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促肝细胞生长素项目规划设计方案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70" w:history="1">
        <w:r>
          <w:rPr>
            <w:rFonts w:ascii="仿宋" w:eastAsia="仿宋" w:hAnsi="仿宋" w:cs="仿宋" w:hint="eastAsia"/>
            <w:lang w:eastAsia="zh-CN"/>
          </w:rPr>
          <w:t>前言</w:t>
        </w:r>
        <w:r>
          <w:tab/>
        </w:r>
        <w:r>
          <w:fldChar w:fldCharType="begin"/>
        </w:r>
        <w:r>
          <w:instrText xml:space="preserve"> PAGEREF _Toc5170 \h </w:instrText>
        </w:r>
        <w:r>
          <w:fldChar w:fldCharType="separate"/>
        </w:r>
        <w:r>
          <w:t>3</w:t>
        </w:r>
        <w:r>
          <w:fldChar w:fldCharType="end"/>
        </w:r>
      </w:hyperlink>
    </w:p>
    <w:p>
      <w:pPr>
        <w:pStyle w:val="TOC1"/>
        <w:tabs>
          <w:tab w:val="right" w:leader="dot" w:pos="8306"/>
        </w:tabs>
      </w:pPr>
      <w:hyperlink w:anchor="_Toc24109" w:history="1">
        <w:r>
          <w:rPr>
            <w:rFonts w:ascii="仿宋" w:eastAsia="仿宋" w:hAnsi="仿宋" w:cs="仿宋" w:hint="eastAsia"/>
            <w:lang w:eastAsia="zh-CN"/>
          </w:rPr>
          <w:t>一、促肝细胞生长素项目危机管理</w:t>
        </w:r>
        <w:r>
          <w:tab/>
        </w:r>
        <w:r>
          <w:fldChar w:fldCharType="begin"/>
        </w:r>
        <w:r>
          <w:instrText xml:space="preserve"> PAGEREF _Toc24109 \h </w:instrText>
        </w:r>
        <w:r>
          <w:fldChar w:fldCharType="separate"/>
        </w:r>
        <w:r>
          <w:t>3</w:t>
        </w:r>
        <w:r>
          <w:fldChar w:fldCharType="end"/>
        </w:r>
      </w:hyperlink>
    </w:p>
    <w:p>
      <w:pPr>
        <w:pStyle w:val="TOC2"/>
        <w:tabs>
          <w:tab w:val="right" w:leader="dot" w:pos="8306"/>
        </w:tabs>
      </w:pPr>
      <w:hyperlink w:anchor="_Toc14665" w:history="1">
        <w:r>
          <w:rPr>
            <w:rFonts w:ascii="仿宋" w:eastAsia="仿宋" w:hAnsi="仿宋" w:cs="仿宋" w:hint="eastAsia"/>
            <w:lang w:eastAsia="zh-CN"/>
          </w:rPr>
          <w:t>(一)、危机预警与识别</w:t>
        </w:r>
        <w:r>
          <w:tab/>
        </w:r>
        <w:r>
          <w:fldChar w:fldCharType="begin"/>
        </w:r>
        <w:r>
          <w:instrText xml:space="preserve"> PAGEREF _Toc14665 \h </w:instrText>
        </w:r>
        <w:r>
          <w:fldChar w:fldCharType="separate"/>
        </w:r>
        <w:r>
          <w:t>3</w:t>
        </w:r>
        <w:r>
          <w:fldChar w:fldCharType="end"/>
        </w:r>
      </w:hyperlink>
    </w:p>
    <w:p>
      <w:pPr>
        <w:pStyle w:val="TOC2"/>
        <w:tabs>
          <w:tab w:val="right" w:leader="dot" w:pos="8306"/>
        </w:tabs>
      </w:pPr>
      <w:hyperlink w:anchor="_Toc4799" w:history="1">
        <w:r>
          <w:rPr>
            <w:rFonts w:ascii="仿宋" w:eastAsia="仿宋" w:hAnsi="仿宋" w:cs="仿宋" w:hint="eastAsia"/>
            <w:lang w:eastAsia="zh-CN"/>
          </w:rPr>
          <w:t>(二)、危机应对与恢复</w:t>
        </w:r>
        <w:r>
          <w:tab/>
        </w:r>
        <w:r>
          <w:fldChar w:fldCharType="begin"/>
        </w:r>
        <w:r>
          <w:instrText xml:space="preserve"> PAGEREF _Toc4799 \h </w:instrText>
        </w:r>
        <w:r>
          <w:fldChar w:fldCharType="separate"/>
        </w:r>
        <w:r>
          <w:t>4</w:t>
        </w:r>
        <w:r>
          <w:fldChar w:fldCharType="end"/>
        </w:r>
      </w:hyperlink>
    </w:p>
    <w:p>
      <w:pPr>
        <w:pStyle w:val="TOC1"/>
        <w:tabs>
          <w:tab w:val="right" w:leader="dot" w:pos="8306"/>
        </w:tabs>
      </w:pPr>
      <w:hyperlink w:anchor="_Toc17454" w:history="1">
        <w:r>
          <w:rPr>
            <w:rFonts w:ascii="仿宋" w:eastAsia="仿宋" w:hAnsi="仿宋" w:cs="仿宋" w:hint="eastAsia"/>
            <w:lang w:eastAsia="zh-CN"/>
          </w:rPr>
          <w:t>二、促肝细胞生长素项目概论</w:t>
        </w:r>
        <w:r>
          <w:tab/>
        </w:r>
        <w:r>
          <w:fldChar w:fldCharType="begin"/>
        </w:r>
        <w:r>
          <w:instrText xml:space="preserve"> PAGEREF _Toc17454 \h </w:instrText>
        </w:r>
        <w:r>
          <w:fldChar w:fldCharType="separate"/>
        </w:r>
        <w:r>
          <w:t>6</w:t>
        </w:r>
        <w:r>
          <w:fldChar w:fldCharType="end"/>
        </w:r>
      </w:hyperlink>
    </w:p>
    <w:p>
      <w:pPr>
        <w:pStyle w:val="TOC2"/>
        <w:tabs>
          <w:tab w:val="right" w:leader="dot" w:pos="8306"/>
        </w:tabs>
      </w:pPr>
      <w:hyperlink w:anchor="_Toc15323" w:history="1">
        <w:r>
          <w:rPr>
            <w:rFonts w:ascii="仿宋" w:eastAsia="仿宋" w:hAnsi="仿宋" w:cs="仿宋" w:hint="eastAsia"/>
            <w:lang w:eastAsia="zh-CN"/>
          </w:rPr>
          <w:t>(一)、促肝细胞生长素项目概况</w:t>
        </w:r>
        <w:r>
          <w:tab/>
        </w:r>
        <w:r>
          <w:fldChar w:fldCharType="begin"/>
        </w:r>
        <w:r>
          <w:instrText xml:space="preserve"> PAGEREF _Toc15323 \h </w:instrText>
        </w:r>
        <w:r>
          <w:fldChar w:fldCharType="separate"/>
        </w:r>
        <w:r>
          <w:t>6</w:t>
        </w:r>
        <w:r>
          <w:fldChar w:fldCharType="end"/>
        </w:r>
      </w:hyperlink>
    </w:p>
    <w:p>
      <w:pPr>
        <w:pStyle w:val="TOC2"/>
        <w:tabs>
          <w:tab w:val="right" w:leader="dot" w:pos="8306"/>
        </w:tabs>
      </w:pPr>
      <w:hyperlink w:anchor="_Toc8347" w:history="1">
        <w:r>
          <w:rPr>
            <w:rFonts w:ascii="仿宋" w:eastAsia="仿宋" w:hAnsi="仿宋" w:cs="仿宋" w:hint="eastAsia"/>
            <w:lang w:eastAsia="zh-CN"/>
          </w:rPr>
          <w:t>(二)、促肝细胞生长素项目目标</w:t>
        </w:r>
        <w:r>
          <w:tab/>
        </w:r>
        <w:r>
          <w:fldChar w:fldCharType="begin"/>
        </w:r>
        <w:r>
          <w:instrText xml:space="preserve"> PAGEREF _Toc8347 \h </w:instrText>
        </w:r>
        <w:r>
          <w:fldChar w:fldCharType="separate"/>
        </w:r>
        <w:r>
          <w:t>8</w:t>
        </w:r>
        <w:r>
          <w:fldChar w:fldCharType="end"/>
        </w:r>
      </w:hyperlink>
    </w:p>
    <w:p>
      <w:pPr>
        <w:pStyle w:val="TOC2"/>
        <w:tabs>
          <w:tab w:val="right" w:leader="dot" w:pos="8306"/>
        </w:tabs>
      </w:pPr>
      <w:hyperlink w:anchor="_Toc32755" w:history="1">
        <w:r>
          <w:rPr>
            <w:rFonts w:ascii="仿宋" w:eastAsia="仿宋" w:hAnsi="仿宋" w:cs="仿宋" w:hint="eastAsia"/>
            <w:lang w:eastAsia="zh-CN"/>
          </w:rPr>
          <w:t>(三)、促肝细胞生长素项目提出的理由</w:t>
        </w:r>
        <w:r>
          <w:tab/>
        </w:r>
        <w:r>
          <w:fldChar w:fldCharType="begin"/>
        </w:r>
        <w:r>
          <w:instrText xml:space="preserve"> PAGEREF _Toc32755 \h </w:instrText>
        </w:r>
        <w:r>
          <w:fldChar w:fldCharType="separate"/>
        </w:r>
        <w:r>
          <w:t>9</w:t>
        </w:r>
        <w:r>
          <w:fldChar w:fldCharType="end"/>
        </w:r>
      </w:hyperlink>
    </w:p>
    <w:p>
      <w:pPr>
        <w:pStyle w:val="TOC2"/>
        <w:tabs>
          <w:tab w:val="right" w:leader="dot" w:pos="8306"/>
        </w:tabs>
      </w:pPr>
      <w:hyperlink w:anchor="_Toc9807" w:history="1">
        <w:r>
          <w:rPr>
            <w:rFonts w:ascii="仿宋" w:eastAsia="仿宋" w:hAnsi="仿宋" w:cs="仿宋" w:hint="eastAsia"/>
            <w:lang w:eastAsia="zh-CN"/>
          </w:rPr>
          <w:t>(四)、促肝细胞生长素项目意义</w:t>
        </w:r>
        <w:r>
          <w:tab/>
        </w:r>
        <w:r>
          <w:fldChar w:fldCharType="begin"/>
        </w:r>
        <w:r>
          <w:instrText xml:space="preserve"> PAGEREF _Toc9807 \h </w:instrText>
        </w:r>
        <w:r>
          <w:fldChar w:fldCharType="separate"/>
        </w:r>
        <w:r>
          <w:t>11</w:t>
        </w:r>
        <w:r>
          <w:fldChar w:fldCharType="end"/>
        </w:r>
      </w:hyperlink>
    </w:p>
    <w:p>
      <w:pPr>
        <w:pStyle w:val="TOC2"/>
        <w:tabs>
          <w:tab w:val="right" w:leader="dot" w:pos="8306"/>
        </w:tabs>
      </w:pPr>
      <w:hyperlink w:anchor="_Toc24192" w:history="1">
        <w:r>
          <w:rPr>
            <w:rFonts w:ascii="仿宋" w:eastAsia="仿宋" w:hAnsi="仿宋" w:cs="仿宋" w:hint="eastAsia"/>
            <w:lang w:eastAsia="zh-CN"/>
          </w:rPr>
          <w:t>(五)、促肝细胞生长素项目背景</w:t>
        </w:r>
        <w:r>
          <w:tab/>
        </w:r>
        <w:r>
          <w:fldChar w:fldCharType="begin"/>
        </w:r>
        <w:r>
          <w:instrText xml:space="preserve"> PAGEREF _Toc24192 \h </w:instrText>
        </w:r>
        <w:r>
          <w:fldChar w:fldCharType="separate"/>
        </w:r>
        <w:r>
          <w:t>11</w:t>
        </w:r>
        <w:r>
          <w:fldChar w:fldCharType="end"/>
        </w:r>
      </w:hyperlink>
    </w:p>
    <w:p>
      <w:pPr>
        <w:pStyle w:val="TOC1"/>
        <w:tabs>
          <w:tab w:val="right" w:leader="dot" w:pos="8306"/>
        </w:tabs>
      </w:pPr>
      <w:hyperlink w:anchor="_Toc2764" w:history="1">
        <w:r>
          <w:rPr>
            <w:rFonts w:ascii="仿宋" w:eastAsia="仿宋" w:hAnsi="仿宋" w:cs="仿宋" w:hint="eastAsia"/>
            <w:lang w:eastAsia="zh-CN"/>
          </w:rPr>
          <w:t>三、促肝细胞生长素项目建设背景及必要性分析</w:t>
        </w:r>
        <w:r>
          <w:tab/>
        </w:r>
        <w:r>
          <w:fldChar w:fldCharType="begin"/>
        </w:r>
        <w:r>
          <w:instrText xml:space="preserve"> PAGEREF _Toc2764 \h </w:instrText>
        </w:r>
        <w:r>
          <w:fldChar w:fldCharType="separate"/>
        </w:r>
        <w:r>
          <w:t>12</w:t>
        </w:r>
        <w:r>
          <w:fldChar w:fldCharType="end"/>
        </w:r>
      </w:hyperlink>
    </w:p>
    <w:p>
      <w:pPr>
        <w:pStyle w:val="TOC2"/>
        <w:tabs>
          <w:tab w:val="right" w:leader="dot" w:pos="8306"/>
        </w:tabs>
      </w:pPr>
      <w:hyperlink w:anchor="_Toc17214" w:history="1">
        <w:r>
          <w:rPr>
            <w:rFonts w:ascii="仿宋" w:eastAsia="仿宋" w:hAnsi="仿宋" w:cs="仿宋" w:hint="eastAsia"/>
            <w:lang w:eastAsia="zh-CN"/>
          </w:rPr>
          <w:t>(一)、促肝细胞生长素项目背景分析</w:t>
        </w:r>
        <w:r>
          <w:tab/>
        </w:r>
        <w:r>
          <w:fldChar w:fldCharType="begin"/>
        </w:r>
        <w:r>
          <w:instrText xml:space="preserve"> PAGEREF _Toc17214 \h </w:instrText>
        </w:r>
        <w:r>
          <w:fldChar w:fldCharType="separate"/>
        </w:r>
        <w:r>
          <w:t>12</w:t>
        </w:r>
        <w:r>
          <w:fldChar w:fldCharType="end"/>
        </w:r>
      </w:hyperlink>
    </w:p>
    <w:p>
      <w:pPr>
        <w:pStyle w:val="TOC2"/>
        <w:tabs>
          <w:tab w:val="right" w:leader="dot" w:pos="8306"/>
        </w:tabs>
      </w:pPr>
      <w:hyperlink w:anchor="_Toc28185" w:history="1">
        <w:r>
          <w:rPr>
            <w:rFonts w:ascii="仿宋" w:eastAsia="仿宋" w:hAnsi="仿宋" w:cs="仿宋" w:hint="eastAsia"/>
            <w:lang w:eastAsia="zh-CN"/>
          </w:rPr>
          <w:t>(二)、促肝细胞生长素项目建设必要性分析</w:t>
        </w:r>
        <w:r>
          <w:tab/>
        </w:r>
        <w:r>
          <w:fldChar w:fldCharType="begin"/>
        </w:r>
        <w:r>
          <w:instrText xml:space="preserve"> PAGEREF _Toc28185 \h </w:instrText>
        </w:r>
        <w:r>
          <w:fldChar w:fldCharType="separate"/>
        </w:r>
        <w:r>
          <w:t>14</w:t>
        </w:r>
        <w:r>
          <w:fldChar w:fldCharType="end"/>
        </w:r>
      </w:hyperlink>
    </w:p>
    <w:p>
      <w:pPr>
        <w:pStyle w:val="TOC1"/>
        <w:tabs>
          <w:tab w:val="right" w:leader="dot" w:pos="8306"/>
        </w:tabs>
      </w:pPr>
      <w:hyperlink w:anchor="_Toc3175" w:history="1">
        <w:r>
          <w:rPr>
            <w:rFonts w:ascii="仿宋" w:eastAsia="仿宋" w:hAnsi="仿宋" w:cs="仿宋" w:hint="eastAsia"/>
            <w:lang w:eastAsia="zh-CN"/>
          </w:rPr>
          <w:t>四、促肝细胞生长素项目土建工程</w:t>
        </w:r>
        <w:r>
          <w:tab/>
        </w:r>
        <w:r>
          <w:fldChar w:fldCharType="begin"/>
        </w:r>
        <w:r>
          <w:instrText xml:space="preserve"> PAGEREF _Toc3175 \h </w:instrText>
        </w:r>
        <w:r>
          <w:fldChar w:fldCharType="separate"/>
        </w:r>
        <w:r>
          <w:t>16</w:t>
        </w:r>
        <w:r>
          <w:fldChar w:fldCharType="end"/>
        </w:r>
      </w:hyperlink>
    </w:p>
    <w:p>
      <w:pPr>
        <w:pStyle w:val="TOC2"/>
        <w:tabs>
          <w:tab w:val="right" w:leader="dot" w:pos="8306"/>
        </w:tabs>
      </w:pPr>
      <w:hyperlink w:anchor="_Toc17036" w:history="1">
        <w:r>
          <w:rPr>
            <w:rFonts w:ascii="仿宋" w:eastAsia="仿宋" w:hAnsi="仿宋" w:cs="仿宋" w:hint="eastAsia"/>
            <w:lang w:eastAsia="zh-CN"/>
          </w:rPr>
          <w:t>(一)、建筑工程设计原则</w:t>
        </w:r>
        <w:r>
          <w:tab/>
        </w:r>
        <w:r>
          <w:fldChar w:fldCharType="begin"/>
        </w:r>
        <w:r>
          <w:instrText xml:space="preserve"> PAGEREF _Toc17036 \h </w:instrText>
        </w:r>
        <w:r>
          <w:fldChar w:fldCharType="separate"/>
        </w:r>
        <w:r>
          <w:t>16</w:t>
        </w:r>
        <w:r>
          <w:fldChar w:fldCharType="end"/>
        </w:r>
      </w:hyperlink>
    </w:p>
    <w:p>
      <w:pPr>
        <w:pStyle w:val="TOC2"/>
        <w:tabs>
          <w:tab w:val="right" w:leader="dot" w:pos="8306"/>
        </w:tabs>
      </w:pPr>
      <w:hyperlink w:anchor="_Toc25563" w:history="1">
        <w:r>
          <w:rPr>
            <w:rFonts w:ascii="仿宋" w:eastAsia="仿宋" w:hAnsi="仿宋" w:cs="仿宋" w:hint="eastAsia"/>
            <w:lang w:eastAsia="zh-CN"/>
          </w:rPr>
          <w:t>(二)、土建工程设计年限及安全等级</w:t>
        </w:r>
        <w:r>
          <w:tab/>
        </w:r>
        <w:r>
          <w:fldChar w:fldCharType="begin"/>
        </w:r>
        <w:r>
          <w:instrText xml:space="preserve"> PAGEREF _Toc25563 \h </w:instrText>
        </w:r>
        <w:r>
          <w:fldChar w:fldCharType="separate"/>
        </w:r>
        <w:r>
          <w:t>17</w:t>
        </w:r>
        <w:r>
          <w:fldChar w:fldCharType="end"/>
        </w:r>
      </w:hyperlink>
    </w:p>
    <w:p>
      <w:pPr>
        <w:pStyle w:val="TOC2"/>
        <w:tabs>
          <w:tab w:val="right" w:leader="dot" w:pos="8306"/>
        </w:tabs>
      </w:pPr>
      <w:hyperlink w:anchor="_Toc4072" w:history="1">
        <w:r>
          <w:rPr>
            <w:rFonts w:ascii="仿宋" w:eastAsia="仿宋" w:hAnsi="仿宋" w:cs="仿宋" w:hint="eastAsia"/>
            <w:lang w:eastAsia="zh-CN"/>
          </w:rPr>
          <w:t>(三)、建筑工程设计总体要求</w:t>
        </w:r>
        <w:r>
          <w:tab/>
        </w:r>
        <w:r>
          <w:fldChar w:fldCharType="begin"/>
        </w:r>
        <w:r>
          <w:instrText xml:space="preserve"> PAGEREF _Toc4072 \h </w:instrText>
        </w:r>
        <w:r>
          <w:fldChar w:fldCharType="separate"/>
        </w:r>
        <w:r>
          <w:t>18</w:t>
        </w:r>
        <w:r>
          <w:fldChar w:fldCharType="end"/>
        </w:r>
      </w:hyperlink>
    </w:p>
    <w:p>
      <w:pPr>
        <w:pStyle w:val="TOC2"/>
        <w:tabs>
          <w:tab w:val="right" w:leader="dot" w:pos="8306"/>
        </w:tabs>
      </w:pPr>
      <w:hyperlink w:anchor="_Toc2630" w:history="1">
        <w:r>
          <w:rPr>
            <w:rFonts w:ascii="仿宋" w:eastAsia="仿宋" w:hAnsi="仿宋" w:cs="仿宋" w:hint="eastAsia"/>
            <w:lang w:eastAsia="zh-CN"/>
          </w:rPr>
          <w:t>(四)、土建工程建设指标</w:t>
        </w:r>
        <w:r>
          <w:tab/>
        </w:r>
        <w:r>
          <w:fldChar w:fldCharType="begin"/>
        </w:r>
        <w:r>
          <w:instrText xml:space="preserve"> PAGEREF _Toc2630 \h </w:instrText>
        </w:r>
        <w:r>
          <w:fldChar w:fldCharType="separate"/>
        </w:r>
        <w:r>
          <w:t>19</w:t>
        </w:r>
        <w:r>
          <w:fldChar w:fldCharType="end"/>
        </w:r>
      </w:hyperlink>
    </w:p>
    <w:p>
      <w:pPr>
        <w:pStyle w:val="TOC1"/>
        <w:tabs>
          <w:tab w:val="right" w:leader="dot" w:pos="8306"/>
        </w:tabs>
      </w:pPr>
      <w:hyperlink w:anchor="_Toc21580" w:history="1">
        <w:r>
          <w:rPr>
            <w:rFonts w:ascii="仿宋" w:eastAsia="仿宋" w:hAnsi="仿宋" w:cs="仿宋" w:hint="eastAsia"/>
            <w:lang w:eastAsia="zh-CN"/>
          </w:rPr>
          <w:t>五、促肝细胞生长素项目绩效评估</w:t>
        </w:r>
        <w:r>
          <w:tab/>
        </w:r>
        <w:r>
          <w:fldChar w:fldCharType="begin"/>
        </w:r>
        <w:r>
          <w:instrText xml:space="preserve"> PAGEREF _Toc21580 \h </w:instrText>
        </w:r>
        <w:r>
          <w:fldChar w:fldCharType="separate"/>
        </w:r>
        <w:r>
          <w:t>19</w:t>
        </w:r>
        <w:r>
          <w:fldChar w:fldCharType="end"/>
        </w:r>
      </w:hyperlink>
    </w:p>
    <w:p>
      <w:pPr>
        <w:pStyle w:val="TOC2"/>
        <w:tabs>
          <w:tab w:val="right" w:leader="dot" w:pos="8306"/>
        </w:tabs>
      </w:pPr>
      <w:hyperlink w:anchor="_Toc27851" w:history="1">
        <w:r>
          <w:rPr>
            <w:rFonts w:ascii="仿宋" w:eastAsia="仿宋" w:hAnsi="仿宋" w:cs="仿宋" w:hint="eastAsia"/>
            <w:lang w:eastAsia="zh-CN"/>
          </w:rPr>
          <w:t>(一)、绩效评估指标</w:t>
        </w:r>
        <w:r>
          <w:tab/>
        </w:r>
        <w:r>
          <w:fldChar w:fldCharType="begin"/>
        </w:r>
        <w:r>
          <w:instrText xml:space="preserve"> PAGEREF _Toc27851 \h </w:instrText>
        </w:r>
        <w:r>
          <w:fldChar w:fldCharType="separate"/>
        </w:r>
        <w:r>
          <w:t>19</w:t>
        </w:r>
        <w:r>
          <w:fldChar w:fldCharType="end"/>
        </w:r>
      </w:hyperlink>
    </w:p>
    <w:p>
      <w:pPr>
        <w:pStyle w:val="TOC2"/>
        <w:tabs>
          <w:tab w:val="right" w:leader="dot" w:pos="8306"/>
        </w:tabs>
      </w:pPr>
      <w:hyperlink w:anchor="_Toc6604" w:history="1">
        <w:r>
          <w:rPr>
            <w:rFonts w:ascii="仿宋" w:eastAsia="仿宋" w:hAnsi="仿宋" w:cs="仿宋" w:hint="eastAsia"/>
            <w:lang w:eastAsia="zh-CN"/>
          </w:rPr>
          <w:t>(二)、绩效评估方法</w:t>
        </w:r>
        <w:r>
          <w:tab/>
        </w:r>
        <w:r>
          <w:fldChar w:fldCharType="begin"/>
        </w:r>
        <w:r>
          <w:instrText xml:space="preserve"> PAGEREF _Toc6604 \h </w:instrText>
        </w:r>
        <w:r>
          <w:fldChar w:fldCharType="separate"/>
        </w:r>
        <w:r>
          <w:t>20</w:t>
        </w:r>
        <w:r>
          <w:fldChar w:fldCharType="end"/>
        </w:r>
      </w:hyperlink>
    </w:p>
    <w:p>
      <w:pPr>
        <w:pStyle w:val="TOC2"/>
        <w:tabs>
          <w:tab w:val="right" w:leader="dot" w:pos="8306"/>
        </w:tabs>
      </w:pPr>
      <w:hyperlink w:anchor="_Toc24768" w:history="1">
        <w:r>
          <w:rPr>
            <w:rFonts w:ascii="仿宋" w:eastAsia="仿宋" w:hAnsi="仿宋" w:cs="仿宋" w:hint="eastAsia"/>
            <w:lang w:eastAsia="zh-CN"/>
          </w:rPr>
          <w:t>(三)、绩效评估周期</w:t>
        </w:r>
        <w:r>
          <w:tab/>
        </w:r>
        <w:r>
          <w:fldChar w:fldCharType="begin"/>
        </w:r>
        <w:r>
          <w:instrText xml:space="preserve"> PAGEREF _Toc24768 \h </w:instrText>
        </w:r>
        <w:r>
          <w:fldChar w:fldCharType="separate"/>
        </w:r>
        <w:r>
          <w:t>21</w:t>
        </w:r>
        <w:r>
          <w:fldChar w:fldCharType="end"/>
        </w:r>
      </w:hyperlink>
    </w:p>
    <w:p>
      <w:pPr>
        <w:pStyle w:val="TOC1"/>
        <w:tabs>
          <w:tab w:val="right" w:leader="dot" w:pos="8306"/>
        </w:tabs>
      </w:pPr>
      <w:hyperlink w:anchor="_Toc19885" w:history="1">
        <w:r>
          <w:rPr>
            <w:rFonts w:ascii="仿宋" w:eastAsia="仿宋" w:hAnsi="仿宋" w:cs="仿宋" w:hint="eastAsia"/>
            <w:lang w:eastAsia="zh-CN"/>
          </w:rPr>
          <w:t>六、促肝细胞生长素项目可持续发展</w:t>
        </w:r>
        <w:r>
          <w:tab/>
        </w:r>
        <w:r>
          <w:fldChar w:fldCharType="begin"/>
        </w:r>
        <w:r>
          <w:instrText xml:space="preserve"> PAGEREF _Toc19885 \h </w:instrText>
        </w:r>
        <w:r>
          <w:fldChar w:fldCharType="separate"/>
        </w:r>
        <w:r>
          <w:t>22</w:t>
        </w:r>
        <w:r>
          <w:fldChar w:fldCharType="end"/>
        </w:r>
      </w:hyperlink>
    </w:p>
    <w:p>
      <w:pPr>
        <w:pStyle w:val="TOC2"/>
        <w:tabs>
          <w:tab w:val="right" w:leader="dot" w:pos="8306"/>
        </w:tabs>
      </w:pPr>
      <w:hyperlink w:anchor="_Toc32375" w:history="1">
        <w:r>
          <w:rPr>
            <w:rFonts w:ascii="仿宋" w:eastAsia="仿宋" w:hAnsi="仿宋" w:cs="仿宋" w:hint="eastAsia"/>
            <w:lang w:eastAsia="zh-CN"/>
          </w:rPr>
          <w:t>(一)、可持续战略与实践</w:t>
        </w:r>
        <w:r>
          <w:tab/>
        </w:r>
        <w:r>
          <w:fldChar w:fldCharType="begin"/>
        </w:r>
        <w:r>
          <w:instrText xml:space="preserve"> PAGEREF _Toc32375 \h </w:instrText>
        </w:r>
        <w:r>
          <w:fldChar w:fldCharType="separate"/>
        </w:r>
        <w:r>
          <w:t>22</w:t>
        </w:r>
        <w:r>
          <w:fldChar w:fldCharType="end"/>
        </w:r>
      </w:hyperlink>
    </w:p>
    <w:p>
      <w:pPr>
        <w:pStyle w:val="TOC2"/>
        <w:tabs>
          <w:tab w:val="right" w:leader="dot" w:pos="8306"/>
        </w:tabs>
      </w:pPr>
      <w:hyperlink w:anchor="_Toc3734" w:history="1">
        <w:r>
          <w:rPr>
            <w:rFonts w:ascii="仿宋" w:eastAsia="仿宋" w:hAnsi="仿宋" w:cs="仿宋" w:hint="eastAsia"/>
            <w:lang w:eastAsia="zh-CN"/>
          </w:rPr>
          <w:t>(二)、环保与社会责任</w:t>
        </w:r>
        <w:r>
          <w:tab/>
        </w:r>
        <w:r>
          <w:fldChar w:fldCharType="begin"/>
        </w:r>
        <w:r>
          <w:instrText xml:space="preserve"> PAGEREF _Toc3734 \h </w:instrText>
        </w:r>
        <w:r>
          <w:fldChar w:fldCharType="separate"/>
        </w:r>
        <w:r>
          <w:t>23</w:t>
        </w:r>
        <w:r>
          <w:fldChar w:fldCharType="end"/>
        </w:r>
      </w:hyperlink>
    </w:p>
    <w:p>
      <w:pPr>
        <w:pStyle w:val="TOC1"/>
        <w:tabs>
          <w:tab w:val="right" w:leader="dot" w:pos="8306"/>
        </w:tabs>
      </w:pPr>
      <w:hyperlink w:anchor="_Toc6958" w:history="1">
        <w:r>
          <w:rPr>
            <w:rFonts w:ascii="仿宋" w:eastAsia="仿宋" w:hAnsi="仿宋" w:cs="仿宋" w:hint="eastAsia"/>
            <w:lang w:eastAsia="zh-CN"/>
          </w:rPr>
          <w:t>七、促肝细胞生长素项目环境影响分析</w:t>
        </w:r>
        <w:r>
          <w:tab/>
        </w:r>
        <w:r>
          <w:fldChar w:fldCharType="begin"/>
        </w:r>
        <w:r>
          <w:instrText xml:space="preserve"> PAGEREF _Toc6958 \h </w:instrText>
        </w:r>
        <w:r>
          <w:fldChar w:fldCharType="separate"/>
        </w:r>
        <w:r>
          <w:t>24</w:t>
        </w:r>
        <w:r>
          <w:fldChar w:fldCharType="end"/>
        </w:r>
      </w:hyperlink>
    </w:p>
    <w:p>
      <w:pPr>
        <w:pStyle w:val="TOC2"/>
        <w:tabs>
          <w:tab w:val="right" w:leader="dot" w:pos="8306"/>
        </w:tabs>
      </w:pPr>
      <w:hyperlink w:anchor="_Toc4408" w:history="1">
        <w:r>
          <w:rPr>
            <w:rFonts w:ascii="仿宋" w:eastAsia="仿宋" w:hAnsi="仿宋" w:cs="仿宋" w:hint="eastAsia"/>
            <w:lang w:eastAsia="zh-CN"/>
          </w:rPr>
          <w:t>(一)、建设区域环境质量现状</w:t>
        </w:r>
        <w:r>
          <w:tab/>
        </w:r>
        <w:r>
          <w:fldChar w:fldCharType="begin"/>
        </w:r>
        <w:r>
          <w:instrText xml:space="preserve"> PAGEREF _Toc4408 \h </w:instrText>
        </w:r>
        <w:r>
          <w:fldChar w:fldCharType="separate"/>
        </w:r>
        <w:r>
          <w:t>24</w:t>
        </w:r>
        <w:r>
          <w:fldChar w:fldCharType="end"/>
        </w:r>
      </w:hyperlink>
    </w:p>
    <w:p>
      <w:pPr>
        <w:pStyle w:val="TOC2"/>
        <w:tabs>
          <w:tab w:val="right" w:leader="dot" w:pos="8306"/>
        </w:tabs>
      </w:pPr>
      <w:hyperlink w:anchor="_Toc9112" w:history="1">
        <w:r>
          <w:rPr>
            <w:rFonts w:ascii="仿宋" w:eastAsia="仿宋" w:hAnsi="仿宋" w:cs="仿宋" w:hint="eastAsia"/>
            <w:lang w:eastAsia="zh-CN"/>
          </w:rPr>
          <w:t>(二)、建设期环境保护</w:t>
        </w:r>
        <w:r>
          <w:tab/>
        </w:r>
        <w:r>
          <w:fldChar w:fldCharType="begin"/>
        </w:r>
        <w:r>
          <w:instrText xml:space="preserve"> PAGEREF _Toc9112 \h </w:instrText>
        </w:r>
        <w:r>
          <w:fldChar w:fldCharType="separate"/>
        </w:r>
        <w:r>
          <w:t>25</w:t>
        </w:r>
        <w:r>
          <w:fldChar w:fldCharType="end"/>
        </w:r>
      </w:hyperlink>
    </w:p>
    <w:p>
      <w:pPr>
        <w:pStyle w:val="TOC2"/>
        <w:tabs>
          <w:tab w:val="right" w:leader="dot" w:pos="8306"/>
        </w:tabs>
      </w:pPr>
      <w:hyperlink w:anchor="_Toc30515" w:history="1">
        <w:r>
          <w:rPr>
            <w:rFonts w:ascii="仿宋" w:eastAsia="仿宋" w:hAnsi="仿宋" w:cs="仿宋" w:hint="eastAsia"/>
            <w:lang w:eastAsia="zh-CN"/>
          </w:rPr>
          <w:t>(三)、运营期环境保护</w:t>
        </w:r>
        <w:r>
          <w:tab/>
        </w:r>
        <w:r>
          <w:fldChar w:fldCharType="begin"/>
        </w:r>
        <w:r>
          <w:instrText xml:space="preserve"> PAGEREF _Toc30515 \h </w:instrText>
        </w:r>
        <w:r>
          <w:fldChar w:fldCharType="separate"/>
        </w:r>
        <w:r>
          <w:t>27</w:t>
        </w:r>
        <w:r>
          <w:fldChar w:fldCharType="end"/>
        </w:r>
      </w:hyperlink>
    </w:p>
    <w:p>
      <w:pPr>
        <w:pStyle w:val="TOC2"/>
        <w:tabs>
          <w:tab w:val="right" w:leader="dot" w:pos="8306"/>
        </w:tabs>
      </w:pPr>
      <w:hyperlink w:anchor="_Toc25503" w:history="1">
        <w:r>
          <w:rPr>
            <w:rFonts w:ascii="仿宋" w:eastAsia="仿宋" w:hAnsi="仿宋" w:cs="仿宋" w:hint="eastAsia"/>
            <w:lang w:eastAsia="zh-CN"/>
          </w:rPr>
          <w:t>(四)、促肝细胞生长素项目建设对区域经济的影响</w:t>
        </w:r>
        <w:r>
          <w:tab/>
        </w:r>
        <w:r>
          <w:fldChar w:fldCharType="begin"/>
        </w:r>
        <w:r>
          <w:instrText xml:space="preserve"> PAGEREF _Toc25503 \h </w:instrText>
        </w:r>
        <w:r>
          <w:fldChar w:fldCharType="separate"/>
        </w:r>
        <w:r>
          <w:t>28</w:t>
        </w:r>
        <w:r>
          <w:fldChar w:fldCharType="end"/>
        </w:r>
      </w:hyperlink>
    </w:p>
    <w:p>
      <w:pPr>
        <w:pStyle w:val="TOC2"/>
        <w:tabs>
          <w:tab w:val="right" w:leader="dot" w:pos="8306"/>
        </w:tabs>
      </w:pPr>
      <w:hyperlink w:anchor="_Toc4687" w:history="1">
        <w:r>
          <w:rPr>
            <w:rFonts w:ascii="仿宋" w:eastAsia="仿宋" w:hAnsi="仿宋" w:cs="仿宋" w:hint="eastAsia"/>
            <w:lang w:eastAsia="zh-CN"/>
          </w:rPr>
          <w:t>(五)、废弃物处理</w:t>
        </w:r>
        <w:r>
          <w:tab/>
        </w:r>
        <w:r>
          <w:fldChar w:fldCharType="begin"/>
        </w:r>
        <w:r>
          <w:instrText xml:space="preserve"> PAGEREF _Toc4687 \h </w:instrText>
        </w:r>
        <w:r>
          <w:fldChar w:fldCharType="separate"/>
        </w:r>
        <w:r>
          <w:t>30</w:t>
        </w:r>
        <w:r>
          <w:fldChar w:fldCharType="end"/>
        </w:r>
      </w:hyperlink>
    </w:p>
    <w:p>
      <w:pPr>
        <w:pStyle w:val="TOC2"/>
        <w:tabs>
          <w:tab w:val="right" w:leader="dot" w:pos="8306"/>
        </w:tabs>
      </w:pPr>
      <w:hyperlink w:anchor="_Toc27988" w:history="1">
        <w:r>
          <w:rPr>
            <w:rFonts w:ascii="仿宋" w:eastAsia="仿宋" w:hAnsi="仿宋" w:cs="仿宋" w:hint="eastAsia"/>
            <w:lang w:eastAsia="zh-CN"/>
          </w:rPr>
          <w:t>(六)、特殊环境影响分析</w:t>
        </w:r>
        <w:r>
          <w:tab/>
        </w:r>
        <w:r>
          <w:fldChar w:fldCharType="begin"/>
        </w:r>
        <w:r>
          <w:instrText xml:space="preserve"> PAGEREF _Toc27988 \h </w:instrText>
        </w:r>
        <w:r>
          <w:fldChar w:fldCharType="separate"/>
        </w:r>
        <w:r>
          <w:t>31</w:t>
        </w:r>
        <w:r>
          <w:fldChar w:fldCharType="end"/>
        </w:r>
      </w:hyperlink>
    </w:p>
    <w:p>
      <w:pPr>
        <w:pStyle w:val="TOC2"/>
        <w:tabs>
          <w:tab w:val="right" w:leader="dot" w:pos="8306"/>
        </w:tabs>
      </w:pPr>
      <w:hyperlink w:anchor="_Toc7737" w:history="1">
        <w:r>
          <w:rPr>
            <w:rFonts w:ascii="仿宋" w:eastAsia="仿宋" w:hAnsi="仿宋" w:cs="仿宋" w:hint="eastAsia"/>
            <w:lang w:eastAsia="zh-CN"/>
          </w:rPr>
          <w:t>(七)、清洁生产</w:t>
        </w:r>
        <w:r>
          <w:tab/>
        </w:r>
        <w:r>
          <w:fldChar w:fldCharType="begin"/>
        </w:r>
        <w:r>
          <w:instrText xml:space="preserve"> PAGEREF _Toc7737 \h </w:instrText>
        </w:r>
        <w:r>
          <w:fldChar w:fldCharType="separate"/>
        </w:r>
        <w:r>
          <w:t>32</w:t>
        </w:r>
        <w:r>
          <w:fldChar w:fldCharType="end"/>
        </w:r>
      </w:hyperlink>
    </w:p>
    <w:p>
      <w:pPr>
        <w:pStyle w:val="TOC2"/>
        <w:tabs>
          <w:tab w:val="right" w:leader="dot" w:pos="8306"/>
        </w:tabs>
      </w:pPr>
      <w:hyperlink w:anchor="_Toc8221" w:history="1">
        <w:r>
          <w:rPr>
            <w:rFonts w:ascii="仿宋" w:eastAsia="仿宋" w:hAnsi="仿宋" w:cs="仿宋" w:hint="eastAsia"/>
            <w:lang w:eastAsia="zh-CN"/>
          </w:rPr>
          <w:t>(八)、环境保护综合评价</w:t>
        </w:r>
        <w:r>
          <w:tab/>
        </w:r>
        <w:r>
          <w:fldChar w:fldCharType="begin"/>
        </w:r>
        <w:r>
          <w:instrText xml:space="preserve"> PAGEREF _Toc8221 \h </w:instrText>
        </w:r>
        <w:r>
          <w:fldChar w:fldCharType="separate"/>
        </w:r>
        <w:r>
          <w:t>34</w:t>
        </w:r>
        <w:r>
          <w:fldChar w:fldCharType="end"/>
        </w:r>
      </w:hyperlink>
    </w:p>
    <w:p>
      <w:pPr>
        <w:pStyle w:val="TOC1"/>
        <w:tabs>
          <w:tab w:val="right" w:leader="dot" w:pos="8306"/>
        </w:tabs>
      </w:pPr>
      <w:hyperlink w:anchor="_Toc3427" w:history="1">
        <w:r>
          <w:rPr>
            <w:rFonts w:ascii="仿宋" w:eastAsia="仿宋" w:hAnsi="仿宋" w:cs="仿宋" w:hint="eastAsia"/>
            <w:lang w:eastAsia="zh-CN"/>
          </w:rPr>
          <w:t>八、促肝细胞生长素项目社会影响</w:t>
        </w:r>
        <w:r>
          <w:tab/>
        </w:r>
        <w:r>
          <w:fldChar w:fldCharType="begin"/>
        </w:r>
        <w:r>
          <w:instrText xml:space="preserve"> PAGEREF _Toc3427 \h </w:instrText>
        </w:r>
        <w:r>
          <w:fldChar w:fldCharType="separate"/>
        </w:r>
        <w:r>
          <w:t>35</w:t>
        </w:r>
        <w:r>
          <w:fldChar w:fldCharType="end"/>
        </w:r>
      </w:hyperlink>
    </w:p>
    <w:p>
      <w:pPr>
        <w:pStyle w:val="TOC2"/>
        <w:tabs>
          <w:tab w:val="right" w:leader="dot" w:pos="8306"/>
        </w:tabs>
      </w:pPr>
      <w:hyperlink w:anchor="_Toc6825" w:history="1">
        <w:r>
          <w:rPr>
            <w:rFonts w:ascii="仿宋" w:eastAsia="仿宋" w:hAnsi="仿宋" w:cs="仿宋" w:hint="eastAsia"/>
            <w:lang w:eastAsia="zh-CN"/>
          </w:rPr>
          <w:t>(一)、社会责任与义务</w:t>
        </w:r>
        <w:r>
          <w:tab/>
        </w:r>
        <w:r>
          <w:fldChar w:fldCharType="begin"/>
        </w:r>
        <w:r>
          <w:instrText xml:space="preserve"> PAGEREF _Toc6825 \h </w:instrText>
        </w:r>
        <w:r>
          <w:fldChar w:fldCharType="separate"/>
        </w:r>
        <w:r>
          <w:t>35</w:t>
        </w:r>
        <w:r>
          <w:fldChar w:fldCharType="end"/>
        </w:r>
      </w:hyperlink>
    </w:p>
    <w:p>
      <w:pPr>
        <w:pStyle w:val="TOC2"/>
        <w:tabs>
          <w:tab w:val="right" w:leader="dot" w:pos="8306"/>
        </w:tabs>
      </w:pPr>
      <w:hyperlink w:anchor="_Toc10688" w:history="1">
        <w:r>
          <w:rPr>
            <w:rFonts w:ascii="仿宋" w:eastAsia="仿宋" w:hAnsi="仿宋" w:cs="仿宋" w:hint="eastAsia"/>
            <w:lang w:eastAsia="zh-CN"/>
          </w:rPr>
          <w:t>(二)、社会参与与沟通</w:t>
        </w:r>
        <w:r>
          <w:tab/>
        </w:r>
        <w:r>
          <w:fldChar w:fldCharType="begin"/>
        </w:r>
        <w:r>
          <w:instrText xml:space="preserve"> PAGEREF _Toc10688 \h </w:instrText>
        </w:r>
        <w:r>
          <w:fldChar w:fldCharType="separate"/>
        </w:r>
        <w:r>
          <w:t>36</w:t>
        </w:r>
        <w:r>
          <w:fldChar w:fldCharType="end"/>
        </w:r>
      </w:hyperlink>
    </w:p>
    <w:p>
      <w:pPr>
        <w:pStyle w:val="TOC1"/>
        <w:tabs>
          <w:tab w:val="right" w:leader="dot" w:pos="8306"/>
        </w:tabs>
      </w:pPr>
      <w:hyperlink w:anchor="_Toc30003" w:history="1">
        <w:r>
          <w:rPr>
            <w:rFonts w:ascii="仿宋" w:eastAsia="仿宋" w:hAnsi="仿宋" w:cs="仿宋" w:hint="eastAsia"/>
            <w:lang w:eastAsia="zh-CN"/>
          </w:rPr>
          <w:t>九、促肝细胞生长素项目财务管理</w:t>
        </w:r>
        <w:r>
          <w:tab/>
        </w:r>
        <w:r>
          <w:fldChar w:fldCharType="begin"/>
        </w:r>
        <w:r>
          <w:instrText xml:space="preserve"> PAGEREF _Toc30003 \h </w:instrText>
        </w:r>
        <w:r>
          <w:fldChar w:fldCharType="separate"/>
        </w:r>
        <w:r>
          <w:t>37</w:t>
        </w:r>
        <w:r>
          <w:fldChar w:fldCharType="end"/>
        </w:r>
      </w:hyperlink>
    </w:p>
    <w:p>
      <w:pPr>
        <w:pStyle w:val="TOC2"/>
        <w:tabs>
          <w:tab w:val="right" w:leader="dot" w:pos="8306"/>
        </w:tabs>
      </w:pPr>
      <w:hyperlink w:anchor="_Toc4200" w:history="1">
        <w:r>
          <w:rPr>
            <w:rFonts w:ascii="仿宋" w:eastAsia="仿宋" w:hAnsi="仿宋" w:cs="仿宋" w:hint="eastAsia"/>
            <w:lang w:eastAsia="zh-CN"/>
          </w:rPr>
          <w:t>(一)、资金需求大</w:t>
        </w:r>
        <w:r>
          <w:tab/>
        </w:r>
        <w:r>
          <w:fldChar w:fldCharType="begin"/>
        </w:r>
        <w:r>
          <w:instrText xml:space="preserve"> PAGEREF _Toc4200 \h </w:instrText>
        </w:r>
        <w:r>
          <w:fldChar w:fldCharType="separate"/>
        </w:r>
        <w:r>
          <w:t>37</w:t>
        </w:r>
        <w:r>
          <w:fldChar w:fldCharType="end"/>
        </w:r>
      </w:hyperlink>
    </w:p>
    <w:p>
      <w:pPr>
        <w:pStyle w:val="TOC2"/>
        <w:tabs>
          <w:tab w:val="right" w:leader="dot" w:pos="8306"/>
        </w:tabs>
      </w:pPr>
      <w:hyperlink w:anchor="_Toc20239" w:history="1">
        <w:r>
          <w:rPr>
            <w:rFonts w:ascii="仿宋" w:eastAsia="仿宋" w:hAnsi="仿宋" w:cs="仿宋" w:hint="eastAsia"/>
            <w:lang w:eastAsia="zh-CN"/>
          </w:rPr>
          <w:t>(二)、研发周期长</w:t>
        </w:r>
        <w:r>
          <w:tab/>
        </w:r>
        <w:r>
          <w:fldChar w:fldCharType="begin"/>
        </w:r>
        <w:r>
          <w:instrText xml:space="preserve"> PAGEREF _Toc20239 \h </w:instrText>
        </w:r>
        <w:r>
          <w:fldChar w:fldCharType="separate"/>
        </w:r>
        <w:r>
          <w:t>38</w:t>
        </w:r>
        <w:r>
          <w:fldChar w:fldCharType="end"/>
        </w:r>
      </w:hyperlink>
    </w:p>
    <w:p>
      <w:pPr>
        <w:pStyle w:val="TOC2"/>
        <w:tabs>
          <w:tab w:val="right" w:leader="dot" w:pos="8306"/>
        </w:tabs>
      </w:pPr>
      <w:hyperlink w:anchor="_Toc1907" w:history="1">
        <w:r>
          <w:rPr>
            <w:rFonts w:ascii="仿宋" w:eastAsia="仿宋" w:hAnsi="仿宋" w:cs="仿宋" w:hint="eastAsia"/>
            <w:lang w:eastAsia="zh-CN"/>
          </w:rPr>
          <w:t>(三)、市场风险大</w:t>
        </w:r>
        <w:r>
          <w:tab/>
        </w:r>
        <w:r>
          <w:fldChar w:fldCharType="begin"/>
        </w:r>
        <w:r>
          <w:instrText xml:space="preserve"> PAGEREF _Toc1907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08" w:history="1">
        <w:r>
          <w:rPr>
            <w:rFonts w:ascii="仿宋" w:eastAsia="仿宋" w:hAnsi="仿宋" w:cs="仿宋" w:hint="eastAsia"/>
            <w:lang w:eastAsia="zh-CN"/>
          </w:rPr>
          <w:t>(四)、利润率高</w:t>
        </w:r>
        <w:r>
          <w:tab/>
        </w:r>
        <w:r>
          <w:fldChar w:fldCharType="begin"/>
        </w:r>
        <w:r>
          <w:instrText xml:space="preserve"> PAGEREF _Toc20908 \h </w:instrText>
        </w:r>
        <w:r>
          <w:fldChar w:fldCharType="separate"/>
        </w:r>
        <w:r>
          <w:t>42</w:t>
        </w:r>
        <w:r>
          <w:fldChar w:fldCharType="end"/>
        </w:r>
      </w:hyperlink>
    </w:p>
    <w:p>
      <w:pPr>
        <w:pStyle w:val="TOC1"/>
        <w:tabs>
          <w:tab w:val="right" w:leader="dot" w:pos="8306"/>
        </w:tabs>
      </w:pPr>
      <w:hyperlink w:anchor="_Toc26502" w:history="1">
        <w:r>
          <w:rPr>
            <w:rFonts w:ascii="仿宋" w:eastAsia="仿宋" w:hAnsi="仿宋" w:cs="仿宋" w:hint="eastAsia"/>
            <w:lang w:eastAsia="zh-CN"/>
          </w:rPr>
          <w:t>十、促肝细胞生长素项目投资规划</w:t>
        </w:r>
        <w:r>
          <w:tab/>
        </w:r>
        <w:r>
          <w:fldChar w:fldCharType="begin"/>
        </w:r>
        <w:r>
          <w:instrText xml:space="preserve"> PAGEREF _Toc26502 \h </w:instrText>
        </w:r>
        <w:r>
          <w:fldChar w:fldCharType="separate"/>
        </w:r>
        <w:r>
          <w:t>44</w:t>
        </w:r>
        <w:r>
          <w:fldChar w:fldCharType="end"/>
        </w:r>
      </w:hyperlink>
    </w:p>
    <w:p>
      <w:pPr>
        <w:pStyle w:val="TOC2"/>
        <w:tabs>
          <w:tab w:val="right" w:leader="dot" w:pos="8306"/>
        </w:tabs>
      </w:pPr>
      <w:hyperlink w:anchor="_Toc7257" w:history="1">
        <w:r>
          <w:rPr>
            <w:rFonts w:ascii="仿宋" w:eastAsia="仿宋" w:hAnsi="仿宋" w:cs="仿宋" w:hint="eastAsia"/>
            <w:lang w:eastAsia="zh-CN"/>
          </w:rPr>
          <w:t>(一)、促肝细胞生长素项目总投资估算</w:t>
        </w:r>
        <w:r>
          <w:tab/>
        </w:r>
        <w:r>
          <w:fldChar w:fldCharType="begin"/>
        </w:r>
        <w:r>
          <w:instrText xml:space="preserve"> PAGEREF _Toc7257 \h </w:instrText>
        </w:r>
        <w:r>
          <w:fldChar w:fldCharType="separate"/>
        </w:r>
        <w:r>
          <w:t>44</w:t>
        </w:r>
        <w:r>
          <w:fldChar w:fldCharType="end"/>
        </w:r>
      </w:hyperlink>
    </w:p>
    <w:p>
      <w:pPr>
        <w:pStyle w:val="TOC2"/>
        <w:tabs>
          <w:tab w:val="right" w:leader="dot" w:pos="8306"/>
        </w:tabs>
      </w:pPr>
      <w:hyperlink w:anchor="_Toc24295" w:history="1">
        <w:r>
          <w:rPr>
            <w:rFonts w:ascii="仿宋" w:eastAsia="仿宋" w:hAnsi="仿宋" w:cs="仿宋" w:hint="eastAsia"/>
            <w:lang w:eastAsia="zh-CN"/>
          </w:rPr>
          <w:t>(二)、资金筹措</w:t>
        </w:r>
        <w:r>
          <w:tab/>
        </w:r>
        <w:r>
          <w:fldChar w:fldCharType="begin"/>
        </w:r>
        <w:r>
          <w:instrText xml:space="preserve"> PAGEREF _Toc24295 \h </w:instrText>
        </w:r>
        <w:r>
          <w:fldChar w:fldCharType="separate"/>
        </w:r>
        <w:r>
          <w:t>45</w:t>
        </w:r>
        <w:r>
          <w:fldChar w:fldCharType="end"/>
        </w:r>
      </w:hyperlink>
    </w:p>
    <w:p>
      <w:pPr>
        <w:pStyle w:val="TOC1"/>
        <w:tabs>
          <w:tab w:val="right" w:leader="dot" w:pos="8306"/>
        </w:tabs>
      </w:pPr>
      <w:hyperlink w:anchor="_Toc26524" w:history="1">
        <w:r>
          <w:rPr>
            <w:rFonts w:ascii="仿宋" w:eastAsia="仿宋" w:hAnsi="仿宋" w:cs="仿宋" w:hint="eastAsia"/>
            <w:lang w:eastAsia="zh-CN"/>
          </w:rPr>
          <w:t>十一、生产安全保护</w:t>
        </w:r>
        <w:r>
          <w:tab/>
        </w:r>
        <w:r>
          <w:fldChar w:fldCharType="begin"/>
        </w:r>
        <w:r>
          <w:instrText xml:space="preserve"> PAGEREF _Toc26524 \h </w:instrText>
        </w:r>
        <w:r>
          <w:fldChar w:fldCharType="separate"/>
        </w:r>
        <w:r>
          <w:t>46</w:t>
        </w:r>
        <w:r>
          <w:fldChar w:fldCharType="end"/>
        </w:r>
      </w:hyperlink>
    </w:p>
    <w:p>
      <w:pPr>
        <w:pStyle w:val="TOC2"/>
        <w:tabs>
          <w:tab w:val="right" w:leader="dot" w:pos="8306"/>
        </w:tabs>
      </w:pPr>
      <w:hyperlink w:anchor="_Toc16914" w:history="1">
        <w:r>
          <w:rPr>
            <w:rFonts w:ascii="仿宋" w:eastAsia="仿宋" w:hAnsi="仿宋" w:cs="仿宋" w:hint="eastAsia"/>
            <w:lang w:eastAsia="zh-CN"/>
          </w:rPr>
          <w:t>(一)、消防安全</w:t>
        </w:r>
        <w:r>
          <w:tab/>
        </w:r>
        <w:r>
          <w:fldChar w:fldCharType="begin"/>
        </w:r>
        <w:r>
          <w:instrText xml:space="preserve"> PAGEREF _Toc16914 \h </w:instrText>
        </w:r>
        <w:r>
          <w:fldChar w:fldCharType="separate"/>
        </w:r>
        <w:r>
          <w:t>46</w:t>
        </w:r>
        <w:r>
          <w:fldChar w:fldCharType="end"/>
        </w:r>
      </w:hyperlink>
    </w:p>
    <w:p>
      <w:pPr>
        <w:pStyle w:val="TOC2"/>
        <w:tabs>
          <w:tab w:val="right" w:leader="dot" w:pos="8306"/>
        </w:tabs>
      </w:pPr>
      <w:hyperlink w:anchor="_Toc25565" w:history="1">
        <w:r>
          <w:rPr>
            <w:rFonts w:ascii="仿宋" w:eastAsia="仿宋" w:hAnsi="仿宋" w:cs="仿宋" w:hint="eastAsia"/>
            <w:lang w:eastAsia="zh-CN"/>
          </w:rPr>
          <w:t>(二)、防火防爆总图布置措施</w:t>
        </w:r>
        <w:r>
          <w:tab/>
        </w:r>
        <w:r>
          <w:fldChar w:fldCharType="begin"/>
        </w:r>
        <w:r>
          <w:instrText xml:space="preserve"> PAGEREF _Toc25565 \h </w:instrText>
        </w:r>
        <w:r>
          <w:fldChar w:fldCharType="separate"/>
        </w:r>
        <w:r>
          <w:t>48</w:t>
        </w:r>
        <w:r>
          <w:fldChar w:fldCharType="end"/>
        </w:r>
      </w:hyperlink>
    </w:p>
    <w:p>
      <w:pPr>
        <w:pStyle w:val="TOC2"/>
        <w:tabs>
          <w:tab w:val="right" w:leader="dot" w:pos="8306"/>
        </w:tabs>
      </w:pPr>
      <w:hyperlink w:anchor="_Toc32299" w:history="1">
        <w:r>
          <w:rPr>
            <w:rFonts w:ascii="仿宋" w:eastAsia="仿宋" w:hAnsi="仿宋" w:cs="仿宋" w:hint="eastAsia"/>
            <w:lang w:eastAsia="zh-CN"/>
          </w:rPr>
          <w:t>(三)、自然灾害防范措施</w:t>
        </w:r>
        <w:r>
          <w:tab/>
        </w:r>
        <w:r>
          <w:fldChar w:fldCharType="begin"/>
        </w:r>
        <w:r>
          <w:instrText xml:space="preserve"> PAGEREF _Toc32299 \h </w:instrText>
        </w:r>
        <w:r>
          <w:fldChar w:fldCharType="separate"/>
        </w:r>
        <w:r>
          <w:t>48</w:t>
        </w:r>
        <w:r>
          <w:fldChar w:fldCharType="end"/>
        </w:r>
      </w:hyperlink>
    </w:p>
    <w:p>
      <w:pPr>
        <w:pStyle w:val="TOC2"/>
        <w:tabs>
          <w:tab w:val="right" w:leader="dot" w:pos="8306"/>
        </w:tabs>
      </w:pPr>
      <w:hyperlink w:anchor="_Toc13989" w:history="1">
        <w:r>
          <w:rPr>
            <w:rFonts w:ascii="仿宋" w:eastAsia="仿宋" w:hAnsi="仿宋" w:cs="仿宋" w:hint="eastAsia"/>
            <w:lang w:eastAsia="zh-CN"/>
          </w:rPr>
          <w:t>(四)、安全色及安全标志使用要求</w:t>
        </w:r>
        <w:r>
          <w:tab/>
        </w:r>
        <w:r>
          <w:fldChar w:fldCharType="begin"/>
        </w:r>
        <w:r>
          <w:instrText xml:space="preserve"> PAGEREF _Toc13989 \h </w:instrText>
        </w:r>
        <w:r>
          <w:fldChar w:fldCharType="separate"/>
        </w:r>
        <w:r>
          <w:t>49</w:t>
        </w:r>
        <w:r>
          <w:fldChar w:fldCharType="end"/>
        </w:r>
      </w:hyperlink>
    </w:p>
    <w:p>
      <w:pPr>
        <w:pStyle w:val="TOC2"/>
        <w:tabs>
          <w:tab w:val="right" w:leader="dot" w:pos="8306"/>
        </w:tabs>
      </w:pPr>
      <w:hyperlink w:anchor="_Toc9148" w:history="1">
        <w:r>
          <w:rPr>
            <w:rFonts w:ascii="仿宋" w:eastAsia="仿宋" w:hAnsi="仿宋" w:cs="仿宋" w:hint="eastAsia"/>
            <w:lang w:eastAsia="zh-CN"/>
          </w:rPr>
          <w:t>(五)、防尘防毒措施</w:t>
        </w:r>
        <w:r>
          <w:tab/>
        </w:r>
        <w:r>
          <w:fldChar w:fldCharType="begin"/>
        </w:r>
        <w:r>
          <w:instrText xml:space="preserve"> PAGEREF _Toc9148 \h </w:instrText>
        </w:r>
        <w:r>
          <w:fldChar w:fldCharType="separate"/>
        </w:r>
        <w:r>
          <w:t>50</w:t>
        </w:r>
        <w:r>
          <w:fldChar w:fldCharType="end"/>
        </w:r>
      </w:hyperlink>
    </w:p>
    <w:p>
      <w:pPr>
        <w:pStyle w:val="TOC2"/>
        <w:tabs>
          <w:tab w:val="right" w:leader="dot" w:pos="8306"/>
        </w:tabs>
      </w:pPr>
      <w:hyperlink w:anchor="_Toc21204" w:history="1">
        <w:r>
          <w:rPr>
            <w:rFonts w:ascii="仿宋" w:eastAsia="仿宋" w:hAnsi="仿宋" w:cs="仿宋" w:hint="eastAsia"/>
            <w:lang w:eastAsia="zh-CN"/>
          </w:rPr>
          <w:t>(六)、防静电、触电防护及防雷措施</w:t>
        </w:r>
        <w:r>
          <w:tab/>
        </w:r>
        <w:r>
          <w:fldChar w:fldCharType="begin"/>
        </w:r>
        <w:r>
          <w:instrText xml:space="preserve"> PAGEREF _Toc21204 \h </w:instrText>
        </w:r>
        <w:r>
          <w:fldChar w:fldCharType="separate"/>
        </w:r>
        <w:r>
          <w:t>51</w:t>
        </w:r>
        <w:r>
          <w:fldChar w:fldCharType="end"/>
        </w:r>
      </w:hyperlink>
    </w:p>
    <w:p>
      <w:pPr>
        <w:pStyle w:val="TOC2"/>
        <w:tabs>
          <w:tab w:val="right" w:leader="dot" w:pos="8306"/>
        </w:tabs>
      </w:pPr>
      <w:hyperlink w:anchor="_Toc29856" w:history="1">
        <w:r>
          <w:rPr>
            <w:rFonts w:ascii="仿宋" w:eastAsia="仿宋" w:hAnsi="仿宋" w:cs="仿宋" w:hint="eastAsia"/>
            <w:lang w:eastAsia="zh-CN"/>
          </w:rPr>
          <w:t>(七)、机械设备安全保障措施</w:t>
        </w:r>
        <w:r>
          <w:tab/>
        </w:r>
        <w:r>
          <w:fldChar w:fldCharType="begin"/>
        </w:r>
        <w:r>
          <w:instrText xml:space="preserve"> PAGEREF _Toc29856 \h </w:instrText>
        </w:r>
        <w:r>
          <w:fldChar w:fldCharType="separate"/>
        </w:r>
        <w:r>
          <w:t>53</w:t>
        </w:r>
        <w:r>
          <w:fldChar w:fldCharType="end"/>
        </w:r>
      </w:hyperlink>
    </w:p>
    <w:p>
      <w:pPr>
        <w:pStyle w:val="TOC1"/>
        <w:tabs>
          <w:tab w:val="right" w:leader="dot" w:pos="8306"/>
        </w:tabs>
      </w:pPr>
      <w:hyperlink w:anchor="_Toc2931" w:history="1">
        <w:r>
          <w:rPr>
            <w:rFonts w:ascii="仿宋" w:eastAsia="仿宋" w:hAnsi="仿宋" w:cs="仿宋" w:hint="eastAsia"/>
            <w:lang w:eastAsia="zh-CN"/>
          </w:rPr>
          <w:t>十二、促肝细胞生长素项目人力资源管理</w:t>
        </w:r>
        <w:r>
          <w:tab/>
        </w:r>
        <w:r>
          <w:fldChar w:fldCharType="begin"/>
        </w:r>
        <w:r>
          <w:instrText xml:space="preserve"> PAGEREF _Toc2931 \h </w:instrText>
        </w:r>
        <w:r>
          <w:fldChar w:fldCharType="separate"/>
        </w:r>
        <w:r>
          <w:t>54</w:t>
        </w:r>
        <w:r>
          <w:fldChar w:fldCharType="end"/>
        </w:r>
      </w:hyperlink>
    </w:p>
    <w:p>
      <w:pPr>
        <w:pStyle w:val="TOC2"/>
        <w:tabs>
          <w:tab w:val="right" w:leader="dot" w:pos="8306"/>
        </w:tabs>
      </w:pPr>
      <w:hyperlink w:anchor="_Toc30218" w:history="1">
        <w:r>
          <w:rPr>
            <w:rFonts w:ascii="仿宋" w:eastAsia="仿宋" w:hAnsi="仿宋" w:cs="仿宋" w:hint="eastAsia"/>
            <w:lang w:eastAsia="zh-CN"/>
          </w:rPr>
          <w:t>(一)、建立健全的预算管理制度</w:t>
        </w:r>
        <w:r>
          <w:tab/>
        </w:r>
        <w:r>
          <w:fldChar w:fldCharType="begin"/>
        </w:r>
        <w:r>
          <w:instrText xml:space="preserve"> PAGEREF _Toc30218 \h </w:instrText>
        </w:r>
        <w:r>
          <w:fldChar w:fldCharType="separate"/>
        </w:r>
        <w:r>
          <w:t>54</w:t>
        </w:r>
        <w:r>
          <w:fldChar w:fldCharType="end"/>
        </w:r>
      </w:hyperlink>
    </w:p>
    <w:p>
      <w:pPr>
        <w:pStyle w:val="TOC2"/>
        <w:tabs>
          <w:tab w:val="right" w:leader="dot" w:pos="8306"/>
        </w:tabs>
      </w:pPr>
      <w:hyperlink w:anchor="_Toc32260" w:history="1">
        <w:r>
          <w:rPr>
            <w:rFonts w:ascii="仿宋" w:eastAsia="仿宋" w:hAnsi="仿宋" w:cs="仿宋" w:hint="eastAsia"/>
            <w:lang w:eastAsia="zh-CN"/>
          </w:rPr>
          <w:t>(二)、加强资金流动监控</w:t>
        </w:r>
        <w:r>
          <w:tab/>
        </w:r>
        <w:r>
          <w:fldChar w:fldCharType="begin"/>
        </w:r>
        <w:r>
          <w:instrText xml:space="preserve"> PAGEREF _Toc32260 \h </w:instrText>
        </w:r>
        <w:r>
          <w:fldChar w:fldCharType="separate"/>
        </w:r>
        <w:r>
          <w:t>56</w:t>
        </w:r>
        <w:r>
          <w:fldChar w:fldCharType="end"/>
        </w:r>
      </w:hyperlink>
    </w:p>
    <w:p>
      <w:pPr>
        <w:pStyle w:val="TOC2"/>
        <w:tabs>
          <w:tab w:val="right" w:leader="dot" w:pos="8306"/>
        </w:tabs>
      </w:pPr>
      <w:hyperlink w:anchor="_Toc20490" w:history="1">
        <w:r>
          <w:rPr>
            <w:rFonts w:ascii="仿宋" w:eastAsia="仿宋" w:hAnsi="仿宋" w:cs="仿宋" w:hint="eastAsia"/>
            <w:lang w:eastAsia="zh-CN"/>
          </w:rPr>
          <w:t>(三)、制定完善的风险控制机制</w:t>
        </w:r>
        <w:r>
          <w:tab/>
        </w:r>
        <w:r>
          <w:fldChar w:fldCharType="begin"/>
        </w:r>
        <w:r>
          <w:instrText xml:space="preserve"> PAGEREF _Toc20490 \h </w:instrText>
        </w:r>
        <w:r>
          <w:fldChar w:fldCharType="separate"/>
        </w:r>
        <w:r>
          <w:t>57</w:t>
        </w:r>
        <w:r>
          <w:fldChar w:fldCharType="end"/>
        </w:r>
      </w:hyperlink>
    </w:p>
    <w:p>
      <w:pPr>
        <w:pStyle w:val="TOC2"/>
        <w:tabs>
          <w:tab w:val="right" w:leader="dot" w:pos="8306"/>
        </w:tabs>
      </w:pPr>
      <w:hyperlink w:anchor="_Toc6281" w:history="1">
        <w:r>
          <w:rPr>
            <w:rFonts w:ascii="仿宋" w:eastAsia="仿宋" w:hAnsi="仿宋" w:cs="仿宋" w:hint="eastAsia"/>
            <w:lang w:eastAsia="zh-CN"/>
          </w:rPr>
          <w:t>(四)、优化成本管理</w:t>
        </w:r>
        <w:r>
          <w:tab/>
        </w:r>
        <w:r>
          <w:fldChar w:fldCharType="begin"/>
        </w:r>
        <w:r>
          <w:instrText xml:space="preserve"> PAGEREF _Toc6281 \h </w:instrText>
        </w:r>
        <w:r>
          <w:fldChar w:fldCharType="separate"/>
        </w:r>
        <w:r>
          <w:t>59</w:t>
        </w:r>
        <w:r>
          <w:fldChar w:fldCharType="end"/>
        </w:r>
      </w:hyperlink>
    </w:p>
    <w:p>
      <w:pPr>
        <w:pStyle w:val="TOC1"/>
        <w:tabs>
          <w:tab w:val="right" w:leader="dot" w:pos="8306"/>
        </w:tabs>
      </w:pPr>
      <w:hyperlink w:anchor="_Toc19973" w:history="1">
        <w:r>
          <w:rPr>
            <w:rFonts w:ascii="仿宋" w:eastAsia="仿宋" w:hAnsi="仿宋" w:cs="仿宋" w:hint="eastAsia"/>
            <w:lang w:eastAsia="zh-CN"/>
          </w:rPr>
          <w:t>十三、促肝细胞生长素项目变更管理</w:t>
        </w:r>
        <w:r>
          <w:tab/>
        </w:r>
        <w:r>
          <w:fldChar w:fldCharType="begin"/>
        </w:r>
        <w:r>
          <w:instrText xml:space="preserve"> PAGEREF _Toc19973 \h </w:instrText>
        </w:r>
        <w:r>
          <w:fldChar w:fldCharType="separate"/>
        </w:r>
        <w:r>
          <w:t>60</w:t>
        </w:r>
        <w:r>
          <w:fldChar w:fldCharType="end"/>
        </w:r>
      </w:hyperlink>
    </w:p>
    <w:p>
      <w:pPr>
        <w:pStyle w:val="TOC2"/>
        <w:tabs>
          <w:tab w:val="right" w:leader="dot" w:pos="8306"/>
        </w:tabs>
      </w:pPr>
      <w:hyperlink w:anchor="_Toc24732" w:history="1">
        <w:r>
          <w:rPr>
            <w:rFonts w:ascii="仿宋" w:eastAsia="仿宋" w:hAnsi="仿宋" w:cs="仿宋" w:hint="eastAsia"/>
            <w:lang w:eastAsia="zh-CN"/>
          </w:rPr>
          <w:t>(一)、变更申请与评估</w:t>
        </w:r>
        <w:r>
          <w:tab/>
        </w:r>
        <w:r>
          <w:fldChar w:fldCharType="begin"/>
        </w:r>
        <w:r>
          <w:instrText xml:space="preserve"> PAGEREF _Toc24732 \h </w:instrText>
        </w:r>
        <w:r>
          <w:fldChar w:fldCharType="separate"/>
        </w:r>
        <w:r>
          <w:t>60</w:t>
        </w:r>
        <w:r>
          <w:fldChar w:fldCharType="end"/>
        </w:r>
      </w:hyperlink>
    </w:p>
    <w:p>
      <w:pPr>
        <w:pStyle w:val="TOC2"/>
        <w:tabs>
          <w:tab w:val="right" w:leader="dot" w:pos="8306"/>
        </w:tabs>
      </w:pPr>
      <w:hyperlink w:anchor="_Toc12264" w:history="1">
        <w:r>
          <w:rPr>
            <w:rFonts w:ascii="仿宋" w:eastAsia="仿宋" w:hAnsi="仿宋" w:cs="仿宋" w:hint="eastAsia"/>
            <w:lang w:eastAsia="zh-CN"/>
          </w:rPr>
          <w:t>(二)、变更实施与控制</w:t>
        </w:r>
        <w:r>
          <w:tab/>
        </w:r>
        <w:r>
          <w:fldChar w:fldCharType="begin"/>
        </w:r>
        <w:r>
          <w:instrText xml:space="preserve"> PAGEREF _Toc12264 \h </w:instrText>
        </w:r>
        <w:r>
          <w:fldChar w:fldCharType="separate"/>
        </w:r>
        <w:r>
          <w:t>60</w:t>
        </w:r>
        <w:r>
          <w:fldChar w:fldCharType="end"/>
        </w:r>
      </w:hyperlink>
    </w:p>
    <w:p>
      <w:pPr>
        <w:pStyle w:val="TOC1"/>
        <w:tabs>
          <w:tab w:val="right" w:leader="dot" w:pos="8306"/>
        </w:tabs>
      </w:pPr>
      <w:hyperlink w:anchor="_Toc3136" w:history="1">
        <w:r>
          <w:rPr>
            <w:rFonts w:ascii="仿宋" w:eastAsia="仿宋" w:hAnsi="仿宋" w:cs="仿宋" w:hint="eastAsia"/>
            <w:lang w:eastAsia="zh-CN"/>
          </w:rPr>
          <w:t>十四、利益相关者分析与沟通计划</w:t>
        </w:r>
        <w:r>
          <w:tab/>
        </w:r>
        <w:r>
          <w:fldChar w:fldCharType="begin"/>
        </w:r>
        <w:r>
          <w:instrText xml:space="preserve"> PAGEREF _Toc3136 \h </w:instrText>
        </w:r>
        <w:r>
          <w:fldChar w:fldCharType="separate"/>
        </w:r>
        <w:r>
          <w:t>61</w:t>
        </w:r>
        <w:r>
          <w:fldChar w:fldCharType="end"/>
        </w:r>
      </w:hyperlink>
    </w:p>
    <w:p>
      <w:pPr>
        <w:pStyle w:val="TOC2"/>
        <w:tabs>
          <w:tab w:val="right" w:leader="dot" w:pos="8306"/>
        </w:tabs>
      </w:pPr>
      <w:hyperlink w:anchor="_Toc14898" w:history="1">
        <w:r>
          <w:rPr>
            <w:rFonts w:ascii="仿宋" w:eastAsia="仿宋" w:hAnsi="仿宋" w:cs="仿宋" w:hint="eastAsia"/>
            <w:lang w:eastAsia="zh-CN"/>
          </w:rPr>
          <w:t>(一)、利益相关者分析</w:t>
        </w:r>
        <w:r>
          <w:tab/>
        </w:r>
        <w:r>
          <w:fldChar w:fldCharType="begin"/>
        </w:r>
        <w:r>
          <w:instrText xml:space="preserve"> PAGEREF _Toc14898 \h </w:instrText>
        </w:r>
        <w:r>
          <w:fldChar w:fldCharType="separate"/>
        </w:r>
        <w:r>
          <w:t>61</w:t>
        </w:r>
        <w:r>
          <w:fldChar w:fldCharType="end"/>
        </w:r>
      </w:hyperlink>
    </w:p>
    <w:p>
      <w:pPr>
        <w:pStyle w:val="TOC2"/>
        <w:tabs>
          <w:tab w:val="right" w:leader="dot" w:pos="8306"/>
        </w:tabs>
      </w:pPr>
      <w:hyperlink w:anchor="_Toc16991" w:history="1">
        <w:r>
          <w:rPr>
            <w:rFonts w:ascii="仿宋" w:eastAsia="仿宋" w:hAnsi="仿宋" w:cs="仿宋" w:hint="eastAsia"/>
            <w:lang w:eastAsia="zh-CN"/>
          </w:rPr>
          <w:t>(二)、沟通计划</w:t>
        </w:r>
        <w:r>
          <w:tab/>
        </w:r>
        <w:r>
          <w:fldChar w:fldCharType="begin"/>
        </w:r>
        <w:r>
          <w:instrText xml:space="preserve"> PAGEREF _Toc16991 \h </w:instrText>
        </w:r>
        <w:r>
          <w:fldChar w:fldCharType="separate"/>
        </w:r>
        <w:r>
          <w:t>62</w:t>
        </w:r>
        <w:r>
          <w:fldChar w:fldCharType="end"/>
        </w:r>
      </w:hyperlink>
    </w:p>
    <w:p>
      <w:pPr>
        <w:pStyle w:val="TOC1"/>
        <w:tabs>
          <w:tab w:val="right" w:leader="dot" w:pos="8306"/>
        </w:tabs>
      </w:pPr>
      <w:hyperlink w:anchor="_Toc8961" w:history="1">
        <w:r>
          <w:rPr>
            <w:rFonts w:ascii="仿宋" w:eastAsia="仿宋" w:hAnsi="仿宋" w:cs="仿宋" w:hint="eastAsia"/>
            <w:lang w:eastAsia="zh-CN"/>
          </w:rPr>
          <w:t>十五、促肝细胞生长素项目实施保障措施</w:t>
        </w:r>
        <w:r>
          <w:tab/>
        </w:r>
        <w:r>
          <w:fldChar w:fldCharType="begin"/>
        </w:r>
        <w:r>
          <w:instrText xml:space="preserve"> PAGEREF _Toc8961 \h </w:instrText>
        </w:r>
        <w:r>
          <w:fldChar w:fldCharType="separate"/>
        </w:r>
        <w:r>
          <w:t>64</w:t>
        </w:r>
        <w:r>
          <w:fldChar w:fldCharType="end"/>
        </w:r>
      </w:hyperlink>
    </w:p>
    <w:p>
      <w:pPr>
        <w:pStyle w:val="TOC2"/>
        <w:tabs>
          <w:tab w:val="right" w:leader="dot" w:pos="8306"/>
        </w:tabs>
      </w:pPr>
      <w:hyperlink w:anchor="_Toc18444" w:history="1">
        <w:r>
          <w:rPr>
            <w:rFonts w:ascii="仿宋" w:eastAsia="仿宋" w:hAnsi="仿宋" w:cs="仿宋" w:hint="eastAsia"/>
            <w:lang w:eastAsia="zh-CN"/>
          </w:rPr>
          <w:t>(一)、促肝细胞生长素项目实施保障机制</w:t>
        </w:r>
        <w:r>
          <w:tab/>
        </w:r>
        <w:r>
          <w:fldChar w:fldCharType="begin"/>
        </w:r>
        <w:r>
          <w:instrText xml:space="preserve"> PAGEREF _Toc18444 \h </w:instrText>
        </w:r>
        <w:r>
          <w:fldChar w:fldCharType="separate"/>
        </w:r>
        <w:r>
          <w:t>64</w:t>
        </w:r>
        <w:r>
          <w:fldChar w:fldCharType="end"/>
        </w:r>
      </w:hyperlink>
    </w:p>
    <w:p>
      <w:pPr>
        <w:pStyle w:val="TOC2"/>
        <w:tabs>
          <w:tab w:val="right" w:leader="dot" w:pos="8306"/>
        </w:tabs>
      </w:pPr>
      <w:hyperlink w:anchor="_Toc11459" w:history="1">
        <w:r>
          <w:rPr>
            <w:rFonts w:ascii="仿宋" w:eastAsia="仿宋" w:hAnsi="仿宋" w:cs="仿宋" w:hint="eastAsia"/>
            <w:lang w:eastAsia="zh-CN"/>
          </w:rPr>
          <w:t>(二)、促肝细胞生长素项目法律合规要求</w:t>
        </w:r>
        <w:r>
          <w:tab/>
        </w:r>
        <w:r>
          <w:fldChar w:fldCharType="begin"/>
        </w:r>
        <w:r>
          <w:instrText xml:space="preserve"> PAGEREF _Toc11459 \h </w:instrText>
        </w:r>
        <w:r>
          <w:fldChar w:fldCharType="separate"/>
        </w:r>
        <w:r>
          <w:t>67</w:t>
        </w:r>
        <w:r>
          <w:fldChar w:fldCharType="end"/>
        </w:r>
      </w:hyperlink>
    </w:p>
    <w:p>
      <w:pPr>
        <w:pStyle w:val="TOC2"/>
        <w:tabs>
          <w:tab w:val="right" w:leader="dot" w:pos="8306"/>
        </w:tabs>
      </w:pPr>
      <w:hyperlink w:anchor="_Toc18692" w:history="1">
        <w:r>
          <w:rPr>
            <w:rFonts w:ascii="仿宋" w:eastAsia="仿宋" w:hAnsi="仿宋" w:cs="仿宋" w:hint="eastAsia"/>
            <w:lang w:eastAsia="zh-CN"/>
          </w:rPr>
          <w:t>(三)、促肝细胞生长素项目合同管理与法律事务</w:t>
        </w:r>
        <w:r>
          <w:tab/>
        </w:r>
        <w:r>
          <w:fldChar w:fldCharType="begin"/>
        </w:r>
        <w:r>
          <w:instrText xml:space="preserve"> PAGEREF _Toc18692 \h </w:instrText>
        </w:r>
        <w:r>
          <w:fldChar w:fldCharType="separate"/>
        </w:r>
        <w:r>
          <w:t>72</w:t>
        </w:r>
        <w:r>
          <w:fldChar w:fldCharType="end"/>
        </w:r>
      </w:hyperlink>
    </w:p>
    <w:p>
      <w:pPr>
        <w:pStyle w:val="TOC2"/>
        <w:tabs>
          <w:tab w:val="right" w:leader="dot" w:pos="8306"/>
        </w:tabs>
      </w:pPr>
      <w:hyperlink w:anchor="_Toc832" w:history="1">
        <w:r>
          <w:rPr>
            <w:rFonts w:ascii="仿宋" w:eastAsia="仿宋" w:hAnsi="仿宋" w:cs="仿宋" w:hint="eastAsia"/>
            <w:lang w:eastAsia="zh-CN"/>
          </w:rPr>
          <w:t>(四)、促肝细胞生长素项目知识产权保护策略</w:t>
        </w:r>
        <w:r>
          <w:tab/>
        </w:r>
        <w:r>
          <w:fldChar w:fldCharType="begin"/>
        </w:r>
        <w:r>
          <w:instrText xml:space="preserve"> PAGEREF _Toc832 \h </w:instrText>
        </w:r>
        <w:r>
          <w:fldChar w:fldCharType="separate"/>
        </w:r>
        <w:r>
          <w:t>78</w:t>
        </w:r>
        <w:r>
          <w:fldChar w:fldCharType="end"/>
        </w:r>
      </w:hyperlink>
    </w:p>
    <w:p>
      <w:pPr>
        <w:pStyle w:val="TOC1"/>
        <w:tabs>
          <w:tab w:val="right" w:leader="dot" w:pos="8306"/>
        </w:tabs>
      </w:pPr>
      <w:hyperlink w:anchor="_Toc7426" w:history="1">
        <w:r>
          <w:rPr>
            <w:rFonts w:ascii="仿宋" w:eastAsia="仿宋" w:hAnsi="仿宋" w:cs="仿宋" w:hint="eastAsia"/>
            <w:lang w:eastAsia="zh-CN"/>
          </w:rPr>
          <w:t>十六、促肝细胞生长素项目治理与监督</w:t>
        </w:r>
        <w:r>
          <w:tab/>
        </w:r>
        <w:r>
          <w:fldChar w:fldCharType="begin"/>
        </w:r>
        <w:r>
          <w:instrText xml:space="preserve"> PAGEREF _Toc7426 \h </w:instrText>
        </w:r>
        <w:r>
          <w:fldChar w:fldCharType="separate"/>
        </w:r>
        <w:r>
          <w:t>81</w:t>
        </w:r>
        <w:r>
          <w:fldChar w:fldCharType="end"/>
        </w:r>
      </w:hyperlink>
    </w:p>
    <w:p>
      <w:pPr>
        <w:pStyle w:val="TOC2"/>
        <w:tabs>
          <w:tab w:val="right" w:leader="dot" w:pos="8306"/>
        </w:tabs>
      </w:pPr>
      <w:hyperlink w:anchor="_Toc22031" w:history="1">
        <w:r>
          <w:rPr>
            <w:rFonts w:ascii="仿宋" w:eastAsia="仿宋" w:hAnsi="仿宋" w:cs="仿宋" w:hint="eastAsia"/>
            <w:lang w:eastAsia="zh-CN"/>
          </w:rPr>
          <w:t>(一)、促肝细胞生长素项目治理结构</w:t>
        </w:r>
        <w:r>
          <w:tab/>
        </w:r>
        <w:r>
          <w:fldChar w:fldCharType="begin"/>
        </w:r>
        <w:r>
          <w:instrText xml:space="preserve"> PAGEREF _Toc22031 \h </w:instrText>
        </w:r>
        <w:r>
          <w:fldChar w:fldCharType="separate"/>
        </w:r>
        <w:r>
          <w:t>81</w:t>
        </w:r>
        <w:r>
          <w:fldChar w:fldCharType="end"/>
        </w:r>
      </w:hyperlink>
    </w:p>
    <w:p>
      <w:pPr>
        <w:pStyle w:val="TOC2"/>
        <w:tabs>
          <w:tab w:val="right" w:leader="dot" w:pos="8306"/>
        </w:tabs>
      </w:pPr>
      <w:hyperlink w:anchor="_Toc14557" w:history="1">
        <w:r>
          <w:rPr>
            <w:rFonts w:ascii="仿宋" w:eastAsia="仿宋" w:hAnsi="仿宋" w:cs="仿宋" w:hint="eastAsia"/>
            <w:lang w:eastAsia="zh-CN"/>
          </w:rPr>
          <w:t>(二)、监督与审计</w:t>
        </w:r>
        <w:r>
          <w:tab/>
        </w:r>
        <w:r>
          <w:fldChar w:fldCharType="begin"/>
        </w:r>
        <w:r>
          <w:instrText xml:space="preserve"> PAGEREF _Toc14557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09"/>
      <w:r>
        <w:rPr>
          <w:rFonts w:ascii="仿宋" w:eastAsia="仿宋" w:hAnsi="仿宋" w:cs="仿宋" w:hint="eastAsia"/>
          <w:sz w:val="28"/>
          <w:lang w:eastAsia="zh-CN"/>
        </w:rPr>
        <w:t>一、促肝细胞生长素项目危机管理</w:t>
      </w:r>
      <w:bookmarkEnd w:id="2"/>
    </w:p>
    <w:p>
      <w:pPr>
        <w:pStyle w:val="Heading2"/>
        <w:rPr>
          <w:rFonts w:ascii="仿宋" w:eastAsia="仿宋" w:hAnsi="仿宋" w:cs="仿宋" w:hint="eastAsia"/>
          <w:lang w:eastAsia="zh-CN"/>
        </w:rPr>
      </w:pPr>
      <w:bookmarkStart w:id="3" w:name="_Toc146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危机管理中，危机预警与识别是确保促肝细胞生长素项目稳健运行的核心步骤。通过建立全面的监测机制，促肝细胞生长素项目团队旨在及时发现和理解潜在的风险和危机因素，以便采取及时的预防和应对措施，确保促肝细胞生长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促肝细胞生长素项目团队全面分析了整个促肝细胞生长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促肝细胞生长素项目团队着重于明确定义促肝细胞生长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促肝细胞生长素项目进展的持续监控，团队能够及时发现潜在问题并作出迅速反应。促肝细胞生长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在这一阶段，团队的专业素养和反应速度将发挥至关重要的作用，以确保潜在危机能够在初期得到有效的处理，最大程度地减轻负面影响。通过危机预警与识别，促肝细胞生长素项目得以更有序、可控地推进。</w:t>
      </w:r>
    </w:p>
    <w:p>
      <w:pPr>
        <w:pStyle w:val="Heading2"/>
        <w:ind w:firstLine="560" w:firstLineChars="200"/>
        <w:rPr>
          <w:rFonts w:ascii="仿宋" w:eastAsia="仿宋" w:hAnsi="仿宋" w:cs="仿宋" w:hint="eastAsia"/>
          <w:sz w:val="28"/>
          <w:lang w:eastAsia="zh-CN"/>
        </w:rPr>
      </w:pPr>
      <w:bookmarkStart w:id="4" w:name="_Toc47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在危机发生时，促肝细胞生长素项目团队立即行动，成立了应急小组。该小组的任务是迅速制定并实施紧急应对措施，以最小化潜在损失。以下是采取的主要措施：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暂停促肝细胞生长素项目进度：为遏制危机蔓延，促肝细胞生长素项目暂时停止进行，以便全面评估当前状况。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资源重新分配：重新评估促肝细胞生长素项目资源的分配，确保最大限度地减小损失。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实时沟通：与关键利益相关者建立实时沟通机制，向他们传递促肝细胞生长素项目危机的实际状况，保障促肝细胞生长素项目核心利益。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在紧急应对的同时，促肝细胞生长素项目团队强调了团队协作和有效沟通的重要性。以下是团队协作的关键举措：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信息共享机制：建立了信息共享平台，确保团队成员能够及时获取促肝细胞生长素项目危机的实时信息。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领导者沟通：促肝细胞生长素项目领导者通过定期会议和即时沟通工具，指导团队应对危机，保持团队稳定运行。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随着危机得到初步控制，促肝细胞生长素项目团队转向制定恢复计划，以确保促肝细胞生长素项目能够从中迅速恢复。主要恢复计划包括：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修复受损的进度计划：重新评估促肝细胞生长素项目进度，制定修复计划，确保促肝细胞生长素项目尽快回归正常进程。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重新调整资源分配：优化资源分配，确保促肝细胞生长素项目在有限资源下高效运转。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风险管理机制加强：对促肝细胞生长素项目风险进行全面评估，制定更强化的风险管理策略，以预防未来可能的危机。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454"/>
      <w:r>
        <w:rPr>
          <w:rFonts w:ascii="仿宋" w:eastAsia="仿宋" w:hAnsi="仿宋" w:cs="仿宋" w:hint="eastAsia"/>
          <w:sz w:val="28"/>
          <w:lang w:eastAsia="zh-CN"/>
        </w:rPr>
        <w:t>二、促肝细胞生长素项目概论</w:t>
      </w:r>
      <w:bookmarkEnd w:id="5"/>
    </w:p>
    <w:p>
      <w:pPr>
        <w:pStyle w:val="Heading2"/>
        <w:rPr>
          <w:rFonts w:ascii="仿宋" w:eastAsia="仿宋" w:hAnsi="仿宋" w:cs="仿宋" w:hint="eastAsia"/>
          <w:lang w:eastAsia="zh-CN"/>
        </w:rPr>
      </w:pPr>
      <w:bookmarkStart w:id="6" w:name="_Toc15323"/>
      <w:r>
        <w:rPr>
          <w:rFonts w:ascii="仿宋" w:eastAsia="仿宋" w:hAnsi="仿宋" w:cs="仿宋" w:hint="eastAsia"/>
          <w:lang w:eastAsia="zh-CN"/>
        </w:rPr>
        <w:t>(一)、促肝细胞生长素项目概况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起源追溯至对市场的深入洞察。市场的不断演变与变革为促肝细胞生长素项目提供了难得的机遇。当前市场存在的需求缺口和变革的大环境共同构成了促肝细胞生长素项目的背景。这个促肝细胞生长素项目旨在充分利用市场机遇，填补行业中尚未满足的需求，为客户提供全新的解决方案。市场的变革和需求的增长使得这个促肝细胞生长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促肝细胞生长素项目名称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正式命名为促肝细胞生长素。这个名称不仅仅是一个标识，更代表了促肝细胞生长素项目的核心理念和愿景。它蕴含着促肝细胞生长素项目所要解决问题的关键字，具有强烈的表达和辨识度，为促肝细胞生长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促肝细胞生长素项目目标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核心目标是提供一种全新、高效的解决方案，满足客户日益增长的需求。促肝细胞生长素项目追求的不仅仅是满足市场需求，更是在市场中获得卓越的竞争优势。通过不断提升产品或服务的质量和创新水平，促肝细胞生长素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促肝细胞生长素项目范围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全面涵盖了产品研发、制造、市场推广和售后服务，确保从产品设计到最终用户体验的全方位关注。这一全面的促肝细胞生长素项目范围是为了确保促肝细胞生长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促肝细胞生长素项目时间表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促肝细胞生长素项目计划在未来18个月内完成，包括研发、测试、市场试点和正式推出等不同阶段。这个时间表的合理设计是为了确保促肝细胞生长素项目各个阶段的顺利推进，以便按时交付高质量的成果。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促肝细胞生长素项目预算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总预算估算为XX百万美元，主要分配在研发、市场推广、人员培训和运营等方面。这一充足的预算为促肝细胞生长素项目提供了充足的资源，确保促肝细胞生长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促肝细胞生长素项目风险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可能面临的风险包括市场接受度低、技术难题、竞争激烈等。促肝细胞生长素项目团队已经制定了相应的风险应对计划，通过前瞻性的风险管理，确保促肝细胞生长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促肝细胞生长素项目团队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促肝细胞生长素项目汇聚了一支经验丰富、多领域专业素养的核心团队，确保促肝细胞生长素项目在各个方面都能拥有高水平的执行力。团队的协同作战是促肝细胞生长素项目成功的关键因素之一。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促肝细胞生长素项目背景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促肝细胞生长素项目的背景根植于市场对更高效、创新产品的渴望，同时也受到科技发展对行业格局的深刻改变的影响。这为促肝细胞生长素项目提供了广阔的发展空间和市场需求。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促肝细胞生长素项目现状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截至目前，促肝细胞生长素项目已完成市场调研和技术验证，取得了初步的成功。这为促肝细胞生长素项目在未来的发展奠定了坚实的基础，为更远大的目标打下了坚实的基石。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347"/>
      <w:r>
        <w:rPr>
          <w:rFonts w:ascii="仿宋" w:eastAsia="仿宋" w:hAnsi="仿宋" w:cs="仿宋" w:hint="eastAsia"/>
          <w:sz w:val="28"/>
          <w:lang w:eastAsia="zh-CN"/>
        </w:rPr>
        <w:t>(二)、促肝细胞生长素项目目标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keyword》促肝细胞生长素项目首要业务目标是在市场中占据有利地位，实现产品/服务的成功推广和销售。通过不断提升产品质量、创新性，促肝细胞生长素项目追求成为行业中的领导者，赢得更多客户的青睐。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在科技迅速发展的时代，促肝细胞生长素项目着眼于技术创新。通过持续的研发和技术升级，促肝细胞生长素项目旨在推出更具创新性的产品或服务，以满足市场对新鲜、先进解决方案的需求。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为了建立可持续的客户关系，促肝细胞生长素项目设定了客户满意度目标。通过提供卓越的产品质量和优质的客户服务，促肝细胞生长素项目追求赢得客户的信任和忠诚度，确保他们的满意度达到行业领先水平。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促肝细胞生长素项目注重社会责任和可持续发展。通过实施环保、社会责任促肝细胞生长素项目，促肝细胞生长素项目致力于在经济发展的同时保护环境，促进社会公平，实现可持续经营。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促肝细胞生长素项目的团队是实现目标的核心驱动力。因此，促肝细胞生长素项目设定了团队发展目标，包括提升团队成员的专业技能、培养领导力，以及搭建协同高效的团队工作氛围。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755"/>
      <w:r>
        <w:rPr>
          <w:rFonts w:ascii="仿宋" w:eastAsia="仿宋" w:hAnsi="仿宋" w:cs="仿宋" w:hint="eastAsia"/>
          <w:sz w:val="28"/>
          <w:lang w:eastAsia="zh-CN"/>
        </w:rPr>
        <w:t>(三)、促肝细胞生长素项目提出的理由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促肝细胞生长素项目提出的理由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源于对市场机遇的深刻洞察。当前市场中存在的需求缺口和行业发展趋势表明，有巨大的商业机会等待被开发。通过准确捕捉市场机遇，促肝细胞生长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理念基于对技术创新的信仰。通过持续的研发和技术投入，促肝细胞生长素项目有望推出更具创新性的产品或服务。在科技飞速发展的当下，促肝细胞生长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是为了增强企业的行业竞争力。通过提升产品或服务的质量和独特性，促肝细胞生长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响应了消费者需求的变化。随着社会和科技的不断发展，消费者对产品和服务的需求也在发生变化。通过深入了解并及时回应消费者的新需求，促肝细胞生长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是企业战略发展规划的一部分。在面对日益激烈的市场竞争和不断变化的商业环境中，促肝细胞生长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不仅仅是基于商业考量，还注重社会责任。通过推出环保、社会责任等方面的促肝细胞生长素项目，促肝细胞生长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促肝细胞生长素项目的提出反映了对利益相关者期望的关注。包括客户、员工、投资者等利益相关者在企业发展中都有着各自的期望，促肝细胞生长素项目力求在满足这些期望的同时，取得更大的共赢。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9807"/>
      <w:r>
        <w:rPr>
          <w:rFonts w:ascii="仿宋" w:eastAsia="仿宋" w:hAnsi="仿宋" w:cs="仿宋" w:hint="eastAsia"/>
          <w:sz w:val="28"/>
          <w:lang w:eastAsia="zh-CN"/>
        </w:rPr>
        <w:t>(四)、促肝细胞生长素项目意义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在实施促肝细胞生长素项目的过程中，我们不仅仅是在追逐商业成功，更是为企业和社会的多个层面创造了深远的意义。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首要意义在于提升企业的市场竞争力。通过持续的创新和对产品质量的高标准要求，促肝细胞生长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促肝细胞生长素项目的推进将促使行业技术水平的提升。通过引入先进技术和创新性解决方案，促肝细胞生长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促肝细胞生长素项目不仅创造了大量就业机会，提高了就业水平，还注重社会责任和环保。通过参与社会公益事业和推动环保促肝细胞生长素项目，促肝细胞生长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综合而言，促肝细胞生长素项目意义重大，不仅推动了企业的发展，也为行业和社会的进步贡献了积极力量。这是一个全面而深刻的影响，将在未来产生可持续的正面效应。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192"/>
      <w:r>
        <w:rPr>
          <w:rFonts w:ascii="仿宋" w:eastAsia="仿宋" w:hAnsi="仿宋" w:cs="仿宋" w:hint="eastAsia"/>
          <w:sz w:val="28"/>
          <w:lang w:eastAsia="zh-CN"/>
        </w:rPr>
        <w:t>(五)、促肝细胞生长素项目背景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在当今迅猛发展的商业环境中，促肝细胞生长素项目的动因根植于对多方面因素的审慎考量。这个促肝细胞生长素项目的提出并非孤立的决策，而是对企业所处背景深入思考的产物。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促肝细胞生长素项目背后的首要原因。科技的迅速发展和全球市场的快速变化使得企业必须灵活应对。促肝细胞生长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竞争的激烈程度也是促肝细胞生长素项目背景中不可忽视的一环。企业需要在激烈竞争中脱颖而出，为此，促肝细胞生长素项目致力于打破常规，提供独特的价值主张，以吸引客户并确保市场份额的增长。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技术的迅速发展为企业带来了机遇与挑战。作为促肝细胞生长素项目启动的背景之一，对新兴技术的应用将有助于提升企业的技术水平，使其在不断演进的商业环境中保持竞争优势。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此外，社会对企业责任的期望也在逐渐升高。促肝细胞生长素项目充分融入了社会责任的理念，通过可持续经营和社会公益促肝细胞生长素项目，企图为社会贡献一份力量，在商业成功的同时关注社会价值。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64"/>
      <w:r>
        <w:rPr>
          <w:rFonts w:ascii="仿宋" w:eastAsia="仿宋" w:hAnsi="仿宋" w:cs="仿宋" w:hint="eastAsia"/>
          <w:sz w:val="28"/>
          <w:lang w:eastAsia="zh-CN"/>
        </w:rPr>
        <w:t>三、促肝细胞生长素项目建设背景及必要性分析</w:t>
      </w:r>
      <w:bookmarkEnd w:id="11"/>
    </w:p>
    <w:p>
      <w:pPr>
        <w:pStyle w:val="Heading2"/>
        <w:rPr>
          <w:rFonts w:ascii="仿宋" w:eastAsia="仿宋" w:hAnsi="仿宋" w:cs="仿宋" w:hint="eastAsia"/>
          <w:lang w:eastAsia="zh-CN"/>
        </w:rPr>
      </w:pPr>
      <w:bookmarkStart w:id="12" w:name="_Toc17214"/>
      <w:r>
        <w:rPr>
          <w:rFonts w:ascii="仿宋" w:eastAsia="仿宋" w:hAnsi="仿宋" w:cs="仿宋" w:hint="eastAsia"/>
          <w:lang w:eastAsia="zh-CN"/>
        </w:rPr>
        <w:t>(一)、促肝细胞生长素项目背景分析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促肝细胞生长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促肝细胞生长素项目在这个潮流中的定位。同时，我们将关注行业内涌现的新兴机遇，以便促肝细胞生长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促肝细胞生长素项目提供了强大的发展动力。我们将聚焦于行业内最新的技术发展趋势，包括但不限于人工智能、大数据分析、物联网等领域。通过深度的技术研究，我们将确保促肝细胞生长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促肝细胞生长素项目发展的源泉。我们将投入更多的精力对市场需求进行深入剖析，超越表面的需求，深入挖掘潜在的市场痛点和机遇。通过对市场需求的细致了解，促肝细胞生长素项目将更有针对性地设计解决方案，满足市场的多样化需求，从而更好地促进促肝细胞生长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促肝细胞生长素项目战略至关重要。我们将对竞争态势进行更为深入的分析，包括但不限于市场份额、产品特点、客户满意度等多个维度。通过深度的竞争分析，促肝细胞生长素项目将能够更准确地把握市场脉搏，制定具有竞争力的促肝细胞生长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促肝细胞生长素项目的发展具有直接的影响。我们将进行更为全面的法规和政策分析，了解行业发展中的潜在法律风险和合规挑战。通过充分了解和遵守相关法规，促肝细胞生长素项目将确保在法律框架内合法合规运营，为促肝细胞生长素项目的稳健发展提供有力支持。</w:t>
      </w:r>
    </w:p>
    <w:p>
      <w:pPr>
        <w:pStyle w:val="Heading2"/>
        <w:ind w:firstLine="560" w:firstLineChars="200"/>
        <w:rPr>
          <w:rFonts w:ascii="仿宋" w:eastAsia="仿宋" w:hAnsi="仿宋" w:cs="仿宋" w:hint="eastAsia"/>
          <w:sz w:val="28"/>
          <w:lang w:eastAsia="zh-CN"/>
        </w:rPr>
      </w:pPr>
      <w:bookmarkStart w:id="13" w:name="_Toc28185"/>
      <w:r>
        <w:rPr>
          <w:rFonts w:ascii="仿宋" w:eastAsia="仿宋" w:hAnsi="仿宋" w:cs="仿宋" w:hint="eastAsia"/>
          <w:sz w:val="28"/>
          <w:lang w:eastAsia="zh-CN"/>
        </w:rPr>
        <w:t>(二)、促肝细胞生长素项目建设必要性分析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建设的迫切性源于对行业发展趋势的深刻洞察。我们正处于一个行业变革的时代，科技创新、数字化转型成为企业发展的关键动力。促肝细胞生长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建设不仅仅是为了跟上潮流，更是为了通过技术创新推动企业的持续发展。通过引入先进的技术和解决方案，促肝细胞生长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促肝细胞生长素项目的建设成为必然选择，通过提高产品质量、拓展服务领域，从而在竞争中获得更多的机会。促肝细胞生长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促肝细胞生长素项目建设的必要性体现在对客户需求更精准的满足。通过促肝细胞生长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促肝细胞生长素项目建设的背后是对企业持续创新的追求。只有通过不断创新，企业才能在竞争中立于不败之地。促肝细胞生长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75"/>
      <w:r>
        <w:rPr>
          <w:rFonts w:ascii="仿宋" w:eastAsia="仿宋" w:hAnsi="仿宋" w:cs="仿宋" w:hint="eastAsia"/>
          <w:sz w:val="28"/>
          <w:lang w:eastAsia="zh-CN"/>
        </w:rPr>
        <w:t>四、促肝细胞生长素项目土建工程</w:t>
      </w:r>
      <w:bookmarkEnd w:id="14"/>
    </w:p>
    <w:p>
      <w:pPr>
        <w:pStyle w:val="Heading2"/>
        <w:rPr>
          <w:rFonts w:ascii="仿宋" w:eastAsia="仿宋" w:hAnsi="仿宋" w:cs="仿宋" w:hint="eastAsia"/>
          <w:lang w:eastAsia="zh-CN"/>
        </w:rPr>
      </w:pPr>
      <w:bookmarkStart w:id="15" w:name="_Toc1703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在促肝细胞生长素项目的建筑工程设计中，我们将秉承一系列重要的设计原则，以确保促肝细胞生长素项目建筑在功能、美观、可持续性等方面达到最佳效果。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首要原则是确保建筑的功能性得到最大化的发挥。我们将充分理解促肝细胞生长素项目的实际需求，合理布局各个功能区域，保证建筑在满足业务需求的同时，提供高效的工作环境。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https://d.book118.com/616015110215010050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73FDD"/>
    <w:rsid w:val="63173F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01511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2024-02-11T22:07:00Z</dcterms:created>
  <dcterms:modified xsi:type="dcterms:W3CDTF">2024-02-11T22:07:21Z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9200AB742A544F39A70BFB74CABD6E52_11</vt:lpwstr>
  </property>
  <property fmtid="{D5CDD505-2E9C-101B-9397-08002B2CF9AE}" pid="3" name="KSOProductBuildVer">
    <vt:lpwstr>2052-12.1.0.16250</vt:lpwstr>
  </property>
</Properties>
</file>