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PEI产业分析报告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300" w:history="1">
        <w:r>
          <w:rPr>
            <w:rFonts w:ascii="仿宋" w:eastAsia="仿宋" w:hAnsi="仿宋" w:cs="仿宋" w:hint="eastAsia"/>
            <w:lang w:val="en-GB"/>
          </w:rPr>
          <w:t>概论</w:t>
        </w:r>
        <w:r>
          <w:tab/>
        </w:r>
        <w:r>
          <w:fldChar w:fldCharType="begin"/>
        </w:r>
        <w:r>
          <w:instrText xml:space="preserve"> PAGEREF _Toc18300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50" w:history="1">
        <w:r>
          <w:rPr>
            <w:rFonts w:ascii="仿宋" w:eastAsia="仿宋" w:hAnsi="仿宋" w:cs="仿宋" w:hint="eastAsia"/>
            <w:lang w:val="en-GB"/>
          </w:rPr>
          <w:t>一、发展规划分析</w:t>
        </w:r>
        <w:r>
          <w:tab/>
        </w:r>
        <w:r>
          <w:fldChar w:fldCharType="begin"/>
        </w:r>
        <w:r>
          <w:instrText xml:space="preserve"> PAGEREF _Toc18050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3" w:history="1">
        <w:r>
          <w:rPr>
            <w:rFonts w:ascii="仿宋" w:eastAsia="仿宋" w:hAnsi="仿宋" w:cs="仿宋" w:hint="eastAsia"/>
            <w:lang w:val="en-GB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_Toc10803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4" w:history="1">
        <w:r>
          <w:rPr>
            <w:rFonts w:ascii="仿宋" w:eastAsia="仿宋" w:hAnsi="仿宋" w:cs="仿宋" w:hint="eastAsia"/>
            <w:lang w:val="en-GB"/>
          </w:rPr>
          <w:t>(二)、保障措施</w:t>
        </w:r>
        <w:r>
          <w:tab/>
        </w:r>
        <w:r>
          <w:fldChar w:fldCharType="begin"/>
        </w:r>
        <w:r>
          <w:instrText xml:space="preserve"> PAGEREF _Toc12484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2" w:history="1">
        <w:r>
          <w:rPr>
            <w:rFonts w:ascii="仿宋" w:eastAsia="仿宋" w:hAnsi="仿宋" w:cs="仿宋" w:hint="eastAsia"/>
            <w:lang w:val="en-GB"/>
          </w:rPr>
          <w:t>二、员工培训与绩效提升</w:t>
        </w:r>
        <w:r>
          <w:tab/>
        </w:r>
        <w:r>
          <w:fldChar w:fldCharType="begin"/>
        </w:r>
        <w:r>
          <w:instrText xml:space="preserve"> PAGEREF _Toc19542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3" w:history="1">
        <w:r>
          <w:rPr>
            <w:rFonts w:ascii="仿宋" w:eastAsia="仿宋" w:hAnsi="仿宋" w:cs="仿宋" w:hint="eastAsia"/>
            <w:lang w:val="en-GB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_Toc24383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7" w:history="1">
        <w:r>
          <w:rPr>
            <w:rFonts w:ascii="仿宋" w:eastAsia="仿宋" w:hAnsi="仿宋" w:cs="仿宋" w:hint="eastAsia"/>
            <w:lang w:val="en-GB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_Toc23387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5" w:history="1">
        <w:r>
          <w:rPr>
            <w:rFonts w:ascii="仿宋" w:eastAsia="仿宋" w:hAnsi="仿宋" w:cs="仿宋" w:hint="eastAsia"/>
            <w:lang w:val="en-GB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_Toc22385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1" w:history="1">
        <w:r>
          <w:rPr>
            <w:rFonts w:ascii="仿宋" w:eastAsia="仿宋" w:hAnsi="仿宋" w:cs="仿宋" w:hint="eastAsia"/>
            <w:lang w:val="en-GB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_Toc9501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35" w:history="1">
        <w:r>
          <w:rPr>
            <w:rFonts w:ascii="仿宋" w:eastAsia="仿宋" w:hAnsi="仿宋" w:cs="仿宋" w:hint="eastAsia"/>
            <w:lang w:val="en-GB"/>
          </w:rPr>
          <w:t>三、市场地位与竞争战略</w:t>
        </w:r>
        <w:r>
          <w:tab/>
        </w:r>
        <w:r>
          <w:fldChar w:fldCharType="begin"/>
        </w:r>
        <w:r>
          <w:instrText xml:space="preserve"> PAGEREF _Toc31935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4" w:history="1">
        <w:r>
          <w:rPr>
            <w:rFonts w:ascii="仿宋" w:eastAsia="仿宋" w:hAnsi="仿宋" w:cs="仿宋" w:hint="eastAsia"/>
            <w:lang w:val="en-GB"/>
          </w:rPr>
          <w:t>(一)、顾客忠诚</w:t>
        </w:r>
        <w:r>
          <w:tab/>
        </w:r>
        <w:r>
          <w:fldChar w:fldCharType="begin"/>
        </w:r>
        <w:r>
          <w:instrText xml:space="preserve"> PAGEREF _Toc24734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5" w:history="1">
        <w:r>
          <w:rPr>
            <w:rFonts w:ascii="仿宋" w:eastAsia="仿宋" w:hAnsi="仿宋" w:cs="仿宋" w:hint="eastAsia"/>
            <w:lang w:val="en-GB"/>
          </w:rPr>
          <w:t>(二)、全面质量管理</w:t>
        </w:r>
        <w:r>
          <w:tab/>
        </w:r>
        <w:r>
          <w:fldChar w:fldCharType="begin"/>
        </w:r>
        <w:r>
          <w:instrText xml:space="preserve"> PAGEREF _Toc11935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0" w:history="1">
        <w:r>
          <w:rPr>
            <w:rFonts w:ascii="仿宋" w:eastAsia="仿宋" w:hAnsi="仿宋" w:cs="仿宋" w:hint="eastAsia"/>
            <w:lang w:val="en-GB"/>
          </w:rPr>
          <w:t>(三)、研究市场营销学的意义</w:t>
        </w:r>
        <w:r>
          <w:tab/>
        </w:r>
        <w:r>
          <w:fldChar w:fldCharType="begin"/>
        </w:r>
        <w:r>
          <w:instrText xml:space="preserve"> PAGEREF _Toc27120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9" w:history="1">
        <w:r>
          <w:rPr>
            <w:rFonts w:ascii="仿宋" w:eastAsia="仿宋" w:hAnsi="仿宋" w:cs="仿宋" w:hint="eastAsia"/>
            <w:lang w:val="en-GB"/>
          </w:rPr>
          <w:t>(四)、市场营销学的研究方法</w:t>
        </w:r>
        <w:r>
          <w:tab/>
        </w:r>
        <w:r>
          <w:fldChar w:fldCharType="begin"/>
        </w:r>
        <w:r>
          <w:instrText xml:space="preserve"> PAGEREF _Toc20849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8" w:history="1">
        <w:r>
          <w:rPr>
            <w:rFonts w:ascii="仿宋" w:eastAsia="仿宋" w:hAnsi="仿宋" w:cs="仿宋" w:hint="eastAsia"/>
            <w:lang w:val="en-GB"/>
          </w:rPr>
          <w:t>(五)、选择进攻战略</w:t>
        </w:r>
        <w:r>
          <w:tab/>
        </w:r>
        <w:r>
          <w:fldChar w:fldCharType="begin"/>
        </w:r>
        <w:r>
          <w:instrText xml:space="preserve"> PAGEREF _Toc29248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2" w:history="1">
        <w:r>
          <w:rPr>
            <w:rFonts w:ascii="仿宋" w:eastAsia="仿宋" w:hAnsi="仿宋" w:cs="仿宋" w:hint="eastAsia"/>
            <w:lang w:val="en-GB"/>
          </w:rPr>
          <w:t>(六)、确定战略目标与竞争对手</w:t>
        </w:r>
        <w:r>
          <w:tab/>
        </w:r>
        <w:r>
          <w:fldChar w:fldCharType="begin"/>
        </w:r>
        <w:r>
          <w:instrText xml:space="preserve"> PAGEREF _Toc24272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0" w:history="1">
        <w:r>
          <w:rPr>
            <w:rFonts w:ascii="仿宋" w:eastAsia="仿宋" w:hAnsi="仿宋" w:cs="仿宋" w:hint="eastAsia"/>
            <w:lang w:val="en-GB"/>
          </w:rPr>
          <w:t>(七)、市场追随者战略</w:t>
        </w:r>
        <w:r>
          <w:tab/>
        </w:r>
        <w:r>
          <w:fldChar w:fldCharType="begin"/>
        </w:r>
        <w:r>
          <w:instrText xml:space="preserve"> PAGEREF _Toc27990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0" w:history="1">
        <w:r>
          <w:rPr>
            <w:rFonts w:ascii="仿宋" w:eastAsia="仿宋" w:hAnsi="仿宋" w:cs="仿宋" w:hint="eastAsia"/>
            <w:lang w:val="en-GB"/>
          </w:rPr>
          <w:t>(八)、市场利基者战略</w:t>
        </w:r>
        <w:r>
          <w:tab/>
        </w:r>
        <w:r>
          <w:fldChar w:fldCharType="begin"/>
        </w:r>
        <w:r>
          <w:instrText xml:space="preserve"> PAGEREF _Toc16790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8" w:history="1">
        <w:r>
          <w:rPr>
            <w:rFonts w:ascii="仿宋" w:eastAsia="仿宋" w:hAnsi="仿宋" w:cs="仿宋" w:hint="eastAsia"/>
            <w:lang w:val="en-GB"/>
          </w:rPr>
          <w:t>(九)、竞争战略选择</w:t>
        </w:r>
        <w:r>
          <w:tab/>
        </w:r>
        <w:r>
          <w:fldChar w:fldCharType="begin"/>
        </w:r>
        <w:r>
          <w:instrText xml:space="preserve"> PAGEREF _Toc4108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0" w:history="1">
        <w:r>
          <w:rPr>
            <w:rFonts w:ascii="仿宋" w:eastAsia="仿宋" w:hAnsi="仿宋" w:cs="仿宋" w:hint="eastAsia"/>
            <w:lang w:val="en-GB"/>
          </w:rPr>
          <w:t>(十)、PEI行业竞争者识别</w:t>
        </w:r>
        <w:r>
          <w:tab/>
        </w:r>
        <w:r>
          <w:fldChar w:fldCharType="begin"/>
        </w:r>
        <w:r>
          <w:instrText xml:space="preserve"> PAGEREF _Toc8950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78" w:history="1">
        <w:r>
          <w:rPr>
            <w:rFonts w:ascii="仿宋" w:eastAsia="仿宋" w:hAnsi="仿宋" w:cs="仿宋" w:hint="eastAsia"/>
            <w:lang w:val="en-GB"/>
          </w:rPr>
          <w:t>四、公司简介</w:t>
        </w:r>
        <w:r>
          <w:tab/>
        </w:r>
        <w:r>
          <w:fldChar w:fldCharType="begin"/>
        </w:r>
        <w:r>
          <w:instrText xml:space="preserve"> PAGEREF _Toc3978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5" w:history="1">
        <w:r>
          <w:rPr>
            <w:rFonts w:ascii="仿宋" w:eastAsia="仿宋" w:hAnsi="仿宋" w:cs="仿宋" w:hint="eastAsia"/>
            <w:lang w:val="en-GB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_Toc14665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0" w:history="1">
        <w:r>
          <w:rPr>
            <w:rFonts w:ascii="仿宋" w:eastAsia="仿宋" w:hAnsi="仿宋" w:cs="仿宋" w:hint="eastAsia"/>
            <w:lang w:val="en-GB"/>
          </w:rPr>
          <w:t>(二)、公司简介</w:t>
        </w:r>
        <w:r>
          <w:tab/>
        </w:r>
        <w:r>
          <w:fldChar w:fldCharType="begin"/>
        </w:r>
        <w:r>
          <w:instrText xml:space="preserve"> PAGEREF _Toc3910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06" w:history="1">
        <w:r>
          <w:rPr>
            <w:rFonts w:ascii="仿宋" w:eastAsia="仿宋" w:hAnsi="仿宋" w:cs="仿宋" w:hint="eastAsia"/>
            <w:lang w:val="en-GB"/>
          </w:rPr>
          <w:t>五、PEI行业发展现状</w:t>
        </w:r>
        <w:r>
          <w:tab/>
        </w:r>
        <w:r>
          <w:fldChar w:fldCharType="begin"/>
        </w:r>
        <w:r>
          <w:instrText xml:space="preserve"> PAGEREF _Toc28306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4" w:history="1">
        <w:r>
          <w:rPr>
            <w:rFonts w:ascii="仿宋" w:eastAsia="仿宋" w:hAnsi="仿宋" w:cs="仿宋" w:hint="eastAsia"/>
            <w:lang w:val="en-GB"/>
          </w:rPr>
          <w:t>(一)、PEI行业整体概况</w:t>
        </w:r>
        <w:r>
          <w:tab/>
        </w:r>
        <w:r>
          <w:fldChar w:fldCharType="begin"/>
        </w:r>
        <w:r>
          <w:instrText xml:space="preserve"> PAGEREF _Toc23574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9" w:history="1">
        <w:r>
          <w:rPr>
            <w:rFonts w:ascii="仿宋" w:eastAsia="仿宋" w:hAnsi="仿宋" w:cs="仿宋" w:hint="eastAsia"/>
            <w:lang w:val="en-GB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_Toc9149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2" w:history="1">
        <w:r>
          <w:rPr>
            <w:rFonts w:ascii="仿宋" w:eastAsia="仿宋" w:hAnsi="仿宋" w:cs="仿宋" w:hint="eastAsia"/>
            <w:lang w:val="en-GB"/>
          </w:rPr>
          <w:t>(三)、政策与法规</w:t>
        </w:r>
        <w:r>
          <w:tab/>
        </w:r>
        <w:r>
          <w:fldChar w:fldCharType="begin"/>
        </w:r>
        <w:r>
          <w:instrText xml:space="preserve"> PAGEREF _Toc17632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8" w:history="1">
        <w:r>
          <w:rPr>
            <w:rFonts w:ascii="仿宋" w:eastAsia="仿宋" w:hAnsi="仿宋" w:cs="仿宋" w:hint="eastAsia"/>
            <w:lang w:val="en-GB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_Toc16158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35" w:history="1">
        <w:r>
          <w:rPr>
            <w:rFonts w:ascii="仿宋" w:eastAsia="仿宋" w:hAnsi="仿宋" w:cs="仿宋" w:hint="eastAsia"/>
            <w:lang w:val="en-GB"/>
          </w:rPr>
          <w:t>六、PEI市场地位与竞争战略</w:t>
        </w:r>
        <w:r>
          <w:tab/>
        </w:r>
        <w:r>
          <w:fldChar w:fldCharType="begin"/>
        </w:r>
        <w:r>
          <w:instrText xml:space="preserve"> PAGEREF _Toc9635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7" w:history="1">
        <w:r>
          <w:rPr>
            <w:rFonts w:ascii="仿宋" w:eastAsia="仿宋" w:hAnsi="仿宋" w:cs="仿宋" w:hint="eastAsia"/>
            <w:lang w:val="en-GB"/>
          </w:rPr>
          <w:t>(一)、公司市场地位</w:t>
        </w:r>
        <w:r>
          <w:tab/>
        </w:r>
        <w:r>
          <w:fldChar w:fldCharType="begin"/>
        </w:r>
        <w:r>
          <w:instrText xml:space="preserve"> PAGEREF _Toc26567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6" w:history="1">
        <w:r>
          <w:rPr>
            <w:rFonts w:ascii="仿宋" w:eastAsia="仿宋" w:hAnsi="仿宋" w:cs="仿宋" w:hint="eastAsia"/>
            <w:lang w:val="en-GB"/>
          </w:rPr>
          <w:t>(二)、竞争对手分析</w:t>
        </w:r>
        <w:r>
          <w:tab/>
        </w:r>
        <w:r>
          <w:fldChar w:fldCharType="begin"/>
        </w:r>
        <w:r>
          <w:instrText xml:space="preserve"> PAGEREF _Toc8176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7" w:history="1">
        <w:r>
          <w:rPr>
            <w:rFonts w:ascii="仿宋" w:eastAsia="仿宋" w:hAnsi="仿宋" w:cs="仿宋" w:hint="eastAsia"/>
            <w:lang w:val="en-GB"/>
          </w:rPr>
          <w:t>(三)、竞争战略</w:t>
        </w:r>
        <w:r>
          <w:tab/>
        </w:r>
        <w:r>
          <w:fldChar w:fldCharType="begin"/>
        </w:r>
        <w:r>
          <w:instrText xml:space="preserve"> PAGEREF _Toc7337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6" w:history="1">
        <w:r>
          <w:rPr>
            <w:rFonts w:ascii="仿宋" w:eastAsia="仿宋" w:hAnsi="仿宋" w:cs="仿宋" w:hint="eastAsia"/>
            <w:lang w:val="en-GB"/>
          </w:rPr>
          <w:t>(四)、市场定位</w:t>
        </w:r>
        <w:r>
          <w:tab/>
        </w:r>
        <w:r>
          <w:fldChar w:fldCharType="begin"/>
        </w:r>
        <w:r>
          <w:instrText xml:space="preserve"> PAGEREF _Toc5136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84" w:history="1">
        <w:r>
          <w:rPr>
            <w:rFonts w:ascii="仿宋" w:eastAsia="仿宋" w:hAnsi="仿宋" w:cs="仿宋" w:hint="eastAsia"/>
            <w:lang w:val="en-GB"/>
          </w:rPr>
          <w:t>七、PEI消费者市场分析</w:t>
        </w:r>
        <w:r>
          <w:tab/>
        </w:r>
        <w:r>
          <w:fldChar w:fldCharType="begin"/>
        </w:r>
        <w:r>
          <w:instrText xml:space="preserve"> PAGEREF _Toc3484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0" w:history="1">
        <w:r>
          <w:rPr>
            <w:rFonts w:ascii="仿宋" w:eastAsia="仿宋" w:hAnsi="仿宋" w:cs="仿宋" w:hint="eastAsia"/>
            <w:lang w:val="en-GB"/>
          </w:rPr>
          <w:t>(一)、目标客户群体</w:t>
        </w:r>
        <w:r>
          <w:tab/>
        </w:r>
        <w:r>
          <w:fldChar w:fldCharType="begin"/>
        </w:r>
        <w:r>
          <w:instrText xml:space="preserve"> PAGEREF _Toc18530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1" w:history="1">
        <w:r>
          <w:rPr>
            <w:rFonts w:ascii="仿宋" w:eastAsia="仿宋" w:hAnsi="仿宋" w:cs="仿宋" w:hint="eastAsia"/>
            <w:lang w:val="en-GB"/>
          </w:rPr>
          <w:t>(二)、消费者需求</w:t>
        </w:r>
        <w:r>
          <w:tab/>
        </w:r>
        <w:r>
          <w:fldChar w:fldCharType="begin"/>
        </w:r>
        <w:r>
          <w:instrText xml:space="preserve"> PAGEREF _Toc3521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21" w:history="1">
        <w:r>
          <w:rPr>
            <w:rFonts w:ascii="仿宋" w:eastAsia="仿宋" w:hAnsi="仿宋" w:cs="仿宋" w:hint="eastAsia"/>
            <w:lang w:val="en-GB"/>
          </w:rPr>
          <w:t>八、PEI组织市场分析</w:t>
        </w:r>
        <w:r>
          <w:tab/>
        </w:r>
        <w:r>
          <w:fldChar w:fldCharType="begin"/>
        </w:r>
        <w:r>
          <w:instrText xml:space="preserve"> PAGEREF _Toc22721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7" w:history="1">
        <w:r>
          <w:rPr>
            <w:rFonts w:ascii="仿宋" w:eastAsia="仿宋" w:hAnsi="仿宋" w:cs="仿宋" w:hint="eastAsia"/>
            <w:lang w:val="en-GB"/>
          </w:rPr>
          <w:t>(一)、组织结构</w:t>
        </w:r>
        <w:r>
          <w:tab/>
        </w:r>
        <w:r>
          <w:fldChar w:fldCharType="begin"/>
        </w:r>
        <w:r>
          <w:instrText xml:space="preserve"> PAGEREF _Toc29147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0" w:history="1">
        <w:r>
          <w:rPr>
            <w:rFonts w:ascii="仿宋" w:eastAsia="仿宋" w:hAnsi="仿宋" w:cs="仿宋" w:hint="eastAsia"/>
            <w:lang w:val="en-GB"/>
          </w:rPr>
          <w:t>(二)、决策机制</w:t>
        </w:r>
        <w:r>
          <w:tab/>
        </w:r>
        <w:r>
          <w:fldChar w:fldCharType="begin"/>
        </w:r>
        <w:r>
          <w:instrText xml:space="preserve"> PAGEREF _Toc5610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" w:history="1">
        <w:r>
          <w:rPr>
            <w:rFonts w:ascii="仿宋" w:eastAsia="仿宋" w:hAnsi="仿宋" w:cs="仿宋" w:hint="eastAsia"/>
            <w:lang w:val="en-GB"/>
          </w:rPr>
          <w:t>(三)、企业文化</w:t>
        </w:r>
        <w:r>
          <w:tab/>
        </w:r>
        <w:r>
          <w:fldChar w:fldCharType="begin"/>
        </w:r>
        <w:r>
          <w:instrText xml:space="preserve"> PAGEREF _Toc661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8" w:history="1">
        <w:r>
          <w:rPr>
            <w:rFonts w:ascii="仿宋" w:eastAsia="仿宋" w:hAnsi="仿宋" w:cs="仿宋" w:hint="eastAsia"/>
            <w:lang w:val="en-GB"/>
          </w:rPr>
          <w:t>(四)、供应商关系</w:t>
        </w:r>
        <w:r>
          <w:tab/>
        </w:r>
        <w:r>
          <w:fldChar w:fldCharType="begin"/>
        </w:r>
        <w:r>
          <w:instrText xml:space="preserve"> PAGEREF _Toc32058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702" w:history="1">
        <w:r>
          <w:rPr>
            <w:rFonts w:ascii="仿宋" w:eastAsia="仿宋" w:hAnsi="仿宋" w:cs="仿宋" w:hint="eastAsia"/>
            <w:lang w:val="en-GB"/>
          </w:rPr>
          <w:t>九、PEI定价策略</w:t>
        </w:r>
        <w:r>
          <w:tab/>
        </w:r>
        <w:r>
          <w:fldChar w:fldCharType="begin"/>
        </w:r>
        <w:r>
          <w:instrText xml:space="preserve"> PAGEREF _Toc10702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1" w:history="1">
        <w:r>
          <w:rPr>
            <w:rFonts w:ascii="仿宋" w:eastAsia="仿宋" w:hAnsi="仿宋" w:cs="仿宋" w:hint="eastAsia"/>
            <w:lang w:val="en-GB"/>
          </w:rPr>
          <w:t>(一)、定价策略概述</w:t>
        </w:r>
        <w:r>
          <w:tab/>
        </w:r>
        <w:r>
          <w:fldChar w:fldCharType="begin"/>
        </w:r>
        <w:r>
          <w:instrText xml:space="preserve"> PAGEREF _Toc29501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9" w:history="1">
        <w:r>
          <w:rPr>
            <w:rFonts w:ascii="仿宋" w:eastAsia="仿宋" w:hAnsi="仿宋" w:cs="仿宋" w:hint="eastAsia"/>
            <w:lang w:val="en-GB"/>
          </w:rPr>
          <w:t>(二)、成本分析</w:t>
        </w:r>
        <w:r>
          <w:tab/>
        </w:r>
        <w:r>
          <w:fldChar w:fldCharType="begin"/>
        </w:r>
        <w:r>
          <w:instrText xml:space="preserve"> PAGEREF _Toc31579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8" w:history="1">
        <w:r>
          <w:rPr>
            <w:rFonts w:ascii="仿宋" w:eastAsia="仿宋" w:hAnsi="仿宋" w:cs="仿宋" w:hint="eastAsia"/>
            <w:lang w:val="en-GB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_Toc32748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1" w:history="1">
        <w:r>
          <w:rPr>
            <w:rFonts w:ascii="仿宋" w:eastAsia="仿宋" w:hAnsi="仿宋" w:cs="仿宋" w:hint="eastAsia"/>
            <w:lang w:val="en-GB"/>
          </w:rPr>
          <w:t>(四)、竞争对手定价</w:t>
        </w:r>
        <w:r>
          <w:tab/>
        </w:r>
        <w:r>
          <w:fldChar w:fldCharType="begin"/>
        </w:r>
        <w:r>
          <w:instrText xml:space="preserve"> PAGEREF _Toc31981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5" w:history="1">
        <w:r>
          <w:rPr>
            <w:rFonts w:ascii="仿宋" w:eastAsia="仿宋" w:hAnsi="仿宋" w:cs="仿宋" w:hint="eastAsia"/>
            <w:lang w:val="en-GB"/>
          </w:rPr>
          <w:t>十、PEI整合营销</w:t>
        </w:r>
        <w:r>
          <w:tab/>
        </w:r>
        <w:r>
          <w:fldChar w:fldCharType="begin"/>
        </w:r>
        <w:r>
          <w:instrText xml:space="preserve"> PAGEREF _Toc385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4" w:history="1">
        <w:r>
          <w:rPr>
            <w:rFonts w:ascii="仿宋" w:eastAsia="仿宋" w:hAnsi="仿宋" w:cs="仿宋" w:hint="eastAsia"/>
            <w:lang w:val="en-GB"/>
          </w:rPr>
          <w:t>(一)、跨渠道整合</w:t>
        </w:r>
        <w:r>
          <w:tab/>
        </w:r>
        <w:r>
          <w:fldChar w:fldCharType="begin"/>
        </w:r>
        <w:r>
          <w:instrText xml:space="preserve"> PAGEREF _Toc28144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4" w:history="1">
        <w:r>
          <w:rPr>
            <w:rFonts w:ascii="仿宋" w:eastAsia="仿宋" w:hAnsi="仿宋" w:cs="仿宋" w:hint="eastAsia"/>
            <w:lang w:val="en-GB"/>
          </w:rPr>
          <w:t>(二)、品牌一体化</w:t>
        </w:r>
        <w:r>
          <w:tab/>
        </w:r>
        <w:r>
          <w:fldChar w:fldCharType="begin"/>
        </w:r>
        <w:r>
          <w:instrText xml:space="preserve"> PAGEREF _Toc13134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1" w:history="1">
        <w:r>
          <w:rPr>
            <w:rFonts w:ascii="仿宋" w:eastAsia="仿宋" w:hAnsi="仿宋" w:cs="仿宋" w:hint="eastAsia"/>
            <w:lang w:val="en-GB"/>
          </w:rPr>
          <w:t>(三)、数据整合</w:t>
        </w:r>
        <w:r>
          <w:tab/>
        </w:r>
        <w:r>
          <w:fldChar w:fldCharType="begin"/>
        </w:r>
        <w:r>
          <w:instrText xml:space="preserve"> PAGEREF _Toc6051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8" w:history="1">
        <w:r>
          <w:rPr>
            <w:rFonts w:ascii="仿宋" w:eastAsia="仿宋" w:hAnsi="仿宋" w:cs="仿宋" w:hint="eastAsia"/>
            <w:lang w:val="en-GB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_Toc4098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66" w:history="1">
        <w:r>
          <w:rPr>
            <w:rFonts w:ascii="仿宋" w:eastAsia="仿宋" w:hAnsi="仿宋" w:cs="仿宋" w:hint="eastAsia"/>
            <w:lang w:val="en-GB"/>
          </w:rPr>
          <w:t>十一、PEI行业高质量发展</w:t>
        </w:r>
        <w:r>
          <w:tab/>
        </w:r>
        <w:r>
          <w:fldChar w:fldCharType="begin"/>
        </w:r>
        <w:r>
          <w:instrText xml:space="preserve"> PAGEREF _Toc11966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2" w:history="1">
        <w:r>
          <w:rPr>
            <w:rFonts w:ascii="仿宋" w:eastAsia="仿宋" w:hAnsi="仿宋" w:cs="仿宋" w:hint="eastAsia"/>
            <w:lang w:val="en-GB"/>
          </w:rPr>
          <w:t>(一)、质量管理体系</w:t>
        </w:r>
        <w:r>
          <w:tab/>
        </w:r>
        <w:r>
          <w:fldChar w:fldCharType="begin"/>
        </w:r>
        <w:r>
          <w:instrText xml:space="preserve"> PAGEREF _Toc4912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1" w:history="1">
        <w:r>
          <w:rPr>
            <w:rFonts w:ascii="仿宋" w:eastAsia="仿宋" w:hAnsi="仿宋" w:cs="仿宋" w:hint="eastAsia"/>
            <w:lang w:val="en-GB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_Toc23381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8" w:history="1">
        <w:r>
          <w:rPr>
            <w:rFonts w:ascii="仿宋" w:eastAsia="仿宋" w:hAnsi="仿宋" w:cs="仿宋" w:hint="eastAsia"/>
            <w:lang w:val="en-GB"/>
          </w:rPr>
          <w:t>(三)、生产效率提升</w:t>
        </w:r>
        <w:r>
          <w:tab/>
        </w:r>
        <w:r>
          <w:fldChar w:fldCharType="begin"/>
        </w:r>
        <w:r>
          <w:instrText xml:space="preserve"> PAGEREF _Toc15398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3" w:history="1">
        <w:r>
          <w:rPr>
            <w:rFonts w:ascii="仿宋" w:eastAsia="仿宋" w:hAnsi="仿宋" w:cs="仿宋" w:hint="eastAsia"/>
            <w:lang w:val="en-GB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_Toc24803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1" w:history="1">
        <w:r>
          <w:rPr>
            <w:rFonts w:ascii="仿宋" w:eastAsia="仿宋" w:hAnsi="仿宋" w:cs="仿宋" w:hint="eastAsia"/>
            <w:lang w:val="en-GB"/>
          </w:rPr>
          <w:t>十二、PEI人才战略与团队建设</w:t>
        </w:r>
        <w:r>
          <w:tab/>
        </w:r>
        <w:r>
          <w:fldChar w:fldCharType="begin"/>
        </w:r>
        <w:r>
          <w:instrText xml:space="preserve"> PAGEREF _Toc1101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7" w:history="1">
        <w:r>
          <w:rPr>
            <w:rFonts w:ascii="仿宋" w:eastAsia="仿宋" w:hAnsi="仿宋" w:cs="仿宋" w:hint="eastAsia"/>
            <w:lang w:val="en-GB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_Toc28577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5" w:history="1">
        <w:r>
          <w:rPr>
            <w:rFonts w:ascii="仿宋" w:eastAsia="仿宋" w:hAnsi="仿宋" w:cs="仿宋" w:hint="eastAsia"/>
            <w:lang w:val="en-GB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_Toc19875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8" w:history="1">
        <w:r>
          <w:rPr>
            <w:rFonts w:ascii="仿宋" w:eastAsia="仿宋" w:hAnsi="仿宋" w:cs="仿宋" w:hint="eastAsia"/>
            <w:lang w:val="en-GB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_Toc12688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1" w:history="1">
        <w:r>
          <w:rPr>
            <w:rFonts w:ascii="仿宋" w:eastAsia="仿宋" w:hAnsi="仿宋" w:cs="仿宋" w:hint="eastAsia"/>
            <w:lang w:val="en-GB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_Toc12831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47" w:history="1">
        <w:r>
          <w:rPr>
            <w:rFonts w:ascii="仿宋" w:eastAsia="仿宋" w:hAnsi="仿宋" w:cs="仿宋" w:hint="eastAsia"/>
            <w:lang w:val="en-GB"/>
          </w:rPr>
          <w:t>十三、PEI行业发展方向</w:t>
        </w:r>
        <w:r>
          <w:tab/>
        </w:r>
        <w:r>
          <w:fldChar w:fldCharType="begin"/>
        </w:r>
        <w:r>
          <w:instrText xml:space="preserve"> PAGEREF _Toc30947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3" w:history="1">
        <w:r>
          <w:rPr>
            <w:rFonts w:ascii="仿宋" w:eastAsia="仿宋" w:hAnsi="仿宋" w:cs="仿宋" w:hint="eastAsia"/>
            <w:lang w:val="en-GB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_Toc8943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2" w:history="1">
        <w:r>
          <w:rPr>
            <w:rFonts w:ascii="仿宋" w:eastAsia="仿宋" w:hAnsi="仿宋" w:cs="仿宋" w:hint="eastAsia"/>
            <w:lang w:val="en-GB"/>
          </w:rPr>
          <w:t>(二)、新兴技术应用</w:t>
        </w:r>
        <w:r>
          <w:tab/>
        </w:r>
        <w:r>
          <w:fldChar w:fldCharType="begin"/>
        </w:r>
        <w:r>
          <w:instrText xml:space="preserve"> PAGEREF _Toc25262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3" w:history="1">
        <w:r>
          <w:rPr>
            <w:rFonts w:ascii="仿宋" w:eastAsia="仿宋" w:hAnsi="仿宋" w:cs="仿宋" w:hint="eastAsia"/>
            <w:lang w:val="en-GB"/>
          </w:rPr>
          <w:t>(三)、PEI行业生态系统构建</w:t>
        </w:r>
        <w:r>
          <w:tab/>
        </w:r>
        <w:r>
          <w:fldChar w:fldCharType="begin"/>
        </w:r>
        <w:r>
          <w:instrText xml:space="preserve"> PAGEREF _Toc32503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2" w:history="1">
        <w:r>
          <w:rPr>
            <w:rFonts w:ascii="仿宋" w:eastAsia="仿宋" w:hAnsi="仿宋" w:cs="仿宋" w:hint="eastAsia"/>
            <w:lang w:val="en-GB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_Toc6142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89" w:history="1">
        <w:r>
          <w:rPr>
            <w:rFonts w:ascii="仿宋" w:eastAsia="仿宋" w:hAnsi="仿宋" w:cs="仿宋" w:hint="eastAsia"/>
            <w:lang w:val="en-GB"/>
          </w:rPr>
          <w:t>十四、PEI风险管理与合规</w:t>
        </w:r>
        <w:r>
          <w:tab/>
        </w:r>
        <w:r>
          <w:fldChar w:fldCharType="begin"/>
        </w:r>
        <w:r>
          <w:instrText xml:space="preserve"> PAGEREF _Toc16889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4" w:history="1">
        <w:r>
          <w:rPr>
            <w:rFonts w:ascii="仿宋" w:eastAsia="仿宋" w:hAnsi="仿宋" w:cs="仿宋" w:hint="eastAsia"/>
            <w:lang w:val="en-GB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_Toc26824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4" w:history="1">
        <w:r>
          <w:rPr>
            <w:rFonts w:ascii="仿宋" w:eastAsia="仿宋" w:hAnsi="仿宋" w:cs="仿宋" w:hint="eastAsia"/>
            <w:lang w:val="en-GB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_Toc14924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7" w:history="1">
        <w:r>
          <w:rPr>
            <w:rFonts w:ascii="仿宋" w:eastAsia="仿宋" w:hAnsi="仿宋" w:cs="仿宋" w:hint="eastAsia"/>
            <w:lang w:val="en-GB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_Toc5977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4" w:history="1">
        <w:r>
          <w:rPr>
            <w:rFonts w:ascii="仿宋" w:eastAsia="仿宋" w:hAnsi="仿宋" w:cs="仿宋" w:hint="eastAsia"/>
            <w:lang w:val="en-GB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_Toc24854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29" w:history="1">
        <w:r>
          <w:rPr>
            <w:rFonts w:ascii="仿宋" w:eastAsia="仿宋" w:hAnsi="仿宋" w:cs="仿宋" w:hint="eastAsia"/>
            <w:lang w:val="en-GB"/>
          </w:rPr>
          <w:t>十五、PEI数字化发展方案</w:t>
        </w:r>
        <w:r>
          <w:tab/>
        </w:r>
        <w:r>
          <w:fldChar w:fldCharType="begin"/>
        </w:r>
        <w:r>
          <w:instrText xml:space="preserve"> PAGEREF _Toc8229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5" w:history="1">
        <w:r>
          <w:rPr>
            <w:rFonts w:ascii="仿宋" w:eastAsia="仿宋" w:hAnsi="仿宋" w:cs="仿宋" w:hint="eastAsia"/>
            <w:lang w:val="en-GB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_Toc4435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9" w:history="1">
        <w:r>
          <w:rPr>
            <w:rFonts w:ascii="仿宋" w:eastAsia="仿宋" w:hAnsi="仿宋" w:cs="仿宋" w:hint="eastAsia"/>
            <w:lang w:val="en-GB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_Toc26919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6" w:history="1">
        <w:r>
          <w:rPr>
            <w:rFonts w:ascii="仿宋" w:eastAsia="仿宋" w:hAnsi="仿宋" w:cs="仿宋" w:hint="eastAsia"/>
            <w:lang w:val="en-GB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_Toc31806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0" w:history="1">
        <w:r>
          <w:rPr>
            <w:rFonts w:ascii="仿宋" w:eastAsia="仿宋" w:hAnsi="仿宋" w:cs="仿宋" w:hint="eastAsia"/>
            <w:lang w:val="en-GB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_Toc23860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13" w:history="1">
        <w:r>
          <w:rPr>
            <w:rFonts w:ascii="仿宋" w:eastAsia="仿宋" w:hAnsi="仿宋" w:cs="仿宋" w:hint="eastAsia"/>
            <w:lang w:val="en-GB"/>
          </w:rPr>
          <w:t>十六、PEI国际化战略</w:t>
        </w:r>
        <w:r>
          <w:tab/>
        </w:r>
        <w:r>
          <w:fldChar w:fldCharType="begin"/>
        </w:r>
        <w:r>
          <w:instrText xml:space="preserve"> PAGEREF _Toc28113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6" w:history="1">
        <w:r>
          <w:rPr>
            <w:rFonts w:ascii="仿宋" w:eastAsia="仿宋" w:hAnsi="仿宋" w:cs="仿宋" w:hint="eastAsia"/>
            <w:lang w:val="en-GB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_Toc23276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4" w:history="1">
        <w:r>
          <w:rPr>
            <w:rFonts w:ascii="仿宋" w:eastAsia="仿宋" w:hAnsi="仿宋" w:cs="仿宋" w:hint="eastAsia"/>
            <w:lang w:val="en-GB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_Toc19064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8" w:history="1">
        <w:r>
          <w:rPr>
            <w:rFonts w:ascii="仿宋" w:eastAsia="仿宋" w:hAnsi="仿宋" w:cs="仿宋" w:hint="eastAsia"/>
            <w:lang w:val="en-GB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_Toc23598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6" w:history="1">
        <w:r>
          <w:rPr>
            <w:rFonts w:ascii="仿宋" w:eastAsia="仿宋" w:hAnsi="仿宋" w:cs="仿宋" w:hint="eastAsia"/>
            <w:lang w:val="en-GB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_Toc14126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18300"/>
      <w:r>
        <w:rPr>
          <w:rFonts w:ascii="仿宋" w:eastAsia="仿宋" w:hAnsi="仿宋" w:cs="仿宋" w:hint="eastAsia"/>
          <w:lang w:val="en-GB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随着PEI市场竞争的不断加剧，PEI企业之间争夺市场份额的过程愈加复杂多变。本报告通过系统地分析市场趋势、行业壁垒、消费者偏好与竞争者行为，旨在为读者提供全面细致的市场分析及竞争策略。研究所得不仅能帮助企业制定科学合理的市场策略，还能在激烈的市场竞争中寻求到可持续的竞争优势。请注意，本报告的内容仅限于学习交流，严禁用于任何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18050"/>
      <w:r>
        <w:rPr>
          <w:rFonts w:ascii="仿宋" w:eastAsia="仿宋" w:hAnsi="仿宋" w:cs="仿宋" w:hint="eastAsia"/>
          <w:sz w:val="28"/>
          <w:lang w:val="en-GB"/>
        </w:rPr>
        <w:t>一、发展规划分析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10803"/>
      <w:r>
        <w:rPr>
          <w:rFonts w:ascii="仿宋" w:eastAsia="仿宋" w:hAnsi="仿宋" w:cs="仿宋" w:hint="eastAsia"/>
          <w:lang w:val="en-GB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未来公司的管理面临着巨大的挑战，随着资产、业务、人员、资金等各方面规模的显著增长，管理水平将面对更加复杂的情景。为适应这一变革，公司计划采取一系列措施，以提升管理水平和应对能力。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首先，公司将根据未来几年的发展规划，着重加强组织结构和管理体系的建设。在业务规模迅速扩大的情况下，将进行全面的战略规划、组织设计和资源配置，以确保管理层面的有序运作。特别关注战略规划、资源配置、营销策略、资金管理和内部控制等方面，提前应对复杂性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其次，为满足发展规划的资金需求，公司将采取多元化的融资方式。通过灵活运用银行贷款、配股、增发和发行可转换债券等手段，公司将优化资本结构，确保融资方案的合理性和可行性。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人才方面，公司将加大引进和培养优秀人才的力度。通过增加对人才的资金投入、建立激励机制等手段，确保PEI公司拥有具备实际经验和专业素养的高端人才。同时，公司将加强员工培训，培养出一支业务强、素质高的团队，以适应未来业务的拓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另外，公司将严格遵守法律法规，规范公司的运作。不仅将持续完善法人治理结构，更将加强内部决策程序和内部控制制度，以确保决策的科学性和透明度。公司还计划逐步建立完善的激励机制，包括直接物质奖励、职业生涯规划、长期股权激励等，以提高员工的积极性和创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在公司的运作中，持续改进管理机制，调整组织结构，以适应客观条件和业务变化，促进公司的机制创新。通过以上措施，公司将更好地适应未来的发展，实现可持续的经济效益和企业价值的提升。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12484"/>
      <w:r>
        <w:rPr>
          <w:rFonts w:ascii="仿宋" w:eastAsia="仿宋" w:hAnsi="仿宋" w:cs="仿宋" w:hint="eastAsia"/>
          <w:sz w:val="28"/>
          <w:lang w:val="en-GB"/>
        </w:rPr>
        <w:t>(二)、保障措施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(一) 优化产业发展环境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鼓励企业积极履行社会责任，确保市场秩序的规范和有序。倡导深化混合所有制经济，积极培育和支持民营经济，以提升市场主体的活力和竞争力。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(二) 开展宣传推广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通过多种渠道深入宣传产业现代化的经济社会环境效益，广泛传播产业相关知识，提高社会对产业现代化的认知和认可度。营造共同关注和支持产业现代化发展的良好氛围，促进产业现代化的持续、稳定、健康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(三) 提升创新能力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引导企业与PEI行业科研机构密切合作，强化与产业研究院、高校以及PEI行业龙头企业研发中心的联系，共同解决企业技术和发展中的难题。加大对PEI行业人才引进和培养的力度，对领军人才、创新团队和高级管理人才给予优先支持。鼓励企业增加研发投入，建立各类技术创新平台，并积极申报或与科研院所及高校共建研发机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(四) 增加资金投入，加大政策激励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完善财政支持政策，整合专项资金，进一步加大对产业发展的财政投入，重点支持产业集中示范PEI项目的实施。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(五) 推动区域交流合作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通过园区共建、技术合作、资本合作和贸易换资源等多种方式，加强与沿线国家的贸易合作。加强同区域内优势产业的合作，重点在关键领域实现合作突破，取得积极成效。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(六) 加大政策扶持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强化财税、金融、贸易等政策与产业政策的对接，实施银企对接和产融合作政策，重点支持企业在核心技术、专有技术、高端新品等方面的开发。提升企业自主创新能力，增强竞争力，支持区域产业提升竞争力，并制定相应的支持产业发展政策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5" w:name="_Toc19542"/>
      <w:r>
        <w:rPr>
          <w:rFonts w:ascii="仿宋" w:eastAsia="仿宋" w:hAnsi="仿宋" w:cs="仿宋" w:hint="eastAsia"/>
          <w:sz w:val="28"/>
          <w:lang w:val="en-GB"/>
        </w:rPr>
        <w:t>二、员工培训与绩效提升</w:t>
      </w:r>
      <w:bookmarkEnd w:id="5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6" w:name="_Toc24383"/>
      <w:r>
        <w:rPr>
          <w:rFonts w:ascii="仿宋" w:eastAsia="仿宋" w:hAnsi="仿宋" w:cs="仿宋" w:hint="eastAsia"/>
          <w:lang w:val="en-GB"/>
        </w:rPr>
        <w:t>(一)、培训需求分析与计划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为确保公司员工在不断变化的市场和PEI行业中保持竞争力，公司将进行全面的培训需求分析与计划，以提高员工整体素质和适应公司发展需求。下面是公司在培训需求分析与计划方面的详细安排：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员工技能评估：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公司将通过技能评估，利用各类评估工具全面了解员工的技术水平和专业知识。这将有助于明确员工的技能缺口，为后续个性化培训提供基础数据，确保培训内容更贴近员工实际需求。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市场动态与PEI行业趋势分析：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通过跟踪市场动态和PEI行业趋势，公司将及时获取关于新技术、新趋势的信息。基于这些信息，公司将制定培训计划，使员工紧跟PEI行业发展步伐，提高他们对市场的洞察力和适应力。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团队协作与领导力培训：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面向不同岗位的员工，公司将实施团队协作和领导力培训。通过这些培训，旨在提高团队协作效率，增强管理层的领导力，促使团队更好地协同工作，达到更高的业绩。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专业知识更新：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针对公司所处业务领域的最新发展，公司将定期进行专业知识更新培训。这有助于确保员工了解PEI行业前沿信息，保持专业知识的新鲜度，提高其在专业领域内的竞争力。</w:t>
      </w: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https://d.book118.com/616023210221010040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PEI产业分析报告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PEI产业分析报告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PEI产业分析报告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PEI产业分析报告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PEI产业分析报告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PEI产业分析报告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PEI产业分析报告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CDF6D5F"/>
    <w:rsid w:val="019E643E"/>
    <w:rsid w:val="087B4B79"/>
    <w:rsid w:val="08A4245A"/>
    <w:rsid w:val="0CDF6D5F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16023210221010040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2024-01-09T06:54:00Z</dcterms:created>
  <dcterms:modified xsi:type="dcterms:W3CDTF">2024-01-09T06:54:54Z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495F7E83C75F4759BAB54030582241C8_11</vt:lpwstr>
  </property>
  <property fmtid="{D5CDD505-2E9C-101B-9397-08002B2CF9AE}" pid="3" name="KSOProductBuildVer">
    <vt:lpwstr>2052-12.1.0.16120</vt:lpwstr>
  </property>
</Properties>
</file>