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医用穿刺器械项目规划设计纲要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26" w:history="1">
        <w:r>
          <w:rPr>
            <w:rFonts w:ascii="仿宋" w:eastAsia="仿宋" w:hAnsi="仿宋" w:cs="仿宋" w:hint="eastAsia"/>
            <w:lang w:eastAsia="zh-CN"/>
          </w:rPr>
          <w:t>前言</w:t>
        </w:r>
        <w:r>
          <w:tab/>
        </w:r>
        <w:r>
          <w:fldChar w:fldCharType="begin"/>
        </w:r>
        <w:r>
          <w:instrText xml:space="preserve"> PAGEREF _Toc4126 \h </w:instrText>
        </w:r>
        <w:r>
          <w:fldChar w:fldCharType="separate"/>
        </w:r>
        <w:r>
          <w:t>3</w:t>
        </w:r>
        <w:r>
          <w:fldChar w:fldCharType="end"/>
        </w:r>
      </w:hyperlink>
    </w:p>
    <w:p>
      <w:pPr>
        <w:pStyle w:val="TOC1"/>
        <w:tabs>
          <w:tab w:val="right" w:leader="dot" w:pos="8306"/>
        </w:tabs>
      </w:pPr>
      <w:hyperlink w:anchor="_Toc30025" w:history="1">
        <w:r>
          <w:rPr>
            <w:rFonts w:ascii="仿宋" w:eastAsia="仿宋" w:hAnsi="仿宋" w:cs="仿宋" w:hint="eastAsia"/>
            <w:lang w:eastAsia="zh-CN"/>
          </w:rPr>
          <w:t>一、医用穿刺器械项目土建工程</w:t>
        </w:r>
        <w:r>
          <w:tab/>
        </w:r>
        <w:r>
          <w:fldChar w:fldCharType="begin"/>
        </w:r>
        <w:r>
          <w:instrText xml:space="preserve"> PAGEREF _Toc30025 \h </w:instrText>
        </w:r>
        <w:r>
          <w:fldChar w:fldCharType="separate"/>
        </w:r>
        <w:r>
          <w:t>3</w:t>
        </w:r>
        <w:r>
          <w:fldChar w:fldCharType="end"/>
        </w:r>
      </w:hyperlink>
    </w:p>
    <w:p>
      <w:pPr>
        <w:pStyle w:val="TOC2"/>
        <w:tabs>
          <w:tab w:val="right" w:leader="dot" w:pos="8306"/>
        </w:tabs>
      </w:pPr>
      <w:hyperlink w:anchor="_Toc22676" w:history="1">
        <w:r>
          <w:rPr>
            <w:rFonts w:ascii="仿宋" w:eastAsia="仿宋" w:hAnsi="仿宋" w:cs="仿宋" w:hint="eastAsia"/>
            <w:lang w:eastAsia="zh-CN"/>
          </w:rPr>
          <w:t>(一)、建筑工程设计原则</w:t>
        </w:r>
        <w:r>
          <w:tab/>
        </w:r>
        <w:r>
          <w:fldChar w:fldCharType="begin"/>
        </w:r>
        <w:r>
          <w:instrText xml:space="preserve"> PAGEREF _Toc22676 \h </w:instrText>
        </w:r>
        <w:r>
          <w:fldChar w:fldCharType="separate"/>
        </w:r>
        <w:r>
          <w:t>3</w:t>
        </w:r>
        <w:r>
          <w:fldChar w:fldCharType="end"/>
        </w:r>
      </w:hyperlink>
    </w:p>
    <w:p>
      <w:pPr>
        <w:pStyle w:val="TOC2"/>
        <w:tabs>
          <w:tab w:val="right" w:leader="dot" w:pos="8306"/>
        </w:tabs>
      </w:pPr>
      <w:hyperlink w:anchor="_Toc30529" w:history="1">
        <w:r>
          <w:rPr>
            <w:rFonts w:ascii="仿宋" w:eastAsia="仿宋" w:hAnsi="仿宋" w:cs="仿宋" w:hint="eastAsia"/>
            <w:lang w:eastAsia="zh-CN"/>
          </w:rPr>
          <w:t>(二)、土建工程设计年限及安全等级</w:t>
        </w:r>
        <w:r>
          <w:tab/>
        </w:r>
        <w:r>
          <w:fldChar w:fldCharType="begin"/>
        </w:r>
        <w:r>
          <w:instrText xml:space="preserve"> PAGEREF _Toc30529 \h </w:instrText>
        </w:r>
        <w:r>
          <w:fldChar w:fldCharType="separate"/>
        </w:r>
        <w:r>
          <w:t>4</w:t>
        </w:r>
        <w:r>
          <w:fldChar w:fldCharType="end"/>
        </w:r>
      </w:hyperlink>
    </w:p>
    <w:p>
      <w:pPr>
        <w:pStyle w:val="TOC2"/>
        <w:tabs>
          <w:tab w:val="right" w:leader="dot" w:pos="8306"/>
        </w:tabs>
      </w:pPr>
      <w:hyperlink w:anchor="_Toc32449" w:history="1">
        <w:r>
          <w:rPr>
            <w:rFonts w:ascii="仿宋" w:eastAsia="仿宋" w:hAnsi="仿宋" w:cs="仿宋" w:hint="eastAsia"/>
            <w:lang w:eastAsia="zh-CN"/>
          </w:rPr>
          <w:t>(三)、建筑工程设计总体要求</w:t>
        </w:r>
        <w:r>
          <w:tab/>
        </w:r>
        <w:r>
          <w:fldChar w:fldCharType="begin"/>
        </w:r>
        <w:r>
          <w:instrText xml:space="preserve"> PAGEREF _Toc32449 \h </w:instrText>
        </w:r>
        <w:r>
          <w:fldChar w:fldCharType="separate"/>
        </w:r>
        <w:r>
          <w:t>5</w:t>
        </w:r>
        <w:r>
          <w:fldChar w:fldCharType="end"/>
        </w:r>
      </w:hyperlink>
    </w:p>
    <w:p>
      <w:pPr>
        <w:pStyle w:val="TOC2"/>
        <w:tabs>
          <w:tab w:val="right" w:leader="dot" w:pos="8306"/>
        </w:tabs>
      </w:pPr>
      <w:hyperlink w:anchor="_Toc17947" w:history="1">
        <w:r>
          <w:rPr>
            <w:rFonts w:ascii="仿宋" w:eastAsia="仿宋" w:hAnsi="仿宋" w:cs="仿宋" w:hint="eastAsia"/>
            <w:lang w:eastAsia="zh-CN"/>
          </w:rPr>
          <w:t>(四)、土建工程建设指标</w:t>
        </w:r>
        <w:r>
          <w:tab/>
        </w:r>
        <w:r>
          <w:fldChar w:fldCharType="begin"/>
        </w:r>
        <w:r>
          <w:instrText xml:space="preserve"> PAGEREF _Toc17947 \h </w:instrText>
        </w:r>
        <w:r>
          <w:fldChar w:fldCharType="separate"/>
        </w:r>
        <w:r>
          <w:t>6</w:t>
        </w:r>
        <w:r>
          <w:fldChar w:fldCharType="end"/>
        </w:r>
      </w:hyperlink>
    </w:p>
    <w:p>
      <w:pPr>
        <w:pStyle w:val="TOC1"/>
        <w:tabs>
          <w:tab w:val="right" w:leader="dot" w:pos="8306"/>
        </w:tabs>
      </w:pPr>
      <w:hyperlink w:anchor="_Toc32047" w:history="1">
        <w:r>
          <w:rPr>
            <w:rFonts w:ascii="仿宋" w:eastAsia="仿宋" w:hAnsi="仿宋" w:cs="仿宋" w:hint="eastAsia"/>
            <w:lang w:eastAsia="zh-CN"/>
          </w:rPr>
          <w:t>二、产品规划分析</w:t>
        </w:r>
        <w:r>
          <w:tab/>
        </w:r>
        <w:r>
          <w:fldChar w:fldCharType="begin"/>
        </w:r>
        <w:r>
          <w:instrText xml:space="preserve"> PAGEREF _Toc32047 \h </w:instrText>
        </w:r>
        <w:r>
          <w:fldChar w:fldCharType="separate"/>
        </w:r>
        <w:r>
          <w:t>6</w:t>
        </w:r>
        <w:r>
          <w:fldChar w:fldCharType="end"/>
        </w:r>
      </w:hyperlink>
    </w:p>
    <w:p>
      <w:pPr>
        <w:pStyle w:val="TOC2"/>
        <w:tabs>
          <w:tab w:val="right" w:leader="dot" w:pos="8306"/>
        </w:tabs>
      </w:pPr>
      <w:hyperlink w:anchor="_Toc31868" w:history="1">
        <w:r>
          <w:rPr>
            <w:rFonts w:ascii="仿宋" w:eastAsia="仿宋" w:hAnsi="仿宋" w:cs="仿宋" w:hint="eastAsia"/>
            <w:lang w:eastAsia="zh-CN"/>
          </w:rPr>
          <w:t>(一)、产品规划</w:t>
        </w:r>
        <w:r>
          <w:tab/>
        </w:r>
        <w:r>
          <w:fldChar w:fldCharType="begin"/>
        </w:r>
        <w:r>
          <w:instrText xml:space="preserve"> PAGEREF _Toc31868 \h </w:instrText>
        </w:r>
        <w:r>
          <w:fldChar w:fldCharType="separate"/>
        </w:r>
        <w:r>
          <w:t>6</w:t>
        </w:r>
        <w:r>
          <w:fldChar w:fldCharType="end"/>
        </w:r>
      </w:hyperlink>
    </w:p>
    <w:p>
      <w:pPr>
        <w:pStyle w:val="TOC2"/>
        <w:tabs>
          <w:tab w:val="right" w:leader="dot" w:pos="8306"/>
        </w:tabs>
      </w:pPr>
      <w:hyperlink w:anchor="_Toc27945" w:history="1">
        <w:r>
          <w:rPr>
            <w:rFonts w:ascii="仿宋" w:eastAsia="仿宋" w:hAnsi="仿宋" w:cs="仿宋" w:hint="eastAsia"/>
            <w:lang w:eastAsia="zh-CN"/>
          </w:rPr>
          <w:t>(二)、建设规模</w:t>
        </w:r>
        <w:r>
          <w:tab/>
        </w:r>
        <w:r>
          <w:fldChar w:fldCharType="begin"/>
        </w:r>
        <w:r>
          <w:instrText xml:space="preserve"> PAGEREF _Toc27945 \h </w:instrText>
        </w:r>
        <w:r>
          <w:fldChar w:fldCharType="separate"/>
        </w:r>
        <w:r>
          <w:t>7</w:t>
        </w:r>
        <w:r>
          <w:fldChar w:fldCharType="end"/>
        </w:r>
      </w:hyperlink>
    </w:p>
    <w:p>
      <w:pPr>
        <w:pStyle w:val="TOC1"/>
        <w:tabs>
          <w:tab w:val="right" w:leader="dot" w:pos="8306"/>
        </w:tabs>
      </w:pPr>
      <w:hyperlink w:anchor="_Toc31445" w:history="1">
        <w:r>
          <w:rPr>
            <w:rFonts w:ascii="仿宋" w:eastAsia="仿宋" w:hAnsi="仿宋" w:cs="仿宋" w:hint="eastAsia"/>
            <w:lang w:eastAsia="zh-CN"/>
          </w:rPr>
          <w:t>三、医用穿刺器械项目危机管理</w:t>
        </w:r>
        <w:r>
          <w:tab/>
        </w:r>
        <w:r>
          <w:fldChar w:fldCharType="begin"/>
        </w:r>
        <w:r>
          <w:instrText xml:space="preserve"> PAGEREF _Toc31445 \h </w:instrText>
        </w:r>
        <w:r>
          <w:fldChar w:fldCharType="separate"/>
        </w:r>
        <w:r>
          <w:t>8</w:t>
        </w:r>
        <w:r>
          <w:fldChar w:fldCharType="end"/>
        </w:r>
      </w:hyperlink>
    </w:p>
    <w:p>
      <w:pPr>
        <w:pStyle w:val="TOC2"/>
        <w:tabs>
          <w:tab w:val="right" w:leader="dot" w:pos="8306"/>
        </w:tabs>
      </w:pPr>
      <w:hyperlink w:anchor="_Toc28773" w:history="1">
        <w:r>
          <w:rPr>
            <w:rFonts w:ascii="仿宋" w:eastAsia="仿宋" w:hAnsi="仿宋" w:cs="仿宋" w:hint="eastAsia"/>
            <w:lang w:eastAsia="zh-CN"/>
          </w:rPr>
          <w:t>(一)、危机预警与识别</w:t>
        </w:r>
        <w:r>
          <w:tab/>
        </w:r>
        <w:r>
          <w:fldChar w:fldCharType="begin"/>
        </w:r>
        <w:r>
          <w:instrText xml:space="preserve"> PAGEREF _Toc28773 \h </w:instrText>
        </w:r>
        <w:r>
          <w:fldChar w:fldCharType="separate"/>
        </w:r>
        <w:r>
          <w:t>8</w:t>
        </w:r>
        <w:r>
          <w:fldChar w:fldCharType="end"/>
        </w:r>
      </w:hyperlink>
    </w:p>
    <w:p>
      <w:pPr>
        <w:pStyle w:val="TOC2"/>
        <w:tabs>
          <w:tab w:val="right" w:leader="dot" w:pos="8306"/>
        </w:tabs>
      </w:pPr>
      <w:hyperlink w:anchor="_Toc15078" w:history="1">
        <w:r>
          <w:rPr>
            <w:rFonts w:ascii="仿宋" w:eastAsia="仿宋" w:hAnsi="仿宋" w:cs="仿宋" w:hint="eastAsia"/>
            <w:lang w:eastAsia="zh-CN"/>
          </w:rPr>
          <w:t>(二)、危机应对与恢复</w:t>
        </w:r>
        <w:r>
          <w:tab/>
        </w:r>
        <w:r>
          <w:fldChar w:fldCharType="begin"/>
        </w:r>
        <w:r>
          <w:instrText xml:space="preserve"> PAGEREF _Toc15078 \h </w:instrText>
        </w:r>
        <w:r>
          <w:fldChar w:fldCharType="separate"/>
        </w:r>
        <w:r>
          <w:t>9</w:t>
        </w:r>
        <w:r>
          <w:fldChar w:fldCharType="end"/>
        </w:r>
      </w:hyperlink>
    </w:p>
    <w:p>
      <w:pPr>
        <w:pStyle w:val="TOC1"/>
        <w:tabs>
          <w:tab w:val="right" w:leader="dot" w:pos="8306"/>
        </w:tabs>
      </w:pPr>
      <w:hyperlink w:anchor="_Toc1281" w:history="1">
        <w:r>
          <w:rPr>
            <w:rFonts w:ascii="仿宋" w:eastAsia="仿宋" w:hAnsi="仿宋" w:cs="仿宋" w:hint="eastAsia"/>
            <w:lang w:eastAsia="zh-CN"/>
          </w:rPr>
          <w:t>四、医用穿刺器械项目概论</w:t>
        </w:r>
        <w:r>
          <w:tab/>
        </w:r>
        <w:r>
          <w:fldChar w:fldCharType="begin"/>
        </w:r>
        <w:r>
          <w:instrText xml:space="preserve"> PAGEREF _Toc1281 \h </w:instrText>
        </w:r>
        <w:r>
          <w:fldChar w:fldCharType="separate"/>
        </w:r>
        <w:r>
          <w:t>11</w:t>
        </w:r>
        <w:r>
          <w:fldChar w:fldCharType="end"/>
        </w:r>
      </w:hyperlink>
    </w:p>
    <w:p>
      <w:pPr>
        <w:pStyle w:val="TOC2"/>
        <w:tabs>
          <w:tab w:val="right" w:leader="dot" w:pos="8306"/>
        </w:tabs>
      </w:pPr>
      <w:hyperlink w:anchor="_Toc26698" w:history="1">
        <w:r>
          <w:rPr>
            <w:rFonts w:ascii="仿宋" w:eastAsia="仿宋" w:hAnsi="仿宋" w:cs="仿宋" w:hint="eastAsia"/>
            <w:lang w:eastAsia="zh-CN"/>
          </w:rPr>
          <w:t>(一)、医用穿刺器械项目概况</w:t>
        </w:r>
        <w:r>
          <w:tab/>
        </w:r>
        <w:r>
          <w:fldChar w:fldCharType="begin"/>
        </w:r>
        <w:r>
          <w:instrText xml:space="preserve"> PAGEREF _Toc26698 \h </w:instrText>
        </w:r>
        <w:r>
          <w:fldChar w:fldCharType="separate"/>
        </w:r>
        <w:r>
          <w:t>11</w:t>
        </w:r>
        <w:r>
          <w:fldChar w:fldCharType="end"/>
        </w:r>
      </w:hyperlink>
    </w:p>
    <w:p>
      <w:pPr>
        <w:pStyle w:val="TOC2"/>
        <w:tabs>
          <w:tab w:val="right" w:leader="dot" w:pos="8306"/>
        </w:tabs>
      </w:pPr>
      <w:hyperlink w:anchor="_Toc32339" w:history="1">
        <w:r>
          <w:rPr>
            <w:rFonts w:ascii="仿宋" w:eastAsia="仿宋" w:hAnsi="仿宋" w:cs="仿宋" w:hint="eastAsia"/>
            <w:lang w:eastAsia="zh-CN"/>
          </w:rPr>
          <w:t>(二)、医用穿刺器械项目目标</w:t>
        </w:r>
        <w:r>
          <w:tab/>
        </w:r>
        <w:r>
          <w:fldChar w:fldCharType="begin"/>
        </w:r>
        <w:r>
          <w:instrText xml:space="preserve"> PAGEREF _Toc32339 \h </w:instrText>
        </w:r>
        <w:r>
          <w:fldChar w:fldCharType="separate"/>
        </w:r>
        <w:r>
          <w:t>13</w:t>
        </w:r>
        <w:r>
          <w:fldChar w:fldCharType="end"/>
        </w:r>
      </w:hyperlink>
    </w:p>
    <w:p>
      <w:pPr>
        <w:pStyle w:val="TOC2"/>
        <w:tabs>
          <w:tab w:val="right" w:leader="dot" w:pos="8306"/>
        </w:tabs>
      </w:pPr>
      <w:hyperlink w:anchor="_Toc11900" w:history="1">
        <w:r>
          <w:rPr>
            <w:rFonts w:ascii="仿宋" w:eastAsia="仿宋" w:hAnsi="仿宋" w:cs="仿宋" w:hint="eastAsia"/>
            <w:lang w:eastAsia="zh-CN"/>
          </w:rPr>
          <w:t>(三)、医用穿刺器械项目提出的理由</w:t>
        </w:r>
        <w:r>
          <w:tab/>
        </w:r>
        <w:r>
          <w:fldChar w:fldCharType="begin"/>
        </w:r>
        <w:r>
          <w:instrText xml:space="preserve"> PAGEREF _Toc11900 \h </w:instrText>
        </w:r>
        <w:r>
          <w:fldChar w:fldCharType="separate"/>
        </w:r>
        <w:r>
          <w:t>14</w:t>
        </w:r>
        <w:r>
          <w:fldChar w:fldCharType="end"/>
        </w:r>
      </w:hyperlink>
    </w:p>
    <w:p>
      <w:pPr>
        <w:pStyle w:val="TOC2"/>
        <w:tabs>
          <w:tab w:val="right" w:leader="dot" w:pos="8306"/>
        </w:tabs>
      </w:pPr>
      <w:hyperlink w:anchor="_Toc29027" w:history="1">
        <w:r>
          <w:rPr>
            <w:rFonts w:ascii="仿宋" w:eastAsia="仿宋" w:hAnsi="仿宋" w:cs="仿宋" w:hint="eastAsia"/>
            <w:lang w:eastAsia="zh-CN"/>
          </w:rPr>
          <w:t>(四)、医用穿刺器械项目意义</w:t>
        </w:r>
        <w:r>
          <w:tab/>
        </w:r>
        <w:r>
          <w:fldChar w:fldCharType="begin"/>
        </w:r>
        <w:r>
          <w:instrText xml:space="preserve"> PAGEREF _Toc29027 \h </w:instrText>
        </w:r>
        <w:r>
          <w:fldChar w:fldCharType="separate"/>
        </w:r>
        <w:r>
          <w:t>16</w:t>
        </w:r>
        <w:r>
          <w:fldChar w:fldCharType="end"/>
        </w:r>
      </w:hyperlink>
    </w:p>
    <w:p>
      <w:pPr>
        <w:pStyle w:val="TOC2"/>
        <w:tabs>
          <w:tab w:val="right" w:leader="dot" w:pos="8306"/>
        </w:tabs>
      </w:pPr>
      <w:hyperlink w:anchor="_Toc28665" w:history="1">
        <w:r>
          <w:rPr>
            <w:rFonts w:ascii="仿宋" w:eastAsia="仿宋" w:hAnsi="仿宋" w:cs="仿宋" w:hint="eastAsia"/>
            <w:lang w:eastAsia="zh-CN"/>
          </w:rPr>
          <w:t>(五)、医用穿刺器械项目背景</w:t>
        </w:r>
        <w:r>
          <w:tab/>
        </w:r>
        <w:r>
          <w:fldChar w:fldCharType="begin"/>
        </w:r>
        <w:r>
          <w:instrText xml:space="preserve"> PAGEREF _Toc28665 \h </w:instrText>
        </w:r>
        <w:r>
          <w:fldChar w:fldCharType="separate"/>
        </w:r>
        <w:r>
          <w:t>16</w:t>
        </w:r>
        <w:r>
          <w:fldChar w:fldCharType="end"/>
        </w:r>
      </w:hyperlink>
    </w:p>
    <w:p>
      <w:pPr>
        <w:pStyle w:val="TOC1"/>
        <w:tabs>
          <w:tab w:val="right" w:leader="dot" w:pos="8306"/>
        </w:tabs>
      </w:pPr>
      <w:hyperlink w:anchor="_Toc6662" w:history="1">
        <w:r>
          <w:rPr>
            <w:rFonts w:ascii="仿宋" w:eastAsia="仿宋" w:hAnsi="仿宋" w:cs="仿宋" w:hint="eastAsia"/>
            <w:lang w:eastAsia="zh-CN"/>
          </w:rPr>
          <w:t>五、医用穿刺器械项目建设背景及必要性分析</w:t>
        </w:r>
        <w:r>
          <w:tab/>
        </w:r>
        <w:r>
          <w:fldChar w:fldCharType="begin"/>
        </w:r>
        <w:r>
          <w:instrText xml:space="preserve"> PAGEREF _Toc6662 \h </w:instrText>
        </w:r>
        <w:r>
          <w:fldChar w:fldCharType="separate"/>
        </w:r>
        <w:r>
          <w:t>17</w:t>
        </w:r>
        <w:r>
          <w:fldChar w:fldCharType="end"/>
        </w:r>
      </w:hyperlink>
    </w:p>
    <w:p>
      <w:pPr>
        <w:pStyle w:val="TOC2"/>
        <w:tabs>
          <w:tab w:val="right" w:leader="dot" w:pos="8306"/>
        </w:tabs>
      </w:pPr>
      <w:hyperlink w:anchor="_Toc30563" w:history="1">
        <w:r>
          <w:rPr>
            <w:rFonts w:ascii="仿宋" w:eastAsia="仿宋" w:hAnsi="仿宋" w:cs="仿宋" w:hint="eastAsia"/>
            <w:lang w:eastAsia="zh-CN"/>
          </w:rPr>
          <w:t>(一)、医用穿刺器械项目背景分析</w:t>
        </w:r>
        <w:r>
          <w:tab/>
        </w:r>
        <w:r>
          <w:fldChar w:fldCharType="begin"/>
        </w:r>
        <w:r>
          <w:instrText xml:space="preserve"> PAGEREF _Toc30563 \h </w:instrText>
        </w:r>
        <w:r>
          <w:fldChar w:fldCharType="separate"/>
        </w:r>
        <w:r>
          <w:t>17</w:t>
        </w:r>
        <w:r>
          <w:fldChar w:fldCharType="end"/>
        </w:r>
      </w:hyperlink>
    </w:p>
    <w:p>
      <w:pPr>
        <w:pStyle w:val="TOC2"/>
        <w:tabs>
          <w:tab w:val="right" w:leader="dot" w:pos="8306"/>
        </w:tabs>
      </w:pPr>
      <w:hyperlink w:anchor="_Toc9710" w:history="1">
        <w:r>
          <w:rPr>
            <w:rFonts w:ascii="仿宋" w:eastAsia="仿宋" w:hAnsi="仿宋" w:cs="仿宋" w:hint="eastAsia"/>
            <w:lang w:eastAsia="zh-CN"/>
          </w:rPr>
          <w:t>(二)、医用穿刺器械项目建设必要性分析</w:t>
        </w:r>
        <w:r>
          <w:tab/>
        </w:r>
        <w:r>
          <w:fldChar w:fldCharType="begin"/>
        </w:r>
        <w:r>
          <w:instrText xml:space="preserve"> PAGEREF _Toc9710 \h </w:instrText>
        </w:r>
        <w:r>
          <w:fldChar w:fldCharType="separate"/>
        </w:r>
        <w:r>
          <w:t>19</w:t>
        </w:r>
        <w:r>
          <w:fldChar w:fldCharType="end"/>
        </w:r>
      </w:hyperlink>
    </w:p>
    <w:p>
      <w:pPr>
        <w:pStyle w:val="TOC1"/>
        <w:tabs>
          <w:tab w:val="right" w:leader="dot" w:pos="8306"/>
        </w:tabs>
      </w:pPr>
      <w:hyperlink w:anchor="_Toc31446" w:history="1">
        <w:r>
          <w:rPr>
            <w:rFonts w:ascii="仿宋" w:eastAsia="仿宋" w:hAnsi="仿宋" w:cs="仿宋" w:hint="eastAsia"/>
            <w:lang w:eastAsia="zh-CN"/>
          </w:rPr>
          <w:t>六、医用穿刺器械项目可持续发展</w:t>
        </w:r>
        <w:r>
          <w:tab/>
        </w:r>
        <w:r>
          <w:fldChar w:fldCharType="begin"/>
        </w:r>
        <w:r>
          <w:instrText xml:space="preserve"> PAGEREF _Toc31446 \h </w:instrText>
        </w:r>
        <w:r>
          <w:fldChar w:fldCharType="separate"/>
        </w:r>
        <w:r>
          <w:t>20</w:t>
        </w:r>
        <w:r>
          <w:fldChar w:fldCharType="end"/>
        </w:r>
      </w:hyperlink>
    </w:p>
    <w:p>
      <w:pPr>
        <w:pStyle w:val="TOC2"/>
        <w:tabs>
          <w:tab w:val="right" w:leader="dot" w:pos="8306"/>
        </w:tabs>
      </w:pPr>
      <w:hyperlink w:anchor="_Toc32050" w:history="1">
        <w:r>
          <w:rPr>
            <w:rFonts w:ascii="仿宋" w:eastAsia="仿宋" w:hAnsi="仿宋" w:cs="仿宋" w:hint="eastAsia"/>
            <w:lang w:eastAsia="zh-CN"/>
          </w:rPr>
          <w:t>(一)、可持续战略与实践</w:t>
        </w:r>
        <w:r>
          <w:tab/>
        </w:r>
        <w:r>
          <w:fldChar w:fldCharType="begin"/>
        </w:r>
        <w:r>
          <w:instrText xml:space="preserve"> PAGEREF _Toc32050 \h </w:instrText>
        </w:r>
        <w:r>
          <w:fldChar w:fldCharType="separate"/>
        </w:r>
        <w:r>
          <w:t>20</w:t>
        </w:r>
        <w:r>
          <w:fldChar w:fldCharType="end"/>
        </w:r>
      </w:hyperlink>
    </w:p>
    <w:p>
      <w:pPr>
        <w:pStyle w:val="TOC2"/>
        <w:tabs>
          <w:tab w:val="right" w:leader="dot" w:pos="8306"/>
        </w:tabs>
      </w:pPr>
      <w:hyperlink w:anchor="_Toc19151" w:history="1">
        <w:r>
          <w:rPr>
            <w:rFonts w:ascii="仿宋" w:eastAsia="仿宋" w:hAnsi="仿宋" w:cs="仿宋" w:hint="eastAsia"/>
            <w:lang w:eastAsia="zh-CN"/>
          </w:rPr>
          <w:t>(二)、环保与社会责任</w:t>
        </w:r>
        <w:r>
          <w:tab/>
        </w:r>
        <w:r>
          <w:fldChar w:fldCharType="begin"/>
        </w:r>
        <w:r>
          <w:instrText xml:space="preserve"> PAGEREF _Toc19151 \h </w:instrText>
        </w:r>
        <w:r>
          <w:fldChar w:fldCharType="separate"/>
        </w:r>
        <w:r>
          <w:t>21</w:t>
        </w:r>
        <w:r>
          <w:fldChar w:fldCharType="end"/>
        </w:r>
      </w:hyperlink>
    </w:p>
    <w:p>
      <w:pPr>
        <w:pStyle w:val="TOC1"/>
        <w:tabs>
          <w:tab w:val="right" w:leader="dot" w:pos="8306"/>
        </w:tabs>
      </w:pPr>
      <w:hyperlink w:anchor="_Toc7193" w:history="1">
        <w:r>
          <w:rPr>
            <w:rFonts w:ascii="仿宋" w:eastAsia="仿宋" w:hAnsi="仿宋" w:cs="仿宋" w:hint="eastAsia"/>
            <w:lang w:eastAsia="zh-CN"/>
          </w:rPr>
          <w:t>七、医用穿刺器械项目社会影响</w:t>
        </w:r>
        <w:r>
          <w:tab/>
        </w:r>
        <w:r>
          <w:fldChar w:fldCharType="begin"/>
        </w:r>
        <w:r>
          <w:instrText xml:space="preserve"> PAGEREF _Toc7193 \h </w:instrText>
        </w:r>
        <w:r>
          <w:fldChar w:fldCharType="separate"/>
        </w:r>
        <w:r>
          <w:t>22</w:t>
        </w:r>
        <w:r>
          <w:fldChar w:fldCharType="end"/>
        </w:r>
      </w:hyperlink>
    </w:p>
    <w:p>
      <w:pPr>
        <w:pStyle w:val="TOC2"/>
        <w:tabs>
          <w:tab w:val="right" w:leader="dot" w:pos="8306"/>
        </w:tabs>
      </w:pPr>
      <w:hyperlink w:anchor="_Toc4430" w:history="1">
        <w:r>
          <w:rPr>
            <w:rFonts w:ascii="仿宋" w:eastAsia="仿宋" w:hAnsi="仿宋" w:cs="仿宋" w:hint="eastAsia"/>
            <w:lang w:eastAsia="zh-CN"/>
          </w:rPr>
          <w:t>(一)、社会责任与义务</w:t>
        </w:r>
        <w:r>
          <w:tab/>
        </w:r>
        <w:r>
          <w:fldChar w:fldCharType="begin"/>
        </w:r>
        <w:r>
          <w:instrText xml:space="preserve"> PAGEREF _Toc4430 \h </w:instrText>
        </w:r>
        <w:r>
          <w:fldChar w:fldCharType="separate"/>
        </w:r>
        <w:r>
          <w:t>22</w:t>
        </w:r>
        <w:r>
          <w:fldChar w:fldCharType="end"/>
        </w:r>
      </w:hyperlink>
    </w:p>
    <w:p>
      <w:pPr>
        <w:pStyle w:val="TOC2"/>
        <w:tabs>
          <w:tab w:val="right" w:leader="dot" w:pos="8306"/>
        </w:tabs>
      </w:pPr>
      <w:hyperlink w:anchor="_Toc28711" w:history="1">
        <w:r>
          <w:rPr>
            <w:rFonts w:ascii="仿宋" w:eastAsia="仿宋" w:hAnsi="仿宋" w:cs="仿宋" w:hint="eastAsia"/>
            <w:lang w:eastAsia="zh-CN"/>
          </w:rPr>
          <w:t>(二)、社会参与与沟通</w:t>
        </w:r>
        <w:r>
          <w:tab/>
        </w:r>
        <w:r>
          <w:fldChar w:fldCharType="begin"/>
        </w:r>
        <w:r>
          <w:instrText xml:space="preserve"> PAGEREF _Toc28711 \h </w:instrText>
        </w:r>
        <w:r>
          <w:fldChar w:fldCharType="separate"/>
        </w:r>
        <w:r>
          <w:t>23</w:t>
        </w:r>
        <w:r>
          <w:fldChar w:fldCharType="end"/>
        </w:r>
      </w:hyperlink>
    </w:p>
    <w:p>
      <w:pPr>
        <w:pStyle w:val="TOC1"/>
        <w:tabs>
          <w:tab w:val="right" w:leader="dot" w:pos="8306"/>
        </w:tabs>
      </w:pPr>
      <w:hyperlink w:anchor="_Toc27427" w:history="1">
        <w:r>
          <w:rPr>
            <w:rFonts w:ascii="仿宋" w:eastAsia="仿宋" w:hAnsi="仿宋" w:cs="仿宋" w:hint="eastAsia"/>
            <w:lang w:eastAsia="zh-CN"/>
          </w:rPr>
          <w:t>八、医用穿刺器械项目财务管理</w:t>
        </w:r>
        <w:r>
          <w:tab/>
        </w:r>
        <w:r>
          <w:fldChar w:fldCharType="begin"/>
        </w:r>
        <w:r>
          <w:instrText xml:space="preserve"> PAGEREF _Toc27427 \h </w:instrText>
        </w:r>
        <w:r>
          <w:fldChar w:fldCharType="separate"/>
        </w:r>
        <w:r>
          <w:t>24</w:t>
        </w:r>
        <w:r>
          <w:fldChar w:fldCharType="end"/>
        </w:r>
      </w:hyperlink>
    </w:p>
    <w:p>
      <w:pPr>
        <w:pStyle w:val="TOC2"/>
        <w:tabs>
          <w:tab w:val="right" w:leader="dot" w:pos="8306"/>
        </w:tabs>
      </w:pPr>
      <w:hyperlink w:anchor="_Toc31430" w:history="1">
        <w:r>
          <w:rPr>
            <w:rFonts w:ascii="仿宋" w:eastAsia="仿宋" w:hAnsi="仿宋" w:cs="仿宋" w:hint="eastAsia"/>
            <w:lang w:eastAsia="zh-CN"/>
          </w:rPr>
          <w:t>(一)、资金需求大</w:t>
        </w:r>
        <w:r>
          <w:tab/>
        </w:r>
        <w:r>
          <w:fldChar w:fldCharType="begin"/>
        </w:r>
        <w:r>
          <w:instrText xml:space="preserve"> PAGEREF _Toc31430 \h </w:instrText>
        </w:r>
        <w:r>
          <w:fldChar w:fldCharType="separate"/>
        </w:r>
        <w:r>
          <w:t>24</w:t>
        </w:r>
        <w:r>
          <w:fldChar w:fldCharType="end"/>
        </w:r>
      </w:hyperlink>
    </w:p>
    <w:p>
      <w:pPr>
        <w:pStyle w:val="TOC2"/>
        <w:tabs>
          <w:tab w:val="right" w:leader="dot" w:pos="8306"/>
        </w:tabs>
      </w:pPr>
      <w:hyperlink w:anchor="_Toc13445" w:history="1">
        <w:r>
          <w:rPr>
            <w:rFonts w:ascii="仿宋" w:eastAsia="仿宋" w:hAnsi="仿宋" w:cs="仿宋" w:hint="eastAsia"/>
            <w:lang w:eastAsia="zh-CN"/>
          </w:rPr>
          <w:t>(二)、研发周期长</w:t>
        </w:r>
        <w:r>
          <w:tab/>
        </w:r>
        <w:r>
          <w:fldChar w:fldCharType="begin"/>
        </w:r>
        <w:r>
          <w:instrText xml:space="preserve"> PAGEREF _Toc13445 \h </w:instrText>
        </w:r>
        <w:r>
          <w:fldChar w:fldCharType="separate"/>
        </w:r>
        <w:r>
          <w:t>25</w:t>
        </w:r>
        <w:r>
          <w:fldChar w:fldCharType="end"/>
        </w:r>
      </w:hyperlink>
    </w:p>
    <w:p>
      <w:pPr>
        <w:pStyle w:val="TOC2"/>
        <w:tabs>
          <w:tab w:val="right" w:leader="dot" w:pos="8306"/>
        </w:tabs>
      </w:pPr>
      <w:hyperlink w:anchor="_Toc19968" w:history="1">
        <w:r>
          <w:rPr>
            <w:rFonts w:ascii="仿宋" w:eastAsia="仿宋" w:hAnsi="仿宋" w:cs="仿宋" w:hint="eastAsia"/>
            <w:lang w:eastAsia="zh-CN"/>
          </w:rPr>
          <w:t>(三)、市场风险大</w:t>
        </w:r>
        <w:r>
          <w:tab/>
        </w:r>
        <w:r>
          <w:fldChar w:fldCharType="begin"/>
        </w:r>
        <w:r>
          <w:instrText xml:space="preserve"> PAGEREF _Toc19968 \h </w:instrText>
        </w:r>
        <w:r>
          <w:fldChar w:fldCharType="separate"/>
        </w:r>
        <w:r>
          <w:t>26</w:t>
        </w:r>
        <w:r>
          <w:fldChar w:fldCharType="end"/>
        </w:r>
      </w:hyperlink>
    </w:p>
    <w:p>
      <w:pPr>
        <w:pStyle w:val="TOC2"/>
        <w:tabs>
          <w:tab w:val="right" w:leader="dot" w:pos="8306"/>
        </w:tabs>
      </w:pPr>
      <w:hyperlink w:anchor="_Toc27482" w:history="1">
        <w:r>
          <w:rPr>
            <w:rFonts w:ascii="仿宋" w:eastAsia="仿宋" w:hAnsi="仿宋" w:cs="仿宋" w:hint="eastAsia"/>
            <w:lang w:eastAsia="zh-CN"/>
          </w:rPr>
          <w:t>(四)、利润率高</w:t>
        </w:r>
        <w:r>
          <w:tab/>
        </w:r>
        <w:r>
          <w:fldChar w:fldCharType="begin"/>
        </w:r>
        <w:r>
          <w:instrText xml:space="preserve"> PAGEREF _Toc27482 \h </w:instrText>
        </w:r>
        <w:r>
          <w:fldChar w:fldCharType="separate"/>
        </w:r>
        <w:r>
          <w:t>29</w:t>
        </w:r>
        <w:r>
          <w:fldChar w:fldCharType="end"/>
        </w:r>
      </w:hyperlink>
    </w:p>
    <w:p>
      <w:pPr>
        <w:pStyle w:val="TOC1"/>
        <w:tabs>
          <w:tab w:val="right" w:leader="dot" w:pos="8306"/>
        </w:tabs>
      </w:pPr>
      <w:hyperlink w:anchor="_Toc23579" w:history="1">
        <w:r>
          <w:rPr>
            <w:rFonts w:ascii="仿宋" w:eastAsia="仿宋" w:hAnsi="仿宋" w:cs="仿宋" w:hint="eastAsia"/>
            <w:lang w:eastAsia="zh-CN"/>
          </w:rPr>
          <w:t>九、生产安全保护</w:t>
        </w:r>
        <w:r>
          <w:tab/>
        </w:r>
        <w:r>
          <w:fldChar w:fldCharType="begin"/>
        </w:r>
        <w:r>
          <w:instrText xml:space="preserve"> PAGEREF _Toc23579 \h </w:instrText>
        </w:r>
        <w:r>
          <w:fldChar w:fldCharType="separate"/>
        </w:r>
        <w:r>
          <w:t>31</w:t>
        </w:r>
        <w:r>
          <w:fldChar w:fldCharType="end"/>
        </w:r>
      </w:hyperlink>
    </w:p>
    <w:p>
      <w:pPr>
        <w:pStyle w:val="TOC2"/>
        <w:tabs>
          <w:tab w:val="right" w:leader="dot" w:pos="8306"/>
        </w:tabs>
      </w:pPr>
      <w:hyperlink w:anchor="_Toc23778" w:history="1">
        <w:r>
          <w:rPr>
            <w:rFonts w:ascii="仿宋" w:eastAsia="仿宋" w:hAnsi="仿宋" w:cs="仿宋" w:hint="eastAsia"/>
            <w:lang w:eastAsia="zh-CN"/>
          </w:rPr>
          <w:t>(一)、消防安全</w:t>
        </w:r>
        <w:r>
          <w:tab/>
        </w:r>
        <w:r>
          <w:fldChar w:fldCharType="begin"/>
        </w:r>
        <w:r>
          <w:instrText xml:space="preserve"> PAGEREF _Toc23778 \h </w:instrText>
        </w:r>
        <w:r>
          <w:fldChar w:fldCharType="separate"/>
        </w:r>
        <w:r>
          <w:t>31</w:t>
        </w:r>
        <w:r>
          <w:fldChar w:fldCharType="end"/>
        </w:r>
      </w:hyperlink>
    </w:p>
    <w:p>
      <w:pPr>
        <w:pStyle w:val="TOC2"/>
        <w:tabs>
          <w:tab w:val="right" w:leader="dot" w:pos="8306"/>
        </w:tabs>
      </w:pPr>
      <w:hyperlink w:anchor="_Toc6430" w:history="1">
        <w:r>
          <w:rPr>
            <w:rFonts w:ascii="仿宋" w:eastAsia="仿宋" w:hAnsi="仿宋" w:cs="仿宋" w:hint="eastAsia"/>
            <w:lang w:eastAsia="zh-CN"/>
          </w:rPr>
          <w:t>(二)、防火防爆总图布置措施</w:t>
        </w:r>
        <w:r>
          <w:tab/>
        </w:r>
        <w:r>
          <w:fldChar w:fldCharType="begin"/>
        </w:r>
        <w:r>
          <w:instrText xml:space="preserve"> PAGEREF _Toc6430 \h </w:instrText>
        </w:r>
        <w:r>
          <w:fldChar w:fldCharType="separate"/>
        </w:r>
        <w:r>
          <w:t>33</w:t>
        </w:r>
        <w:r>
          <w:fldChar w:fldCharType="end"/>
        </w:r>
      </w:hyperlink>
    </w:p>
    <w:p>
      <w:pPr>
        <w:pStyle w:val="TOC2"/>
        <w:tabs>
          <w:tab w:val="right" w:leader="dot" w:pos="8306"/>
        </w:tabs>
      </w:pPr>
      <w:hyperlink w:anchor="_Toc16805" w:history="1">
        <w:r>
          <w:rPr>
            <w:rFonts w:ascii="仿宋" w:eastAsia="仿宋" w:hAnsi="仿宋" w:cs="仿宋" w:hint="eastAsia"/>
            <w:lang w:eastAsia="zh-CN"/>
          </w:rPr>
          <w:t>(三)、自然灾害防范措施</w:t>
        </w:r>
        <w:r>
          <w:tab/>
        </w:r>
        <w:r>
          <w:fldChar w:fldCharType="begin"/>
        </w:r>
        <w:r>
          <w:instrText xml:space="preserve"> PAGEREF _Toc16805 \h </w:instrText>
        </w:r>
        <w:r>
          <w:fldChar w:fldCharType="separate"/>
        </w:r>
        <w:r>
          <w:t>33</w:t>
        </w:r>
        <w:r>
          <w:fldChar w:fldCharType="end"/>
        </w:r>
      </w:hyperlink>
    </w:p>
    <w:p>
      <w:pPr>
        <w:pStyle w:val="TOC2"/>
        <w:tabs>
          <w:tab w:val="right" w:leader="dot" w:pos="8306"/>
        </w:tabs>
      </w:pPr>
      <w:hyperlink w:anchor="_Toc9613" w:history="1">
        <w:r>
          <w:rPr>
            <w:rFonts w:ascii="仿宋" w:eastAsia="仿宋" w:hAnsi="仿宋" w:cs="仿宋" w:hint="eastAsia"/>
            <w:lang w:eastAsia="zh-CN"/>
          </w:rPr>
          <w:t>(四)、安全色及安全标志使用要求</w:t>
        </w:r>
        <w:r>
          <w:tab/>
        </w:r>
        <w:r>
          <w:fldChar w:fldCharType="begin"/>
        </w:r>
        <w:r>
          <w:instrText xml:space="preserve"> PAGEREF _Toc9613 \h </w:instrText>
        </w:r>
        <w:r>
          <w:fldChar w:fldCharType="separate"/>
        </w:r>
        <w:r>
          <w:t>34</w:t>
        </w:r>
        <w:r>
          <w:fldChar w:fldCharType="end"/>
        </w:r>
      </w:hyperlink>
    </w:p>
    <w:p>
      <w:pPr>
        <w:pStyle w:val="TOC2"/>
        <w:tabs>
          <w:tab w:val="right" w:leader="dot" w:pos="8306"/>
        </w:tabs>
      </w:pPr>
      <w:hyperlink w:anchor="_Toc16845" w:history="1">
        <w:r>
          <w:rPr>
            <w:rFonts w:ascii="仿宋" w:eastAsia="仿宋" w:hAnsi="仿宋" w:cs="仿宋" w:hint="eastAsia"/>
            <w:lang w:eastAsia="zh-CN"/>
          </w:rPr>
          <w:t>(五)、防尘防毒措施</w:t>
        </w:r>
        <w:r>
          <w:tab/>
        </w:r>
        <w:r>
          <w:fldChar w:fldCharType="begin"/>
        </w:r>
        <w:r>
          <w:instrText xml:space="preserve"> PAGEREF _Toc16845 \h </w:instrText>
        </w:r>
        <w:r>
          <w:fldChar w:fldCharType="separate"/>
        </w:r>
        <w:r>
          <w:t>35</w:t>
        </w:r>
        <w:r>
          <w:fldChar w:fldCharType="end"/>
        </w:r>
      </w:hyperlink>
    </w:p>
    <w:p>
      <w:pPr>
        <w:pStyle w:val="TOC2"/>
        <w:tabs>
          <w:tab w:val="right" w:leader="dot" w:pos="8306"/>
        </w:tabs>
      </w:pPr>
      <w:hyperlink w:anchor="_Toc13269" w:history="1">
        <w:r>
          <w:rPr>
            <w:rFonts w:ascii="仿宋" w:eastAsia="仿宋" w:hAnsi="仿宋" w:cs="仿宋" w:hint="eastAsia"/>
            <w:lang w:eastAsia="zh-CN"/>
          </w:rPr>
          <w:t>(六)、防静电、触电防护及防雷措施</w:t>
        </w:r>
        <w:r>
          <w:tab/>
        </w:r>
        <w:r>
          <w:fldChar w:fldCharType="begin"/>
        </w:r>
        <w:r>
          <w:instrText xml:space="preserve"> PAGEREF _Toc13269 \h </w:instrText>
        </w:r>
        <w:r>
          <w:fldChar w:fldCharType="separate"/>
        </w:r>
        <w:r>
          <w:t>36</w:t>
        </w:r>
        <w:r>
          <w:fldChar w:fldCharType="end"/>
        </w:r>
      </w:hyperlink>
    </w:p>
    <w:p>
      <w:pPr>
        <w:pStyle w:val="TOC2"/>
        <w:tabs>
          <w:tab w:val="right" w:leader="dot" w:pos="8306"/>
        </w:tabs>
      </w:pPr>
      <w:hyperlink w:anchor="_Toc27989" w:history="1">
        <w:r>
          <w:rPr>
            <w:rFonts w:ascii="仿宋" w:eastAsia="仿宋" w:hAnsi="仿宋" w:cs="仿宋" w:hint="eastAsia"/>
            <w:lang w:eastAsia="zh-CN"/>
          </w:rPr>
          <w:t>(七)、机械设备安全保障措施</w:t>
        </w:r>
        <w:r>
          <w:tab/>
        </w:r>
        <w:r>
          <w:fldChar w:fldCharType="begin"/>
        </w:r>
        <w:r>
          <w:instrText xml:space="preserve"> PAGEREF _Toc27989 \h </w:instrText>
        </w:r>
        <w:r>
          <w:fldChar w:fldCharType="separate"/>
        </w:r>
        <w:r>
          <w:t>38</w:t>
        </w:r>
        <w:r>
          <w:fldChar w:fldCharType="end"/>
        </w:r>
      </w:hyperlink>
    </w:p>
    <w:p>
      <w:pPr>
        <w:pStyle w:val="TOC1"/>
        <w:tabs>
          <w:tab w:val="right" w:leader="dot" w:pos="8306"/>
        </w:tabs>
      </w:pPr>
      <w:hyperlink w:anchor="_Toc9789" w:history="1">
        <w:r>
          <w:rPr>
            <w:rFonts w:ascii="仿宋" w:eastAsia="仿宋" w:hAnsi="仿宋" w:cs="仿宋" w:hint="eastAsia"/>
            <w:lang w:eastAsia="zh-CN"/>
          </w:rPr>
          <w:t>十、医用穿刺器械项目创新与研发</w:t>
        </w:r>
        <w:r>
          <w:tab/>
        </w:r>
        <w:r>
          <w:fldChar w:fldCharType="begin"/>
        </w:r>
        <w:r>
          <w:instrText xml:space="preserve"> PAGEREF _Toc9789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51" w:history="1">
        <w:r>
          <w:rPr>
            <w:rFonts w:ascii="仿宋" w:eastAsia="仿宋" w:hAnsi="仿宋" w:cs="仿宋" w:hint="eastAsia"/>
            <w:lang w:eastAsia="zh-CN"/>
          </w:rPr>
          <w:t>(一)、创新策略与方向</w:t>
        </w:r>
        <w:r>
          <w:tab/>
        </w:r>
        <w:r>
          <w:fldChar w:fldCharType="begin"/>
        </w:r>
        <w:r>
          <w:instrText xml:space="preserve"> PAGEREF _Toc20151 \h </w:instrText>
        </w:r>
        <w:r>
          <w:fldChar w:fldCharType="separate"/>
        </w:r>
        <w:r>
          <w:t>39</w:t>
        </w:r>
        <w:r>
          <w:fldChar w:fldCharType="end"/>
        </w:r>
      </w:hyperlink>
    </w:p>
    <w:p>
      <w:pPr>
        <w:pStyle w:val="TOC2"/>
        <w:tabs>
          <w:tab w:val="right" w:leader="dot" w:pos="8306"/>
        </w:tabs>
      </w:pPr>
      <w:hyperlink w:anchor="_Toc4452" w:history="1">
        <w:r>
          <w:rPr>
            <w:rFonts w:ascii="仿宋" w:eastAsia="仿宋" w:hAnsi="仿宋" w:cs="仿宋" w:hint="eastAsia"/>
            <w:lang w:eastAsia="zh-CN"/>
          </w:rPr>
          <w:t>(二)、研发规划与投入</w:t>
        </w:r>
        <w:r>
          <w:tab/>
        </w:r>
        <w:r>
          <w:fldChar w:fldCharType="begin"/>
        </w:r>
        <w:r>
          <w:instrText xml:space="preserve"> PAGEREF _Toc4452 \h </w:instrText>
        </w:r>
        <w:r>
          <w:fldChar w:fldCharType="separate"/>
        </w:r>
        <w:r>
          <w:t>40</w:t>
        </w:r>
        <w:r>
          <w:fldChar w:fldCharType="end"/>
        </w:r>
      </w:hyperlink>
    </w:p>
    <w:p>
      <w:pPr>
        <w:pStyle w:val="TOC1"/>
        <w:tabs>
          <w:tab w:val="right" w:leader="dot" w:pos="8306"/>
        </w:tabs>
      </w:pPr>
      <w:hyperlink w:anchor="_Toc13308" w:history="1">
        <w:r>
          <w:rPr>
            <w:rFonts w:ascii="仿宋" w:eastAsia="仿宋" w:hAnsi="仿宋" w:cs="仿宋" w:hint="eastAsia"/>
            <w:lang w:eastAsia="zh-CN"/>
          </w:rPr>
          <w:t>十一、医用穿刺器械项目经营效益</w:t>
        </w:r>
        <w:r>
          <w:tab/>
        </w:r>
        <w:r>
          <w:fldChar w:fldCharType="begin"/>
        </w:r>
        <w:r>
          <w:instrText xml:space="preserve"> PAGEREF _Toc13308 \h </w:instrText>
        </w:r>
        <w:r>
          <w:fldChar w:fldCharType="separate"/>
        </w:r>
        <w:r>
          <w:t>42</w:t>
        </w:r>
        <w:r>
          <w:fldChar w:fldCharType="end"/>
        </w:r>
      </w:hyperlink>
    </w:p>
    <w:p>
      <w:pPr>
        <w:pStyle w:val="TOC2"/>
        <w:tabs>
          <w:tab w:val="right" w:leader="dot" w:pos="8306"/>
        </w:tabs>
      </w:pPr>
      <w:hyperlink w:anchor="_Toc28552" w:history="1">
        <w:r>
          <w:rPr>
            <w:rFonts w:ascii="仿宋" w:eastAsia="仿宋" w:hAnsi="仿宋" w:cs="仿宋" w:hint="eastAsia"/>
            <w:lang w:eastAsia="zh-CN"/>
          </w:rPr>
          <w:t>(一)、经济评价财务测算</w:t>
        </w:r>
        <w:r>
          <w:tab/>
        </w:r>
        <w:r>
          <w:fldChar w:fldCharType="begin"/>
        </w:r>
        <w:r>
          <w:instrText xml:space="preserve"> PAGEREF _Toc28552 \h </w:instrText>
        </w:r>
        <w:r>
          <w:fldChar w:fldCharType="separate"/>
        </w:r>
        <w:r>
          <w:t>42</w:t>
        </w:r>
        <w:r>
          <w:fldChar w:fldCharType="end"/>
        </w:r>
      </w:hyperlink>
    </w:p>
    <w:p>
      <w:pPr>
        <w:pStyle w:val="TOC2"/>
        <w:tabs>
          <w:tab w:val="right" w:leader="dot" w:pos="8306"/>
        </w:tabs>
      </w:pPr>
      <w:hyperlink w:anchor="_Toc26971" w:history="1">
        <w:r>
          <w:rPr>
            <w:rFonts w:ascii="仿宋" w:eastAsia="仿宋" w:hAnsi="仿宋" w:cs="仿宋" w:hint="eastAsia"/>
            <w:lang w:eastAsia="zh-CN"/>
          </w:rPr>
          <w:t>(二)、医用穿刺器械项目盈利能力分析</w:t>
        </w:r>
        <w:r>
          <w:tab/>
        </w:r>
        <w:r>
          <w:fldChar w:fldCharType="begin"/>
        </w:r>
        <w:r>
          <w:instrText xml:space="preserve"> PAGEREF _Toc26971 \h </w:instrText>
        </w:r>
        <w:r>
          <w:fldChar w:fldCharType="separate"/>
        </w:r>
        <w:r>
          <w:t>43</w:t>
        </w:r>
        <w:r>
          <w:fldChar w:fldCharType="end"/>
        </w:r>
      </w:hyperlink>
    </w:p>
    <w:p>
      <w:pPr>
        <w:pStyle w:val="TOC1"/>
        <w:tabs>
          <w:tab w:val="right" w:leader="dot" w:pos="8306"/>
        </w:tabs>
      </w:pPr>
      <w:hyperlink w:anchor="_Toc29483" w:history="1">
        <w:r>
          <w:rPr>
            <w:rFonts w:ascii="仿宋" w:eastAsia="仿宋" w:hAnsi="仿宋" w:cs="仿宋" w:hint="eastAsia"/>
            <w:lang w:eastAsia="zh-CN"/>
          </w:rPr>
          <w:t>十二、医用穿刺器械项目人力资源管理</w:t>
        </w:r>
        <w:r>
          <w:tab/>
        </w:r>
        <w:r>
          <w:fldChar w:fldCharType="begin"/>
        </w:r>
        <w:r>
          <w:instrText xml:space="preserve"> PAGEREF _Toc29483 \h </w:instrText>
        </w:r>
        <w:r>
          <w:fldChar w:fldCharType="separate"/>
        </w:r>
        <w:r>
          <w:t>44</w:t>
        </w:r>
        <w:r>
          <w:fldChar w:fldCharType="end"/>
        </w:r>
      </w:hyperlink>
    </w:p>
    <w:p>
      <w:pPr>
        <w:pStyle w:val="TOC2"/>
        <w:tabs>
          <w:tab w:val="right" w:leader="dot" w:pos="8306"/>
        </w:tabs>
      </w:pPr>
      <w:hyperlink w:anchor="_Toc14799" w:history="1">
        <w:r>
          <w:rPr>
            <w:rFonts w:ascii="仿宋" w:eastAsia="仿宋" w:hAnsi="仿宋" w:cs="仿宋" w:hint="eastAsia"/>
            <w:lang w:eastAsia="zh-CN"/>
          </w:rPr>
          <w:t>(一)、建立健全的预算管理制度</w:t>
        </w:r>
        <w:r>
          <w:tab/>
        </w:r>
        <w:r>
          <w:fldChar w:fldCharType="begin"/>
        </w:r>
        <w:r>
          <w:instrText xml:space="preserve"> PAGEREF _Toc14799 \h </w:instrText>
        </w:r>
        <w:r>
          <w:fldChar w:fldCharType="separate"/>
        </w:r>
        <w:r>
          <w:t>44</w:t>
        </w:r>
        <w:r>
          <w:fldChar w:fldCharType="end"/>
        </w:r>
      </w:hyperlink>
    </w:p>
    <w:p>
      <w:pPr>
        <w:pStyle w:val="TOC2"/>
        <w:tabs>
          <w:tab w:val="right" w:leader="dot" w:pos="8306"/>
        </w:tabs>
      </w:pPr>
      <w:hyperlink w:anchor="_Toc7129" w:history="1">
        <w:r>
          <w:rPr>
            <w:rFonts w:ascii="仿宋" w:eastAsia="仿宋" w:hAnsi="仿宋" w:cs="仿宋" w:hint="eastAsia"/>
            <w:lang w:eastAsia="zh-CN"/>
          </w:rPr>
          <w:t>(二)、加强资金流动监控</w:t>
        </w:r>
        <w:r>
          <w:tab/>
        </w:r>
        <w:r>
          <w:fldChar w:fldCharType="begin"/>
        </w:r>
        <w:r>
          <w:instrText xml:space="preserve"> PAGEREF _Toc7129 \h </w:instrText>
        </w:r>
        <w:r>
          <w:fldChar w:fldCharType="separate"/>
        </w:r>
        <w:r>
          <w:t>46</w:t>
        </w:r>
        <w:r>
          <w:fldChar w:fldCharType="end"/>
        </w:r>
      </w:hyperlink>
    </w:p>
    <w:p>
      <w:pPr>
        <w:pStyle w:val="TOC2"/>
        <w:tabs>
          <w:tab w:val="right" w:leader="dot" w:pos="8306"/>
        </w:tabs>
      </w:pPr>
      <w:hyperlink w:anchor="_Toc27972" w:history="1">
        <w:r>
          <w:rPr>
            <w:rFonts w:ascii="仿宋" w:eastAsia="仿宋" w:hAnsi="仿宋" w:cs="仿宋" w:hint="eastAsia"/>
            <w:lang w:eastAsia="zh-CN"/>
          </w:rPr>
          <w:t>(三)、制定完善的风险控制机制</w:t>
        </w:r>
        <w:r>
          <w:tab/>
        </w:r>
        <w:r>
          <w:fldChar w:fldCharType="begin"/>
        </w:r>
        <w:r>
          <w:instrText xml:space="preserve"> PAGEREF _Toc27972 \h </w:instrText>
        </w:r>
        <w:r>
          <w:fldChar w:fldCharType="separate"/>
        </w:r>
        <w:r>
          <w:t>47</w:t>
        </w:r>
        <w:r>
          <w:fldChar w:fldCharType="end"/>
        </w:r>
      </w:hyperlink>
    </w:p>
    <w:p>
      <w:pPr>
        <w:pStyle w:val="TOC2"/>
        <w:tabs>
          <w:tab w:val="right" w:leader="dot" w:pos="8306"/>
        </w:tabs>
      </w:pPr>
      <w:hyperlink w:anchor="_Toc1560" w:history="1">
        <w:r>
          <w:rPr>
            <w:rFonts w:ascii="仿宋" w:eastAsia="仿宋" w:hAnsi="仿宋" w:cs="仿宋" w:hint="eastAsia"/>
            <w:lang w:eastAsia="zh-CN"/>
          </w:rPr>
          <w:t>(四)、优化成本管理</w:t>
        </w:r>
        <w:r>
          <w:tab/>
        </w:r>
        <w:r>
          <w:fldChar w:fldCharType="begin"/>
        </w:r>
        <w:r>
          <w:instrText xml:space="preserve"> PAGEREF _Toc1560 \h </w:instrText>
        </w:r>
        <w:r>
          <w:fldChar w:fldCharType="separate"/>
        </w:r>
        <w:r>
          <w:t>48</w:t>
        </w:r>
        <w:r>
          <w:fldChar w:fldCharType="end"/>
        </w:r>
      </w:hyperlink>
    </w:p>
    <w:p>
      <w:pPr>
        <w:pStyle w:val="TOC1"/>
        <w:tabs>
          <w:tab w:val="right" w:leader="dot" w:pos="8306"/>
        </w:tabs>
      </w:pPr>
      <w:hyperlink w:anchor="_Toc31055" w:history="1">
        <w:r>
          <w:rPr>
            <w:rFonts w:ascii="仿宋" w:eastAsia="仿宋" w:hAnsi="仿宋" w:cs="仿宋" w:hint="eastAsia"/>
            <w:lang w:eastAsia="zh-CN"/>
          </w:rPr>
          <w:t>十三、医用穿刺器械项目实施保障措施</w:t>
        </w:r>
        <w:r>
          <w:tab/>
        </w:r>
        <w:r>
          <w:fldChar w:fldCharType="begin"/>
        </w:r>
        <w:r>
          <w:instrText xml:space="preserve"> PAGEREF _Toc31055 \h </w:instrText>
        </w:r>
        <w:r>
          <w:fldChar w:fldCharType="separate"/>
        </w:r>
        <w:r>
          <w:t>50</w:t>
        </w:r>
        <w:r>
          <w:fldChar w:fldCharType="end"/>
        </w:r>
      </w:hyperlink>
    </w:p>
    <w:p>
      <w:pPr>
        <w:pStyle w:val="TOC2"/>
        <w:tabs>
          <w:tab w:val="right" w:leader="dot" w:pos="8306"/>
        </w:tabs>
      </w:pPr>
      <w:hyperlink w:anchor="_Toc30658" w:history="1">
        <w:r>
          <w:rPr>
            <w:rFonts w:ascii="仿宋" w:eastAsia="仿宋" w:hAnsi="仿宋" w:cs="仿宋" w:hint="eastAsia"/>
            <w:lang w:eastAsia="zh-CN"/>
          </w:rPr>
          <w:t>(一)、医用穿刺器械项目实施保障机制</w:t>
        </w:r>
        <w:r>
          <w:tab/>
        </w:r>
        <w:r>
          <w:fldChar w:fldCharType="begin"/>
        </w:r>
        <w:r>
          <w:instrText xml:space="preserve"> PAGEREF _Toc30658 \h </w:instrText>
        </w:r>
        <w:r>
          <w:fldChar w:fldCharType="separate"/>
        </w:r>
        <w:r>
          <w:t>50</w:t>
        </w:r>
        <w:r>
          <w:fldChar w:fldCharType="end"/>
        </w:r>
      </w:hyperlink>
    </w:p>
    <w:p>
      <w:pPr>
        <w:pStyle w:val="TOC2"/>
        <w:tabs>
          <w:tab w:val="right" w:leader="dot" w:pos="8306"/>
        </w:tabs>
      </w:pPr>
      <w:hyperlink w:anchor="_Toc144" w:history="1">
        <w:r>
          <w:rPr>
            <w:rFonts w:ascii="仿宋" w:eastAsia="仿宋" w:hAnsi="仿宋" w:cs="仿宋" w:hint="eastAsia"/>
            <w:lang w:eastAsia="zh-CN"/>
          </w:rPr>
          <w:t>(二)、医用穿刺器械项目法律合规要求</w:t>
        </w:r>
        <w:r>
          <w:tab/>
        </w:r>
        <w:r>
          <w:fldChar w:fldCharType="begin"/>
        </w:r>
        <w:r>
          <w:instrText xml:space="preserve"> PAGEREF _Toc144 \h </w:instrText>
        </w:r>
        <w:r>
          <w:fldChar w:fldCharType="separate"/>
        </w:r>
        <w:r>
          <w:t>53</w:t>
        </w:r>
        <w:r>
          <w:fldChar w:fldCharType="end"/>
        </w:r>
      </w:hyperlink>
    </w:p>
    <w:p>
      <w:pPr>
        <w:pStyle w:val="TOC2"/>
        <w:tabs>
          <w:tab w:val="right" w:leader="dot" w:pos="8306"/>
        </w:tabs>
      </w:pPr>
      <w:hyperlink w:anchor="_Toc29795" w:history="1">
        <w:r>
          <w:rPr>
            <w:rFonts w:ascii="仿宋" w:eastAsia="仿宋" w:hAnsi="仿宋" w:cs="仿宋" w:hint="eastAsia"/>
            <w:lang w:eastAsia="zh-CN"/>
          </w:rPr>
          <w:t>(三)、医用穿刺器械项目合同管理与法律事务</w:t>
        </w:r>
        <w:r>
          <w:tab/>
        </w:r>
        <w:r>
          <w:fldChar w:fldCharType="begin"/>
        </w:r>
        <w:r>
          <w:instrText xml:space="preserve"> PAGEREF _Toc29795 \h </w:instrText>
        </w:r>
        <w:r>
          <w:fldChar w:fldCharType="separate"/>
        </w:r>
        <w:r>
          <w:t>58</w:t>
        </w:r>
        <w:r>
          <w:fldChar w:fldCharType="end"/>
        </w:r>
      </w:hyperlink>
    </w:p>
    <w:p>
      <w:pPr>
        <w:pStyle w:val="TOC2"/>
        <w:tabs>
          <w:tab w:val="right" w:leader="dot" w:pos="8306"/>
        </w:tabs>
      </w:pPr>
      <w:hyperlink w:anchor="_Toc24105" w:history="1">
        <w:r>
          <w:rPr>
            <w:rFonts w:ascii="仿宋" w:eastAsia="仿宋" w:hAnsi="仿宋" w:cs="仿宋" w:hint="eastAsia"/>
            <w:lang w:eastAsia="zh-CN"/>
          </w:rPr>
          <w:t>(四)、医用穿刺器械项目知识产权保护策略</w:t>
        </w:r>
        <w:r>
          <w:tab/>
        </w:r>
        <w:r>
          <w:fldChar w:fldCharType="begin"/>
        </w:r>
        <w:r>
          <w:instrText xml:space="preserve"> PAGEREF _Toc24105 \h </w:instrText>
        </w:r>
        <w:r>
          <w:fldChar w:fldCharType="separate"/>
        </w:r>
        <w:r>
          <w:t>64</w:t>
        </w:r>
        <w:r>
          <w:fldChar w:fldCharType="end"/>
        </w:r>
      </w:hyperlink>
    </w:p>
    <w:p>
      <w:pPr>
        <w:pStyle w:val="TOC1"/>
        <w:tabs>
          <w:tab w:val="right" w:leader="dot" w:pos="8306"/>
        </w:tabs>
      </w:pPr>
      <w:hyperlink w:anchor="_Toc16716" w:history="1">
        <w:r>
          <w:rPr>
            <w:rFonts w:ascii="仿宋" w:eastAsia="仿宋" w:hAnsi="仿宋" w:cs="仿宋" w:hint="eastAsia"/>
            <w:lang w:eastAsia="zh-CN"/>
          </w:rPr>
          <w:t>十四、医用穿刺器械项目治理与监督</w:t>
        </w:r>
        <w:r>
          <w:tab/>
        </w:r>
        <w:r>
          <w:fldChar w:fldCharType="begin"/>
        </w:r>
        <w:r>
          <w:instrText xml:space="preserve"> PAGEREF _Toc16716 \h </w:instrText>
        </w:r>
        <w:r>
          <w:fldChar w:fldCharType="separate"/>
        </w:r>
        <w:r>
          <w:t>67</w:t>
        </w:r>
        <w:r>
          <w:fldChar w:fldCharType="end"/>
        </w:r>
      </w:hyperlink>
    </w:p>
    <w:p>
      <w:pPr>
        <w:pStyle w:val="TOC2"/>
        <w:tabs>
          <w:tab w:val="right" w:leader="dot" w:pos="8306"/>
        </w:tabs>
      </w:pPr>
      <w:hyperlink w:anchor="_Toc9715" w:history="1">
        <w:r>
          <w:rPr>
            <w:rFonts w:ascii="仿宋" w:eastAsia="仿宋" w:hAnsi="仿宋" w:cs="仿宋" w:hint="eastAsia"/>
            <w:lang w:eastAsia="zh-CN"/>
          </w:rPr>
          <w:t>(一)、医用穿刺器械项目治理结构</w:t>
        </w:r>
        <w:r>
          <w:tab/>
        </w:r>
        <w:r>
          <w:fldChar w:fldCharType="begin"/>
        </w:r>
        <w:r>
          <w:instrText xml:space="preserve"> PAGEREF _Toc9715 \h </w:instrText>
        </w:r>
        <w:r>
          <w:fldChar w:fldCharType="separate"/>
        </w:r>
        <w:r>
          <w:t>67</w:t>
        </w:r>
        <w:r>
          <w:fldChar w:fldCharType="end"/>
        </w:r>
      </w:hyperlink>
    </w:p>
    <w:p>
      <w:pPr>
        <w:pStyle w:val="TOC2"/>
        <w:tabs>
          <w:tab w:val="right" w:leader="dot" w:pos="8306"/>
        </w:tabs>
      </w:pPr>
      <w:hyperlink w:anchor="_Toc16251" w:history="1">
        <w:r>
          <w:rPr>
            <w:rFonts w:ascii="仿宋" w:eastAsia="仿宋" w:hAnsi="仿宋" w:cs="仿宋" w:hint="eastAsia"/>
            <w:lang w:eastAsia="zh-CN"/>
          </w:rPr>
          <w:t>(二)、监督与审计</w:t>
        </w:r>
        <w:r>
          <w:tab/>
        </w:r>
        <w:r>
          <w:fldChar w:fldCharType="begin"/>
        </w:r>
        <w:r>
          <w:instrText xml:space="preserve"> PAGEREF _Toc16251 \h </w:instrText>
        </w:r>
        <w:r>
          <w:fldChar w:fldCharType="separate"/>
        </w:r>
        <w:r>
          <w:t>68</w:t>
        </w:r>
        <w:r>
          <w:fldChar w:fldCharType="end"/>
        </w:r>
      </w:hyperlink>
    </w:p>
    <w:p>
      <w:pPr>
        <w:pStyle w:val="TOC1"/>
        <w:tabs>
          <w:tab w:val="right" w:leader="dot" w:pos="8306"/>
        </w:tabs>
      </w:pPr>
      <w:hyperlink w:anchor="_Toc1882" w:history="1">
        <w:r>
          <w:rPr>
            <w:rFonts w:ascii="仿宋" w:eastAsia="仿宋" w:hAnsi="仿宋" w:cs="仿宋" w:hint="eastAsia"/>
            <w:lang w:eastAsia="zh-CN"/>
          </w:rPr>
          <w:t>十五、质量管理体系</w:t>
        </w:r>
        <w:r>
          <w:tab/>
        </w:r>
        <w:r>
          <w:fldChar w:fldCharType="begin"/>
        </w:r>
        <w:r>
          <w:instrText xml:space="preserve"> PAGEREF _Toc1882 \h </w:instrText>
        </w:r>
        <w:r>
          <w:fldChar w:fldCharType="separate"/>
        </w:r>
        <w:r>
          <w:t>70</w:t>
        </w:r>
        <w:r>
          <w:fldChar w:fldCharType="end"/>
        </w:r>
      </w:hyperlink>
    </w:p>
    <w:p>
      <w:pPr>
        <w:pStyle w:val="TOC2"/>
        <w:tabs>
          <w:tab w:val="right" w:leader="dot" w:pos="8306"/>
        </w:tabs>
      </w:pPr>
      <w:hyperlink w:anchor="_Toc29067" w:history="1">
        <w:r>
          <w:rPr>
            <w:rFonts w:ascii="仿宋" w:eastAsia="仿宋" w:hAnsi="仿宋" w:cs="仿宋" w:hint="eastAsia"/>
            <w:lang w:eastAsia="zh-CN"/>
          </w:rPr>
          <w:t>(一)、质量目标与方针</w:t>
        </w:r>
        <w:r>
          <w:tab/>
        </w:r>
        <w:r>
          <w:fldChar w:fldCharType="begin"/>
        </w:r>
        <w:r>
          <w:instrText xml:space="preserve"> PAGEREF _Toc29067 \h </w:instrText>
        </w:r>
        <w:r>
          <w:fldChar w:fldCharType="separate"/>
        </w:r>
        <w:r>
          <w:t>70</w:t>
        </w:r>
        <w:r>
          <w:fldChar w:fldCharType="end"/>
        </w:r>
      </w:hyperlink>
    </w:p>
    <w:p>
      <w:pPr>
        <w:pStyle w:val="TOC2"/>
        <w:tabs>
          <w:tab w:val="right" w:leader="dot" w:pos="8306"/>
        </w:tabs>
      </w:pPr>
      <w:hyperlink w:anchor="_Toc12287" w:history="1">
        <w:r>
          <w:rPr>
            <w:rFonts w:ascii="仿宋" w:eastAsia="仿宋" w:hAnsi="仿宋" w:cs="仿宋" w:hint="eastAsia"/>
            <w:lang w:eastAsia="zh-CN"/>
          </w:rPr>
          <w:t>(二)、质量管理责任</w:t>
        </w:r>
        <w:r>
          <w:tab/>
        </w:r>
        <w:r>
          <w:fldChar w:fldCharType="begin"/>
        </w:r>
        <w:r>
          <w:instrText xml:space="preserve"> PAGEREF _Toc12287 \h </w:instrText>
        </w:r>
        <w:r>
          <w:fldChar w:fldCharType="separate"/>
        </w:r>
        <w:r>
          <w:t>71</w:t>
        </w:r>
        <w:r>
          <w:fldChar w:fldCharType="end"/>
        </w:r>
      </w:hyperlink>
    </w:p>
    <w:p>
      <w:pPr>
        <w:pStyle w:val="TOC2"/>
        <w:tabs>
          <w:tab w:val="right" w:leader="dot" w:pos="8306"/>
        </w:tabs>
      </w:pPr>
      <w:hyperlink w:anchor="_Toc30272" w:history="1">
        <w:r>
          <w:rPr>
            <w:rFonts w:ascii="仿宋" w:eastAsia="仿宋" w:hAnsi="仿宋" w:cs="仿宋" w:hint="eastAsia"/>
            <w:lang w:eastAsia="zh-CN"/>
          </w:rPr>
          <w:t>(三)、质量管理体系文件</w:t>
        </w:r>
        <w:r>
          <w:tab/>
        </w:r>
        <w:r>
          <w:fldChar w:fldCharType="begin"/>
        </w:r>
        <w:r>
          <w:instrText xml:space="preserve"> PAGEREF _Toc30272 \h </w:instrText>
        </w:r>
        <w:r>
          <w:fldChar w:fldCharType="separate"/>
        </w:r>
        <w:r>
          <w:t>72</w:t>
        </w:r>
        <w:r>
          <w:fldChar w:fldCharType="end"/>
        </w:r>
      </w:hyperlink>
    </w:p>
    <w:p>
      <w:pPr>
        <w:pStyle w:val="TOC2"/>
        <w:tabs>
          <w:tab w:val="right" w:leader="dot" w:pos="8306"/>
        </w:tabs>
      </w:pPr>
      <w:hyperlink w:anchor="_Toc29846" w:history="1">
        <w:r>
          <w:rPr>
            <w:rFonts w:ascii="仿宋" w:eastAsia="仿宋" w:hAnsi="仿宋" w:cs="仿宋" w:hint="eastAsia"/>
            <w:lang w:eastAsia="zh-CN"/>
          </w:rPr>
          <w:t>(四)、质量培训与教育</w:t>
        </w:r>
        <w:r>
          <w:tab/>
        </w:r>
        <w:r>
          <w:fldChar w:fldCharType="begin"/>
        </w:r>
        <w:r>
          <w:instrText xml:space="preserve"> PAGEREF _Toc29846 \h </w:instrText>
        </w:r>
        <w:r>
          <w:fldChar w:fldCharType="separate"/>
        </w:r>
        <w:r>
          <w:t>74</w:t>
        </w:r>
        <w:r>
          <w:fldChar w:fldCharType="end"/>
        </w:r>
      </w:hyperlink>
    </w:p>
    <w:p>
      <w:pPr>
        <w:pStyle w:val="TOC2"/>
        <w:tabs>
          <w:tab w:val="right" w:leader="dot" w:pos="8306"/>
        </w:tabs>
      </w:pPr>
      <w:hyperlink w:anchor="_Toc17525" w:history="1">
        <w:r>
          <w:rPr>
            <w:rFonts w:ascii="仿宋" w:eastAsia="仿宋" w:hAnsi="仿宋" w:cs="仿宋" w:hint="eastAsia"/>
            <w:lang w:eastAsia="zh-CN"/>
          </w:rPr>
          <w:t>(五)、质量审核与评价</w:t>
        </w:r>
        <w:r>
          <w:tab/>
        </w:r>
        <w:r>
          <w:fldChar w:fldCharType="begin"/>
        </w:r>
        <w:r>
          <w:instrText xml:space="preserve"> PAGEREF _Toc17525 \h </w:instrText>
        </w:r>
        <w:r>
          <w:fldChar w:fldCharType="separate"/>
        </w:r>
        <w:r>
          <w:t>75</w:t>
        </w:r>
        <w:r>
          <w:fldChar w:fldCharType="end"/>
        </w:r>
      </w:hyperlink>
    </w:p>
    <w:p>
      <w:pPr>
        <w:pStyle w:val="TOC2"/>
        <w:tabs>
          <w:tab w:val="right" w:leader="dot" w:pos="8306"/>
        </w:tabs>
      </w:pPr>
      <w:hyperlink w:anchor="_Toc31138" w:history="1">
        <w:r>
          <w:rPr>
            <w:rFonts w:ascii="仿宋" w:eastAsia="仿宋" w:hAnsi="仿宋" w:cs="仿宋" w:hint="eastAsia"/>
            <w:lang w:eastAsia="zh-CN"/>
          </w:rPr>
          <w:t>(六)、不符合与纠正措施</w:t>
        </w:r>
        <w:r>
          <w:tab/>
        </w:r>
        <w:r>
          <w:fldChar w:fldCharType="begin"/>
        </w:r>
        <w:r>
          <w:instrText xml:space="preserve"> PAGEREF _Toc31138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025"/>
      <w:r>
        <w:rPr>
          <w:rFonts w:ascii="仿宋" w:eastAsia="仿宋" w:hAnsi="仿宋" w:cs="仿宋" w:hint="eastAsia"/>
          <w:sz w:val="28"/>
          <w:lang w:eastAsia="zh-CN"/>
        </w:rPr>
        <w:t>一、医用穿刺器械项目土建工程</w:t>
      </w:r>
      <w:bookmarkEnd w:id="2"/>
    </w:p>
    <w:p>
      <w:pPr>
        <w:pStyle w:val="Heading2"/>
        <w:rPr>
          <w:rFonts w:ascii="仿宋" w:eastAsia="仿宋" w:hAnsi="仿宋" w:cs="仿宋" w:hint="eastAsia"/>
          <w:lang w:eastAsia="zh-CN"/>
        </w:rPr>
      </w:pPr>
      <w:bookmarkStart w:id="3" w:name="_Toc2267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在医用穿刺器械项目的建筑工程设计中，我们将秉承一系列重要的设计原则，以确保医用穿刺器械项目建筑在功能、美观、可持续性等方面达到最佳效果。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首要原则是确保建筑的功能性得到最大化的发挥。我们将充分理解医用穿刺器械项目的实际需求，合理布局各个功能区域，保证建筑在满足业务需求的同时，提供高效的工作环境。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在建筑设计中，我们将综合考虑建设和运营成本。通过精细的经济效益分析，确保设计方案在高效利用资源的同时，对医用穿刺器械项目的长期盈利能力有积极的贡献。</w:t>
      </w:r>
    </w:p>
    <w:p>
      <w:pPr>
        <w:pStyle w:val="Heading2"/>
        <w:ind w:firstLine="560" w:firstLineChars="200"/>
        <w:rPr>
          <w:rFonts w:ascii="仿宋" w:eastAsia="仿宋" w:hAnsi="仿宋" w:cs="仿宋" w:hint="eastAsia"/>
          <w:sz w:val="28"/>
          <w:lang w:eastAsia="zh-CN"/>
        </w:rPr>
      </w:pPr>
      <w:bookmarkStart w:id="4" w:name="_Toc3052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穿刺器械项目的土建工程设计中，我们将精准设定设计年限，结合医用穿刺器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穿刺器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44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医用穿刺器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穿刺器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穿刺器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94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本期工程医用穿刺器械项目预计总建筑面积XXX平方米，其中：计容建筑面积XXX平方米，计划建筑工程投资XX万元，占医用穿刺器械项目总投资的XX%。</w:t>
      </w:r>
    </w:p>
    <w:p>
      <w:pPr>
        <w:pStyle w:val="Heading1"/>
        <w:ind w:firstLine="560" w:firstLineChars="200"/>
        <w:rPr>
          <w:rFonts w:ascii="仿宋" w:eastAsia="仿宋" w:hAnsi="仿宋" w:cs="仿宋" w:hint="eastAsia"/>
          <w:sz w:val="28"/>
          <w:lang w:eastAsia="zh-CN"/>
        </w:rPr>
      </w:pPr>
      <w:bookmarkStart w:id="7" w:name="_Toc32047"/>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31868"/>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医用穿刺器械项目的主要产品是XXXX，预计年产值为XXX万元。这一产品在市场中占据着重要的地位，其广泛的应用范围使得该医用穿刺器械项目的市场前景非常广阔。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穿刺器械项目的xxx产品作为重要的原材料之一，将在多个领域发挥关键作用。其在建筑、交通、能源等方面的广泛应用将为整个产业链提供强大的支持，形成产业协同效应。医用穿刺器械项目的年产值XXX万XXX万XXX万万元不仅反映了其在市场上的巨大潜力，更预示着它对国民经济的积极贡献。这种关联度高、涉及面广的产业关系，使得该医用穿刺器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7945"/>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总征地面积为XXXX平方米，相当于约XX.XX亩，其中净用地面积为XXXX平方米，红线范围内相当于约XX.XX亩。这一用地规模充分考虑了医用穿刺器械项目的建设需求，保障了医用穿刺器械项目在合适的空间内得以充分发展。医用穿刺器械项目规划的总建筑面积为XXXX平方米，其中主体工程建设占XXXX平方米，计容建筑面积达XXXX平方米。预计建筑工程的投资将达到XXXX万元，为医用穿刺器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计划购置的设备共计XXXX台（套），设备购置费用为XXXX万元。这一设备购置计划充分考虑到医用穿刺器械项目的生产需求和技术要求，确保了医用穿刺器械项目在生产运营中具备先进的技术装备和高效的生产能力。设备的合理配置将为医用穿刺器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计划总投资为XXXX万元，预计年实现营业收入为XXXX万元。这一产能规模的设定旨在确保医用穿刺器械项目能够在投资与回报之间取得平衡，实现长期可持续的发展。医用穿刺器械项目的总投资充分考虑到各个方面的需求，包括用地建设、设备购置等多个环节，以确保医用穿刺器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31445"/>
      <w:r>
        <w:rPr>
          <w:rFonts w:ascii="仿宋" w:eastAsia="仿宋" w:hAnsi="仿宋" w:cs="仿宋" w:hint="eastAsia"/>
          <w:sz w:val="28"/>
          <w:lang w:eastAsia="zh-CN"/>
        </w:rPr>
        <w:t>三、医用穿刺器械项目危机管理</w:t>
      </w:r>
      <w:bookmarkEnd w:id="10"/>
    </w:p>
    <w:p>
      <w:pPr>
        <w:pStyle w:val="Heading2"/>
        <w:rPr>
          <w:rFonts w:ascii="仿宋" w:eastAsia="仿宋" w:hAnsi="仿宋" w:cs="仿宋" w:hint="eastAsia"/>
          <w:lang w:eastAsia="zh-CN"/>
        </w:rPr>
      </w:pPr>
      <w:bookmarkStart w:id="11" w:name="_Toc28773"/>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医用穿刺器械项目危机管理中，危机预警与识别是确保医用穿刺器械项目稳健运行的核心步骤。通过建立全面的监测机制，医用穿刺器械项目团队旨在及时发现和理解潜在的风险和危机因素，以便采取及时的预防和应对措施，确保医用穿刺器械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首先，通过深入的风险评估，医用穿刺器械项目团队全面分析了整个医用穿刺器械项目和各个阶段可能存在的威胁。这包括准确评估每个潜在风险的发生概率和可能影响的程度，为后续危机预警提供了有力支持。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穿刺器械项目团队着重于明确定义医用穿刺器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穿刺器械项目进展的持续监控，团队能够及时发现潜在问题并作出迅速反应。医用穿刺器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在这一阶段，团队的专业素养和反应速度将发挥至关重要的作用，以确保潜在危机能够在初期得到有效的处理，最大程度地减轻负面影响。通过危机预警与识别，医用穿刺器械项目得以更有序、可控地推进。</w:t>
      </w:r>
    </w:p>
    <w:p>
      <w:pPr>
        <w:pStyle w:val="Heading2"/>
        <w:ind w:firstLine="560" w:firstLineChars="200"/>
        <w:rPr>
          <w:rFonts w:ascii="仿宋" w:eastAsia="仿宋" w:hAnsi="仿宋" w:cs="仿宋" w:hint="eastAsia"/>
          <w:sz w:val="28"/>
          <w:lang w:eastAsia="zh-CN"/>
        </w:rPr>
      </w:pPr>
      <w:bookmarkStart w:id="12" w:name="_Toc1507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在危机发生时，医用穿刺器械项目团队立即行动，成立了应急小组。该小组的任务是迅速制定并实施紧急应对措施，以最小化潜在损失。以下是采取的主要措施：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暂停医用穿刺器械项目进度：为遏制危机蔓延，医用穿刺器械项目暂时停止进行，以便全面评估当前状况。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资源重新分配：重新评估医用穿刺器械项目资源的分配，确保最大限度地减小损失。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实时沟通：与关键利益相关者建立实时沟通机制，向他们传递医用穿刺器械项目危机的实际状况，保障医用穿刺器械项目核心利益。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在紧急应对的同时，医用穿刺器械项目团队强调了团队协作和有效沟通的重要性。以下是团队协作的关键举措：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信息共享机制：建立了信息共享平台，确保团队成员能够及时获取医用穿刺器械项目危机的实时信息。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领导者沟通：医用穿刺器械项目领导者通过定期会议和即时沟通工具，指导团队应对危机，保持团队稳定运行。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随着危机得到初步控制，医用穿刺器械项目团队转向制定恢复计划，以确保医用穿刺器械项目能够从中迅速恢复。主要恢复计划包括：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修复受损的进度计划：重新评估医用穿刺器械项目进度，制定修复计划，确保医用穿刺器械项目尽快回归正常进程。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重新调整资源分配：优化资源分配，确保医用穿刺器械项目在有限资源下高效运转。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风险管理机制加强：对医用穿刺器械项目风险进行全面评估，制定更强化的风险管理策略，以预防未来可能的危机。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281"/>
      <w:r>
        <w:rPr>
          <w:rFonts w:ascii="仿宋" w:eastAsia="仿宋" w:hAnsi="仿宋" w:cs="仿宋" w:hint="eastAsia"/>
          <w:sz w:val="28"/>
          <w:lang w:eastAsia="zh-CN"/>
        </w:rPr>
        <w:t>四、医用穿刺器械项目概论</w:t>
      </w:r>
      <w:bookmarkEnd w:id="13"/>
    </w:p>
    <w:p>
      <w:pPr>
        <w:pStyle w:val="Heading2"/>
        <w:rPr>
          <w:rFonts w:ascii="仿宋" w:eastAsia="仿宋" w:hAnsi="仿宋" w:cs="仿宋" w:hint="eastAsia"/>
          <w:lang w:eastAsia="zh-CN"/>
        </w:rPr>
      </w:pPr>
      <w:bookmarkStart w:id="14" w:name="_Toc26698"/>
      <w:r>
        <w:rPr>
          <w:rFonts w:ascii="仿宋" w:eastAsia="仿宋" w:hAnsi="仿宋" w:cs="仿宋" w:hint="eastAsia"/>
          <w:lang w:eastAsia="zh-CN"/>
        </w:rPr>
        <w:t>(一)、医用穿刺器械项目概况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起源追溯至对市场的深入洞察。市场的不断演变与变革为医用穿刺器械项目提供了难得的机遇。当前市场存在的需求缺口和变革的大环境共同构成了医用穿刺器械项目的背景。这个医用穿刺器械项目旨在充分利用市场机遇，填补行业中尚未满足的需求，为客户提供全新的解决方案。市场的变革和需求的增长使得这个医用穿刺器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医用穿刺器械项目名称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正式命名为医用穿刺器械。这个名称不仅仅是一个标识，更代表了医用穿刺器械项目的核心理念和愿景。它蕴含着医用穿刺器械项目所要解决问题的关键字，具有强烈的表达和辨识度，为医用穿刺器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医用穿刺器械项目目标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核心目标是提供一种全新、高效的解决方案，满足客户日益增长的需求。医用穿刺器械项目追求的不仅仅是满足市场需求，更是在市场中获得卓越的竞争优势。通过不断提升产品或服务的质量和创新水平，医用穿刺器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医用穿刺器械项目范围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全面涵盖了产品研发、制造、市场推广和售后服务，确保从产品设计到最终用户体验的全方位关注。这一全面的医用穿刺器械项目范围是为了确保医用穿刺器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医用穿刺器械项目时间表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医用穿刺器械项目计划在未来18个月内完成，包括研发、测试、市场试点和正式推出等不同阶段。这个时间表的合理设计是为了确保医用穿刺器械项目各个阶段的顺利推进，以便按时交付高质量的成果。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医用穿刺器械项目预算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总预算估算为XX百万美元，主要分配在研发、市场推广、人员培训和运营等方面。这一充足的预算为医用穿刺器械项目提供了充足的资源，确保医用穿刺器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医用穿刺器械项目风险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可能面临的风险包括市场接受度低、技术难题、竞争激烈等。医用穿刺器械项目团队已经制定了相应的风险应对计划，通过前瞻性的风险管理，确保医用穿刺器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医用穿刺器械项目团队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医用穿刺器械项目汇聚了一支经验丰富、多领域专业素养的核心团队，确保医用穿刺器械项目在各个方面都能拥有高水平的执行力。团队的协同作战是医用穿刺器械项目成功的关键因素之一。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医用穿刺器械项目背景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医用穿刺器械项目的背景根植于市场对更高效、创新产品的渴望，同时也受到科技发展对行业格局的深刻改变的影响。这为医用穿刺器械项目提供了广阔的发展空间和市场需求。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医用穿刺器械项目现状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截至目前，医用穿刺器械项目已完成市场调研和技术验证，取得了初步的成功。这为医用穿刺器械项目在未来的发展奠定了坚实的基础，为更远大的目标打下了坚实的基石。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2339"/>
      <w:r>
        <w:rPr>
          <w:rFonts w:ascii="仿宋" w:eastAsia="仿宋" w:hAnsi="仿宋" w:cs="仿宋" w:hint="eastAsia"/>
          <w:sz w:val="28"/>
          <w:lang w:eastAsia="zh-CN"/>
        </w:rPr>
        <w:t>(二)、医用穿刺器械项目目标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keyword》医用穿刺器械项目首要业务目标是在市场中占据有利地位，实现产品/服务的成功推广和销售。通过不断提升产品质量、创新性，医用穿刺器械项目追求成为行业中的领导者，赢得更多客户的青睐。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在科技迅速发展的时代，医用穿刺器械项目着眼于技术创新。通过持续的研发和技术升级，医用穿刺器械项目旨在推出更具创新性的产品或服务，以满足市场对新鲜、先进解决方案的需求。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为了建立可持续的客户关系，医用穿刺器械项目设定了客户满意度目标。通过提供卓越的产品质量和优质的客户服务，医用穿刺器械项目追求赢得客户的信任和忠诚度，确保他们的满意度达到行业领先水平。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医用穿刺器械项目注重社会责任和可持续发展。通过实施环保、社会责任医用穿刺器械项目，医用穿刺器械项目致力于在经济发展的同时保护环境，促进社会公平，实现可持续经营。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医用穿刺器械项目的团队是实现目标的核心驱动力。因此，医用穿刺器械项目设定了团队发展目标，包括提升团队成员的专业技能、培养领导力，以及搭建协同高效的团队工作氛围。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1900"/>
      <w:r>
        <w:rPr>
          <w:rFonts w:ascii="仿宋" w:eastAsia="仿宋" w:hAnsi="仿宋" w:cs="仿宋" w:hint="eastAsia"/>
          <w:sz w:val="28"/>
          <w:lang w:eastAsia="zh-CN"/>
        </w:rPr>
        <w:t>(三)、医用穿刺器械项目提出的理由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医用穿刺器械项目提出的理由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提出源于对市场机遇的深刻洞察。当前市场中存在的需求缺口和行业发展趋势表明，有巨大的商业机会等待被开发。通过准确捕捉市场机遇，医用穿刺器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理念基于对技术创新的信仰。通过持续的研发和技术投入，医用穿刺器械项目有望推出更具创新性的产品或服务。在科技飞速发展的当下，医用穿刺器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医用穿刺器械项目的提出是为了增强企业的行业竞争力。通过提升产品或服务的质量和独特性，医用穿刺器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响应了消费者需求的变化。随着社会和科技的不断发展，消费者对产品和服务的需求也在发生变化。通过深入了解并及时回应消费者的新需求，医用穿刺器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医用穿刺器械项目的提出是企业战略发展规划的一部分。在面对日益激烈的市场竞争和不断变化的商业环境中，医用穿刺器械项目作为企业战略的一环，旨在为企业开辟新的增长领域，巩固企业在行业中的地位。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提出不仅仅是基于商业考量，还注重社会责任。通过推出环保、社会责任等方面的医用穿刺器械项目，医用穿刺器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医用穿刺器械项目的提出反映了对利益相关者期望的关注。包括客户、员工、投资者等利益相关者在企业发展中都有着各自的期望，医用穿刺器械项目力求在满足这些期望的同时，取得更大的共赢。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29027"/>
      <w:r>
        <w:rPr>
          <w:rFonts w:ascii="仿宋" w:eastAsia="仿宋" w:hAnsi="仿宋" w:cs="仿宋" w:hint="eastAsia"/>
          <w:sz w:val="28"/>
          <w:lang w:eastAsia="zh-CN"/>
        </w:rPr>
        <w:t>(四)、医用穿刺器械项目意义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在实施医用穿刺器械项目的过程中，我们不仅仅是在追逐商业成功，更是为企业和社会的多个层面创造了深远的意义。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穿刺器械项目的首要意义在于提升企业的市场竞争力。通过持续的创新和对产品质量的高标准要求，医用穿刺器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穿刺器械项目的推进将促使行业技术水平的提升。通过引入先进技术和创新性解决方案，医用穿刺器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穿刺器械项目不仅创造了大量就业机会，提高了就业水平，还注重社会责任和环保。通过参与社会公益事业和推动环保医用穿刺器械项目，医用穿刺器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综合而言，医用穿刺器械项目意义重大，不仅推动了企业的发展，也为行业和社会的进步贡献了积极力量。这是一个全面而深刻的影响，将在未来产生可持续的正面效应。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8665"/>
      <w:r>
        <w:rPr>
          <w:rFonts w:ascii="仿宋" w:eastAsia="仿宋" w:hAnsi="仿宋" w:cs="仿宋" w:hint="eastAsia"/>
          <w:sz w:val="28"/>
          <w:lang w:eastAsia="zh-CN"/>
        </w:rPr>
        <w:t>(五)、医用穿刺器械项目背景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https://d.book118.com/616030043033010044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医用穿刺器械项目规划设计纲要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2A2D9A"/>
    <w:rsid w:val="422A2D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030043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2024-02-03T10:33:00Z</dcterms:created>
  <dcterms:modified xsi:type="dcterms:W3CDTF">2024-02-03T10:33:31Z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898E03A18908441392AD3D1832148134_11</vt:lpwstr>
  </property>
  <property fmtid="{D5CDD505-2E9C-101B-9397-08002B2CF9AE}" pid="3" name="KSOProductBuildVer">
    <vt:lpwstr>2052-12.1.0.16250</vt:lpwstr>
  </property>
</Properties>
</file>