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口服溶液剂项目规划设计方案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47" w:history="1">
        <w:r>
          <w:rPr>
            <w:rFonts w:ascii="仿宋" w:eastAsia="仿宋" w:hAnsi="仿宋" w:cs="仿宋" w:hint="eastAsia"/>
            <w:lang w:eastAsia="zh-CN"/>
          </w:rPr>
          <w:t>前言</w:t>
        </w:r>
        <w:r>
          <w:tab/>
        </w:r>
        <w:r>
          <w:fldChar w:fldCharType="begin"/>
        </w:r>
        <w:r>
          <w:instrText xml:space="preserve"> PAGEREF _Toc31147 \h </w:instrText>
        </w:r>
        <w:r>
          <w:fldChar w:fldCharType="separate"/>
        </w:r>
        <w:r>
          <w:t>3</w:t>
        </w:r>
        <w:r>
          <w:fldChar w:fldCharType="end"/>
        </w:r>
      </w:hyperlink>
    </w:p>
    <w:p>
      <w:pPr>
        <w:pStyle w:val="TOC1"/>
        <w:tabs>
          <w:tab w:val="right" w:leader="dot" w:pos="8306"/>
        </w:tabs>
      </w:pPr>
      <w:hyperlink w:anchor="_Toc12908" w:history="1">
        <w:r>
          <w:rPr>
            <w:rFonts w:ascii="仿宋" w:eastAsia="仿宋" w:hAnsi="仿宋" w:cs="仿宋" w:hint="eastAsia"/>
            <w:lang w:eastAsia="zh-CN"/>
          </w:rPr>
          <w:t>一、口服溶液剂项目土建工程</w:t>
        </w:r>
        <w:r>
          <w:tab/>
        </w:r>
        <w:r>
          <w:fldChar w:fldCharType="begin"/>
        </w:r>
        <w:r>
          <w:instrText xml:space="preserve"> PAGEREF _Toc12908 \h </w:instrText>
        </w:r>
        <w:r>
          <w:fldChar w:fldCharType="separate"/>
        </w:r>
        <w:r>
          <w:t>3</w:t>
        </w:r>
        <w:r>
          <w:fldChar w:fldCharType="end"/>
        </w:r>
      </w:hyperlink>
    </w:p>
    <w:p>
      <w:pPr>
        <w:pStyle w:val="TOC2"/>
        <w:tabs>
          <w:tab w:val="right" w:leader="dot" w:pos="8306"/>
        </w:tabs>
      </w:pPr>
      <w:hyperlink w:anchor="_Toc21473" w:history="1">
        <w:r>
          <w:rPr>
            <w:rFonts w:ascii="仿宋" w:eastAsia="仿宋" w:hAnsi="仿宋" w:cs="仿宋" w:hint="eastAsia"/>
            <w:lang w:eastAsia="zh-CN"/>
          </w:rPr>
          <w:t>(一)、建筑工程设计原则</w:t>
        </w:r>
        <w:r>
          <w:tab/>
        </w:r>
        <w:r>
          <w:fldChar w:fldCharType="begin"/>
        </w:r>
        <w:r>
          <w:instrText xml:space="preserve"> PAGEREF _Toc21473 \h </w:instrText>
        </w:r>
        <w:r>
          <w:fldChar w:fldCharType="separate"/>
        </w:r>
        <w:r>
          <w:t>3</w:t>
        </w:r>
        <w:r>
          <w:fldChar w:fldCharType="end"/>
        </w:r>
      </w:hyperlink>
    </w:p>
    <w:p>
      <w:pPr>
        <w:pStyle w:val="TOC2"/>
        <w:tabs>
          <w:tab w:val="right" w:leader="dot" w:pos="8306"/>
        </w:tabs>
      </w:pPr>
      <w:hyperlink w:anchor="_Toc19719" w:history="1">
        <w:r>
          <w:rPr>
            <w:rFonts w:ascii="仿宋" w:eastAsia="仿宋" w:hAnsi="仿宋" w:cs="仿宋" w:hint="eastAsia"/>
            <w:lang w:eastAsia="zh-CN"/>
          </w:rPr>
          <w:t>(二)、土建工程设计年限及安全等级</w:t>
        </w:r>
        <w:r>
          <w:tab/>
        </w:r>
        <w:r>
          <w:fldChar w:fldCharType="begin"/>
        </w:r>
        <w:r>
          <w:instrText xml:space="preserve"> PAGEREF _Toc19719 \h </w:instrText>
        </w:r>
        <w:r>
          <w:fldChar w:fldCharType="separate"/>
        </w:r>
        <w:r>
          <w:t>4</w:t>
        </w:r>
        <w:r>
          <w:fldChar w:fldCharType="end"/>
        </w:r>
      </w:hyperlink>
    </w:p>
    <w:p>
      <w:pPr>
        <w:pStyle w:val="TOC2"/>
        <w:tabs>
          <w:tab w:val="right" w:leader="dot" w:pos="8306"/>
        </w:tabs>
      </w:pPr>
      <w:hyperlink w:anchor="_Toc18163" w:history="1">
        <w:r>
          <w:rPr>
            <w:rFonts w:ascii="仿宋" w:eastAsia="仿宋" w:hAnsi="仿宋" w:cs="仿宋" w:hint="eastAsia"/>
            <w:lang w:eastAsia="zh-CN"/>
          </w:rPr>
          <w:t>(三)、建筑工程设计总体要求</w:t>
        </w:r>
        <w:r>
          <w:tab/>
        </w:r>
        <w:r>
          <w:fldChar w:fldCharType="begin"/>
        </w:r>
        <w:r>
          <w:instrText xml:space="preserve"> PAGEREF _Toc18163 \h </w:instrText>
        </w:r>
        <w:r>
          <w:fldChar w:fldCharType="separate"/>
        </w:r>
        <w:r>
          <w:t>5</w:t>
        </w:r>
        <w:r>
          <w:fldChar w:fldCharType="end"/>
        </w:r>
      </w:hyperlink>
    </w:p>
    <w:p>
      <w:pPr>
        <w:pStyle w:val="TOC2"/>
        <w:tabs>
          <w:tab w:val="right" w:leader="dot" w:pos="8306"/>
        </w:tabs>
      </w:pPr>
      <w:hyperlink w:anchor="_Toc28491" w:history="1">
        <w:r>
          <w:rPr>
            <w:rFonts w:ascii="仿宋" w:eastAsia="仿宋" w:hAnsi="仿宋" w:cs="仿宋" w:hint="eastAsia"/>
            <w:lang w:eastAsia="zh-CN"/>
          </w:rPr>
          <w:t>(四)、土建工程建设指标</w:t>
        </w:r>
        <w:r>
          <w:tab/>
        </w:r>
        <w:r>
          <w:fldChar w:fldCharType="begin"/>
        </w:r>
        <w:r>
          <w:instrText xml:space="preserve"> PAGEREF _Toc28491 \h </w:instrText>
        </w:r>
        <w:r>
          <w:fldChar w:fldCharType="separate"/>
        </w:r>
        <w:r>
          <w:t>6</w:t>
        </w:r>
        <w:r>
          <w:fldChar w:fldCharType="end"/>
        </w:r>
      </w:hyperlink>
    </w:p>
    <w:p>
      <w:pPr>
        <w:pStyle w:val="TOC1"/>
        <w:tabs>
          <w:tab w:val="right" w:leader="dot" w:pos="8306"/>
        </w:tabs>
      </w:pPr>
      <w:hyperlink w:anchor="_Toc8541" w:history="1">
        <w:r>
          <w:rPr>
            <w:rFonts w:ascii="仿宋" w:eastAsia="仿宋" w:hAnsi="仿宋" w:cs="仿宋" w:hint="eastAsia"/>
            <w:lang w:eastAsia="zh-CN"/>
          </w:rPr>
          <w:t>二、口服溶液剂项目建设单位说明</w:t>
        </w:r>
        <w:r>
          <w:tab/>
        </w:r>
        <w:r>
          <w:fldChar w:fldCharType="begin"/>
        </w:r>
        <w:r>
          <w:instrText xml:space="preserve"> PAGEREF _Toc8541 \h </w:instrText>
        </w:r>
        <w:r>
          <w:fldChar w:fldCharType="separate"/>
        </w:r>
        <w:r>
          <w:t>6</w:t>
        </w:r>
        <w:r>
          <w:fldChar w:fldCharType="end"/>
        </w:r>
      </w:hyperlink>
    </w:p>
    <w:p>
      <w:pPr>
        <w:pStyle w:val="TOC2"/>
        <w:tabs>
          <w:tab w:val="right" w:leader="dot" w:pos="8306"/>
        </w:tabs>
      </w:pPr>
      <w:hyperlink w:anchor="_Toc390" w:history="1">
        <w:r>
          <w:rPr>
            <w:rFonts w:ascii="仿宋" w:eastAsia="仿宋" w:hAnsi="仿宋" w:cs="仿宋" w:hint="eastAsia"/>
            <w:lang w:eastAsia="zh-CN"/>
          </w:rPr>
          <w:t>(一)、口服溶液剂项目承办单位基本情况</w:t>
        </w:r>
        <w:r>
          <w:tab/>
        </w:r>
        <w:r>
          <w:fldChar w:fldCharType="begin"/>
        </w:r>
        <w:r>
          <w:instrText xml:space="preserve"> PAGEREF _Toc390 \h </w:instrText>
        </w:r>
        <w:r>
          <w:fldChar w:fldCharType="separate"/>
        </w:r>
        <w:r>
          <w:t>6</w:t>
        </w:r>
        <w:r>
          <w:fldChar w:fldCharType="end"/>
        </w:r>
      </w:hyperlink>
    </w:p>
    <w:p>
      <w:pPr>
        <w:pStyle w:val="TOC2"/>
        <w:tabs>
          <w:tab w:val="right" w:leader="dot" w:pos="8306"/>
        </w:tabs>
      </w:pPr>
      <w:hyperlink w:anchor="_Toc22231" w:history="1">
        <w:r>
          <w:rPr>
            <w:rFonts w:ascii="仿宋" w:eastAsia="仿宋" w:hAnsi="仿宋" w:cs="仿宋" w:hint="eastAsia"/>
            <w:lang w:eastAsia="zh-CN"/>
          </w:rPr>
          <w:t>(二)、公司经济效益分析</w:t>
        </w:r>
        <w:r>
          <w:tab/>
        </w:r>
        <w:r>
          <w:fldChar w:fldCharType="begin"/>
        </w:r>
        <w:r>
          <w:instrText xml:space="preserve"> PAGEREF _Toc22231 \h </w:instrText>
        </w:r>
        <w:r>
          <w:fldChar w:fldCharType="separate"/>
        </w:r>
        <w:r>
          <w:t>7</w:t>
        </w:r>
        <w:r>
          <w:fldChar w:fldCharType="end"/>
        </w:r>
      </w:hyperlink>
    </w:p>
    <w:p>
      <w:pPr>
        <w:pStyle w:val="TOC1"/>
        <w:tabs>
          <w:tab w:val="right" w:leader="dot" w:pos="8306"/>
        </w:tabs>
      </w:pPr>
      <w:hyperlink w:anchor="_Toc10931" w:history="1">
        <w:r>
          <w:rPr>
            <w:rFonts w:ascii="仿宋" w:eastAsia="仿宋" w:hAnsi="仿宋" w:cs="仿宋" w:hint="eastAsia"/>
            <w:lang w:eastAsia="zh-CN"/>
          </w:rPr>
          <w:t>三、口服溶液剂项目建设背景及必要性分析</w:t>
        </w:r>
        <w:r>
          <w:tab/>
        </w:r>
        <w:r>
          <w:fldChar w:fldCharType="begin"/>
        </w:r>
        <w:r>
          <w:instrText xml:space="preserve"> PAGEREF _Toc10931 \h </w:instrText>
        </w:r>
        <w:r>
          <w:fldChar w:fldCharType="separate"/>
        </w:r>
        <w:r>
          <w:t>8</w:t>
        </w:r>
        <w:r>
          <w:fldChar w:fldCharType="end"/>
        </w:r>
      </w:hyperlink>
    </w:p>
    <w:p>
      <w:pPr>
        <w:pStyle w:val="TOC2"/>
        <w:tabs>
          <w:tab w:val="right" w:leader="dot" w:pos="8306"/>
        </w:tabs>
      </w:pPr>
      <w:hyperlink w:anchor="_Toc21543" w:history="1">
        <w:r>
          <w:rPr>
            <w:rFonts w:ascii="仿宋" w:eastAsia="仿宋" w:hAnsi="仿宋" w:cs="仿宋" w:hint="eastAsia"/>
            <w:lang w:eastAsia="zh-CN"/>
          </w:rPr>
          <w:t>(一)、口服溶液剂项目背景分析</w:t>
        </w:r>
        <w:r>
          <w:tab/>
        </w:r>
        <w:r>
          <w:fldChar w:fldCharType="begin"/>
        </w:r>
        <w:r>
          <w:instrText xml:space="preserve"> PAGEREF _Toc21543 \h </w:instrText>
        </w:r>
        <w:r>
          <w:fldChar w:fldCharType="separate"/>
        </w:r>
        <w:r>
          <w:t>8</w:t>
        </w:r>
        <w:r>
          <w:fldChar w:fldCharType="end"/>
        </w:r>
      </w:hyperlink>
    </w:p>
    <w:p>
      <w:pPr>
        <w:pStyle w:val="TOC2"/>
        <w:tabs>
          <w:tab w:val="right" w:leader="dot" w:pos="8306"/>
        </w:tabs>
      </w:pPr>
      <w:hyperlink w:anchor="_Toc18275" w:history="1">
        <w:r>
          <w:rPr>
            <w:rFonts w:ascii="仿宋" w:eastAsia="仿宋" w:hAnsi="仿宋" w:cs="仿宋" w:hint="eastAsia"/>
            <w:lang w:eastAsia="zh-CN"/>
          </w:rPr>
          <w:t>(二)、口服溶液剂项目建设必要性分析</w:t>
        </w:r>
        <w:r>
          <w:tab/>
        </w:r>
        <w:r>
          <w:fldChar w:fldCharType="begin"/>
        </w:r>
        <w:r>
          <w:instrText xml:space="preserve"> PAGEREF _Toc18275 \h </w:instrText>
        </w:r>
        <w:r>
          <w:fldChar w:fldCharType="separate"/>
        </w:r>
        <w:r>
          <w:t>9</w:t>
        </w:r>
        <w:r>
          <w:fldChar w:fldCharType="end"/>
        </w:r>
      </w:hyperlink>
    </w:p>
    <w:p>
      <w:pPr>
        <w:pStyle w:val="TOC1"/>
        <w:tabs>
          <w:tab w:val="right" w:leader="dot" w:pos="8306"/>
        </w:tabs>
      </w:pPr>
      <w:hyperlink w:anchor="_Toc17111" w:history="1">
        <w:r>
          <w:rPr>
            <w:rFonts w:ascii="仿宋" w:eastAsia="仿宋" w:hAnsi="仿宋" w:cs="仿宋" w:hint="eastAsia"/>
            <w:lang w:eastAsia="zh-CN"/>
          </w:rPr>
          <w:t>四、口服溶液剂项目可持续发展</w:t>
        </w:r>
        <w:r>
          <w:tab/>
        </w:r>
        <w:r>
          <w:fldChar w:fldCharType="begin"/>
        </w:r>
        <w:r>
          <w:instrText xml:space="preserve"> PAGEREF _Toc17111 \h </w:instrText>
        </w:r>
        <w:r>
          <w:fldChar w:fldCharType="separate"/>
        </w:r>
        <w:r>
          <w:t>11</w:t>
        </w:r>
        <w:r>
          <w:fldChar w:fldCharType="end"/>
        </w:r>
      </w:hyperlink>
    </w:p>
    <w:p>
      <w:pPr>
        <w:pStyle w:val="TOC2"/>
        <w:tabs>
          <w:tab w:val="right" w:leader="dot" w:pos="8306"/>
        </w:tabs>
      </w:pPr>
      <w:hyperlink w:anchor="_Toc9524" w:history="1">
        <w:r>
          <w:rPr>
            <w:rFonts w:ascii="仿宋" w:eastAsia="仿宋" w:hAnsi="仿宋" w:cs="仿宋" w:hint="eastAsia"/>
            <w:lang w:eastAsia="zh-CN"/>
          </w:rPr>
          <w:t>(一)、可持续战略与实践</w:t>
        </w:r>
        <w:r>
          <w:tab/>
        </w:r>
        <w:r>
          <w:fldChar w:fldCharType="begin"/>
        </w:r>
        <w:r>
          <w:instrText xml:space="preserve"> PAGEREF _Toc9524 \h </w:instrText>
        </w:r>
        <w:r>
          <w:fldChar w:fldCharType="separate"/>
        </w:r>
        <w:r>
          <w:t>11</w:t>
        </w:r>
        <w:r>
          <w:fldChar w:fldCharType="end"/>
        </w:r>
      </w:hyperlink>
    </w:p>
    <w:p>
      <w:pPr>
        <w:pStyle w:val="TOC2"/>
        <w:tabs>
          <w:tab w:val="right" w:leader="dot" w:pos="8306"/>
        </w:tabs>
      </w:pPr>
      <w:hyperlink w:anchor="_Toc17246" w:history="1">
        <w:r>
          <w:rPr>
            <w:rFonts w:ascii="仿宋" w:eastAsia="仿宋" w:hAnsi="仿宋" w:cs="仿宋" w:hint="eastAsia"/>
            <w:lang w:eastAsia="zh-CN"/>
          </w:rPr>
          <w:t>(二)、环保与社会责任</w:t>
        </w:r>
        <w:r>
          <w:tab/>
        </w:r>
        <w:r>
          <w:fldChar w:fldCharType="begin"/>
        </w:r>
        <w:r>
          <w:instrText xml:space="preserve"> PAGEREF _Toc17246 \h </w:instrText>
        </w:r>
        <w:r>
          <w:fldChar w:fldCharType="separate"/>
        </w:r>
        <w:r>
          <w:t>12</w:t>
        </w:r>
        <w:r>
          <w:fldChar w:fldCharType="end"/>
        </w:r>
      </w:hyperlink>
    </w:p>
    <w:p>
      <w:pPr>
        <w:pStyle w:val="TOC1"/>
        <w:tabs>
          <w:tab w:val="right" w:leader="dot" w:pos="8306"/>
        </w:tabs>
      </w:pPr>
      <w:hyperlink w:anchor="_Toc3787" w:history="1">
        <w:r>
          <w:rPr>
            <w:rFonts w:ascii="仿宋" w:eastAsia="仿宋" w:hAnsi="仿宋" w:cs="仿宋" w:hint="eastAsia"/>
            <w:lang w:eastAsia="zh-CN"/>
          </w:rPr>
          <w:t>五、工艺说明</w:t>
        </w:r>
        <w:r>
          <w:tab/>
        </w:r>
        <w:r>
          <w:fldChar w:fldCharType="begin"/>
        </w:r>
        <w:r>
          <w:instrText xml:space="preserve"> PAGEREF _Toc3787 \h </w:instrText>
        </w:r>
        <w:r>
          <w:fldChar w:fldCharType="separate"/>
        </w:r>
        <w:r>
          <w:t>12</w:t>
        </w:r>
        <w:r>
          <w:fldChar w:fldCharType="end"/>
        </w:r>
      </w:hyperlink>
    </w:p>
    <w:p>
      <w:pPr>
        <w:pStyle w:val="TOC2"/>
        <w:tabs>
          <w:tab w:val="right" w:leader="dot" w:pos="8306"/>
        </w:tabs>
      </w:pPr>
      <w:hyperlink w:anchor="_Toc6580" w:history="1">
        <w:r>
          <w:rPr>
            <w:rFonts w:ascii="仿宋" w:eastAsia="仿宋" w:hAnsi="仿宋" w:cs="仿宋" w:hint="eastAsia"/>
            <w:lang w:eastAsia="zh-CN"/>
          </w:rPr>
          <w:t>(一)、技术管理特点</w:t>
        </w:r>
        <w:r>
          <w:tab/>
        </w:r>
        <w:r>
          <w:fldChar w:fldCharType="begin"/>
        </w:r>
        <w:r>
          <w:instrText xml:space="preserve"> PAGEREF _Toc6580 \h </w:instrText>
        </w:r>
        <w:r>
          <w:fldChar w:fldCharType="separate"/>
        </w:r>
        <w:r>
          <w:t>12</w:t>
        </w:r>
        <w:r>
          <w:fldChar w:fldCharType="end"/>
        </w:r>
      </w:hyperlink>
    </w:p>
    <w:p>
      <w:pPr>
        <w:pStyle w:val="TOC2"/>
        <w:tabs>
          <w:tab w:val="right" w:leader="dot" w:pos="8306"/>
        </w:tabs>
      </w:pPr>
      <w:hyperlink w:anchor="_Toc21659" w:history="1">
        <w:r>
          <w:rPr>
            <w:rFonts w:ascii="仿宋" w:eastAsia="仿宋" w:hAnsi="仿宋" w:cs="仿宋" w:hint="eastAsia"/>
            <w:lang w:eastAsia="zh-CN"/>
          </w:rPr>
          <w:t>(二)、口服溶液剂项目工艺技术设计方案</w:t>
        </w:r>
        <w:r>
          <w:tab/>
        </w:r>
        <w:r>
          <w:fldChar w:fldCharType="begin"/>
        </w:r>
        <w:r>
          <w:instrText xml:space="preserve"> PAGEREF _Toc21659 \h </w:instrText>
        </w:r>
        <w:r>
          <w:fldChar w:fldCharType="separate"/>
        </w:r>
        <w:r>
          <w:t>14</w:t>
        </w:r>
        <w:r>
          <w:fldChar w:fldCharType="end"/>
        </w:r>
      </w:hyperlink>
    </w:p>
    <w:p>
      <w:pPr>
        <w:pStyle w:val="TOC2"/>
        <w:tabs>
          <w:tab w:val="right" w:leader="dot" w:pos="8306"/>
        </w:tabs>
      </w:pPr>
      <w:hyperlink w:anchor="_Toc26479" w:history="1">
        <w:r>
          <w:rPr>
            <w:rFonts w:ascii="仿宋" w:eastAsia="仿宋" w:hAnsi="仿宋" w:cs="仿宋" w:hint="eastAsia"/>
            <w:lang w:eastAsia="zh-CN"/>
          </w:rPr>
          <w:t>(三)、设备选型方案</w:t>
        </w:r>
        <w:r>
          <w:tab/>
        </w:r>
        <w:r>
          <w:fldChar w:fldCharType="begin"/>
        </w:r>
        <w:r>
          <w:instrText xml:space="preserve"> PAGEREF _Toc26479 \h </w:instrText>
        </w:r>
        <w:r>
          <w:fldChar w:fldCharType="separate"/>
        </w:r>
        <w:r>
          <w:t>15</w:t>
        </w:r>
        <w:r>
          <w:fldChar w:fldCharType="end"/>
        </w:r>
      </w:hyperlink>
    </w:p>
    <w:p>
      <w:pPr>
        <w:pStyle w:val="TOC1"/>
        <w:tabs>
          <w:tab w:val="right" w:leader="dot" w:pos="8306"/>
        </w:tabs>
      </w:pPr>
      <w:hyperlink w:anchor="_Toc8461" w:history="1">
        <w:r>
          <w:rPr>
            <w:rFonts w:ascii="仿宋" w:eastAsia="仿宋" w:hAnsi="仿宋" w:cs="仿宋" w:hint="eastAsia"/>
            <w:lang w:eastAsia="zh-CN"/>
          </w:rPr>
          <w:t>六、产品规划分析</w:t>
        </w:r>
        <w:r>
          <w:tab/>
        </w:r>
        <w:r>
          <w:fldChar w:fldCharType="begin"/>
        </w:r>
        <w:r>
          <w:instrText xml:space="preserve"> PAGEREF _Toc8461 \h </w:instrText>
        </w:r>
        <w:r>
          <w:fldChar w:fldCharType="separate"/>
        </w:r>
        <w:r>
          <w:t>16</w:t>
        </w:r>
        <w:r>
          <w:fldChar w:fldCharType="end"/>
        </w:r>
      </w:hyperlink>
    </w:p>
    <w:p>
      <w:pPr>
        <w:pStyle w:val="TOC2"/>
        <w:tabs>
          <w:tab w:val="right" w:leader="dot" w:pos="8306"/>
        </w:tabs>
      </w:pPr>
      <w:hyperlink w:anchor="_Toc10197" w:history="1">
        <w:r>
          <w:rPr>
            <w:rFonts w:ascii="仿宋" w:eastAsia="仿宋" w:hAnsi="仿宋" w:cs="仿宋" w:hint="eastAsia"/>
            <w:lang w:eastAsia="zh-CN"/>
          </w:rPr>
          <w:t>(一)、产品规划</w:t>
        </w:r>
        <w:r>
          <w:tab/>
        </w:r>
        <w:r>
          <w:fldChar w:fldCharType="begin"/>
        </w:r>
        <w:r>
          <w:instrText xml:space="preserve"> PAGEREF _Toc10197 \h </w:instrText>
        </w:r>
        <w:r>
          <w:fldChar w:fldCharType="separate"/>
        </w:r>
        <w:r>
          <w:t>16</w:t>
        </w:r>
        <w:r>
          <w:fldChar w:fldCharType="end"/>
        </w:r>
      </w:hyperlink>
    </w:p>
    <w:p>
      <w:pPr>
        <w:pStyle w:val="TOC2"/>
        <w:tabs>
          <w:tab w:val="right" w:leader="dot" w:pos="8306"/>
        </w:tabs>
      </w:pPr>
      <w:hyperlink w:anchor="_Toc6851" w:history="1">
        <w:r>
          <w:rPr>
            <w:rFonts w:ascii="仿宋" w:eastAsia="仿宋" w:hAnsi="仿宋" w:cs="仿宋" w:hint="eastAsia"/>
            <w:lang w:eastAsia="zh-CN"/>
          </w:rPr>
          <w:t>(二)、建设规模</w:t>
        </w:r>
        <w:r>
          <w:tab/>
        </w:r>
        <w:r>
          <w:fldChar w:fldCharType="begin"/>
        </w:r>
        <w:r>
          <w:instrText xml:space="preserve"> PAGEREF _Toc6851 \h </w:instrText>
        </w:r>
        <w:r>
          <w:fldChar w:fldCharType="separate"/>
        </w:r>
        <w:r>
          <w:t>17</w:t>
        </w:r>
        <w:r>
          <w:fldChar w:fldCharType="end"/>
        </w:r>
      </w:hyperlink>
    </w:p>
    <w:p>
      <w:pPr>
        <w:pStyle w:val="TOC1"/>
        <w:tabs>
          <w:tab w:val="right" w:leader="dot" w:pos="8306"/>
        </w:tabs>
      </w:pPr>
      <w:hyperlink w:anchor="_Toc1427" w:history="1">
        <w:r>
          <w:rPr>
            <w:rFonts w:ascii="仿宋" w:eastAsia="仿宋" w:hAnsi="仿宋" w:cs="仿宋" w:hint="eastAsia"/>
            <w:lang w:eastAsia="zh-CN"/>
          </w:rPr>
          <w:t>七、口服溶液剂项目环境影响分析</w:t>
        </w:r>
        <w:r>
          <w:tab/>
        </w:r>
        <w:r>
          <w:fldChar w:fldCharType="begin"/>
        </w:r>
        <w:r>
          <w:instrText xml:space="preserve"> PAGEREF _Toc1427 \h </w:instrText>
        </w:r>
        <w:r>
          <w:fldChar w:fldCharType="separate"/>
        </w:r>
        <w:r>
          <w:t>18</w:t>
        </w:r>
        <w:r>
          <w:fldChar w:fldCharType="end"/>
        </w:r>
      </w:hyperlink>
    </w:p>
    <w:p>
      <w:pPr>
        <w:pStyle w:val="TOC2"/>
        <w:tabs>
          <w:tab w:val="right" w:leader="dot" w:pos="8306"/>
        </w:tabs>
      </w:pPr>
      <w:hyperlink w:anchor="_Toc11785" w:history="1">
        <w:r>
          <w:rPr>
            <w:rFonts w:ascii="仿宋" w:eastAsia="仿宋" w:hAnsi="仿宋" w:cs="仿宋" w:hint="eastAsia"/>
            <w:lang w:eastAsia="zh-CN"/>
          </w:rPr>
          <w:t>(一)、建设区域环境质量现状</w:t>
        </w:r>
        <w:r>
          <w:tab/>
        </w:r>
        <w:r>
          <w:fldChar w:fldCharType="begin"/>
        </w:r>
        <w:r>
          <w:instrText xml:space="preserve"> PAGEREF _Toc11785 \h </w:instrText>
        </w:r>
        <w:r>
          <w:fldChar w:fldCharType="separate"/>
        </w:r>
        <w:r>
          <w:t>18</w:t>
        </w:r>
        <w:r>
          <w:fldChar w:fldCharType="end"/>
        </w:r>
      </w:hyperlink>
    </w:p>
    <w:p>
      <w:pPr>
        <w:pStyle w:val="TOC2"/>
        <w:tabs>
          <w:tab w:val="right" w:leader="dot" w:pos="8306"/>
        </w:tabs>
      </w:pPr>
      <w:hyperlink w:anchor="_Toc7914" w:history="1">
        <w:r>
          <w:rPr>
            <w:rFonts w:ascii="仿宋" w:eastAsia="仿宋" w:hAnsi="仿宋" w:cs="仿宋" w:hint="eastAsia"/>
            <w:lang w:eastAsia="zh-CN"/>
          </w:rPr>
          <w:t>(二)、建设期环境保护</w:t>
        </w:r>
        <w:r>
          <w:tab/>
        </w:r>
        <w:r>
          <w:fldChar w:fldCharType="begin"/>
        </w:r>
        <w:r>
          <w:instrText xml:space="preserve"> PAGEREF _Toc7914 \h </w:instrText>
        </w:r>
        <w:r>
          <w:fldChar w:fldCharType="separate"/>
        </w:r>
        <w:r>
          <w:t>19</w:t>
        </w:r>
        <w:r>
          <w:fldChar w:fldCharType="end"/>
        </w:r>
      </w:hyperlink>
    </w:p>
    <w:p>
      <w:pPr>
        <w:pStyle w:val="TOC2"/>
        <w:tabs>
          <w:tab w:val="right" w:leader="dot" w:pos="8306"/>
        </w:tabs>
      </w:pPr>
      <w:hyperlink w:anchor="_Toc24238" w:history="1">
        <w:r>
          <w:rPr>
            <w:rFonts w:ascii="仿宋" w:eastAsia="仿宋" w:hAnsi="仿宋" w:cs="仿宋" w:hint="eastAsia"/>
            <w:lang w:eastAsia="zh-CN"/>
          </w:rPr>
          <w:t>(三)、运营期环境保护</w:t>
        </w:r>
        <w:r>
          <w:tab/>
        </w:r>
        <w:r>
          <w:fldChar w:fldCharType="begin"/>
        </w:r>
        <w:r>
          <w:instrText xml:space="preserve"> PAGEREF _Toc24238 \h </w:instrText>
        </w:r>
        <w:r>
          <w:fldChar w:fldCharType="separate"/>
        </w:r>
        <w:r>
          <w:t>21</w:t>
        </w:r>
        <w:r>
          <w:fldChar w:fldCharType="end"/>
        </w:r>
      </w:hyperlink>
    </w:p>
    <w:p>
      <w:pPr>
        <w:pStyle w:val="TOC2"/>
        <w:tabs>
          <w:tab w:val="right" w:leader="dot" w:pos="8306"/>
        </w:tabs>
      </w:pPr>
      <w:hyperlink w:anchor="_Toc13465" w:history="1">
        <w:r>
          <w:rPr>
            <w:rFonts w:ascii="仿宋" w:eastAsia="仿宋" w:hAnsi="仿宋" w:cs="仿宋" w:hint="eastAsia"/>
            <w:lang w:eastAsia="zh-CN"/>
          </w:rPr>
          <w:t>(四)、口服溶液剂项目建设对区域经济的影响</w:t>
        </w:r>
        <w:r>
          <w:tab/>
        </w:r>
        <w:r>
          <w:fldChar w:fldCharType="begin"/>
        </w:r>
        <w:r>
          <w:instrText xml:space="preserve"> PAGEREF _Toc13465 \h </w:instrText>
        </w:r>
        <w:r>
          <w:fldChar w:fldCharType="separate"/>
        </w:r>
        <w:r>
          <w:t>22</w:t>
        </w:r>
        <w:r>
          <w:fldChar w:fldCharType="end"/>
        </w:r>
      </w:hyperlink>
    </w:p>
    <w:p>
      <w:pPr>
        <w:pStyle w:val="TOC2"/>
        <w:tabs>
          <w:tab w:val="right" w:leader="dot" w:pos="8306"/>
        </w:tabs>
      </w:pPr>
      <w:hyperlink w:anchor="_Toc19940" w:history="1">
        <w:r>
          <w:rPr>
            <w:rFonts w:ascii="仿宋" w:eastAsia="仿宋" w:hAnsi="仿宋" w:cs="仿宋" w:hint="eastAsia"/>
            <w:lang w:eastAsia="zh-CN"/>
          </w:rPr>
          <w:t>(五)、废弃物处理</w:t>
        </w:r>
        <w:r>
          <w:tab/>
        </w:r>
        <w:r>
          <w:fldChar w:fldCharType="begin"/>
        </w:r>
        <w:r>
          <w:instrText xml:space="preserve"> PAGEREF _Toc19940 \h </w:instrText>
        </w:r>
        <w:r>
          <w:fldChar w:fldCharType="separate"/>
        </w:r>
        <w:r>
          <w:t>24</w:t>
        </w:r>
        <w:r>
          <w:fldChar w:fldCharType="end"/>
        </w:r>
      </w:hyperlink>
    </w:p>
    <w:p>
      <w:pPr>
        <w:pStyle w:val="TOC2"/>
        <w:tabs>
          <w:tab w:val="right" w:leader="dot" w:pos="8306"/>
        </w:tabs>
      </w:pPr>
      <w:hyperlink w:anchor="_Toc24783" w:history="1">
        <w:r>
          <w:rPr>
            <w:rFonts w:ascii="仿宋" w:eastAsia="仿宋" w:hAnsi="仿宋" w:cs="仿宋" w:hint="eastAsia"/>
            <w:lang w:eastAsia="zh-CN"/>
          </w:rPr>
          <w:t>(六)、特殊环境影响分析</w:t>
        </w:r>
        <w:r>
          <w:tab/>
        </w:r>
        <w:r>
          <w:fldChar w:fldCharType="begin"/>
        </w:r>
        <w:r>
          <w:instrText xml:space="preserve"> PAGEREF _Toc24783 \h </w:instrText>
        </w:r>
        <w:r>
          <w:fldChar w:fldCharType="separate"/>
        </w:r>
        <w:r>
          <w:t>25</w:t>
        </w:r>
        <w:r>
          <w:fldChar w:fldCharType="end"/>
        </w:r>
      </w:hyperlink>
    </w:p>
    <w:p>
      <w:pPr>
        <w:pStyle w:val="TOC2"/>
        <w:tabs>
          <w:tab w:val="right" w:leader="dot" w:pos="8306"/>
        </w:tabs>
      </w:pPr>
      <w:hyperlink w:anchor="_Toc15316" w:history="1">
        <w:r>
          <w:rPr>
            <w:rFonts w:ascii="仿宋" w:eastAsia="仿宋" w:hAnsi="仿宋" w:cs="仿宋" w:hint="eastAsia"/>
            <w:lang w:eastAsia="zh-CN"/>
          </w:rPr>
          <w:t>(七)、清洁生产</w:t>
        </w:r>
        <w:r>
          <w:tab/>
        </w:r>
        <w:r>
          <w:fldChar w:fldCharType="begin"/>
        </w:r>
        <w:r>
          <w:instrText xml:space="preserve"> PAGEREF _Toc15316 \h </w:instrText>
        </w:r>
        <w:r>
          <w:fldChar w:fldCharType="separate"/>
        </w:r>
        <w:r>
          <w:t>26</w:t>
        </w:r>
        <w:r>
          <w:fldChar w:fldCharType="end"/>
        </w:r>
      </w:hyperlink>
    </w:p>
    <w:p>
      <w:pPr>
        <w:pStyle w:val="TOC2"/>
        <w:tabs>
          <w:tab w:val="right" w:leader="dot" w:pos="8306"/>
        </w:tabs>
      </w:pPr>
      <w:hyperlink w:anchor="_Toc7909" w:history="1">
        <w:r>
          <w:rPr>
            <w:rFonts w:ascii="仿宋" w:eastAsia="仿宋" w:hAnsi="仿宋" w:cs="仿宋" w:hint="eastAsia"/>
            <w:lang w:eastAsia="zh-CN"/>
          </w:rPr>
          <w:t>(八)、环境保护综合评价</w:t>
        </w:r>
        <w:r>
          <w:tab/>
        </w:r>
        <w:r>
          <w:fldChar w:fldCharType="begin"/>
        </w:r>
        <w:r>
          <w:instrText xml:space="preserve"> PAGEREF _Toc7909 \h </w:instrText>
        </w:r>
        <w:r>
          <w:fldChar w:fldCharType="separate"/>
        </w:r>
        <w:r>
          <w:t>27</w:t>
        </w:r>
        <w:r>
          <w:fldChar w:fldCharType="end"/>
        </w:r>
      </w:hyperlink>
    </w:p>
    <w:p>
      <w:pPr>
        <w:pStyle w:val="TOC1"/>
        <w:tabs>
          <w:tab w:val="right" w:leader="dot" w:pos="8306"/>
        </w:tabs>
      </w:pPr>
      <w:hyperlink w:anchor="_Toc19201" w:history="1">
        <w:r>
          <w:rPr>
            <w:rFonts w:ascii="仿宋" w:eastAsia="仿宋" w:hAnsi="仿宋" w:cs="仿宋" w:hint="eastAsia"/>
            <w:lang w:eastAsia="zh-CN"/>
          </w:rPr>
          <w:t>八、口服溶液剂项目财务管理</w:t>
        </w:r>
        <w:r>
          <w:tab/>
        </w:r>
        <w:r>
          <w:fldChar w:fldCharType="begin"/>
        </w:r>
        <w:r>
          <w:instrText xml:space="preserve"> PAGEREF _Toc19201 \h </w:instrText>
        </w:r>
        <w:r>
          <w:fldChar w:fldCharType="separate"/>
        </w:r>
        <w:r>
          <w:t>29</w:t>
        </w:r>
        <w:r>
          <w:fldChar w:fldCharType="end"/>
        </w:r>
      </w:hyperlink>
    </w:p>
    <w:p>
      <w:pPr>
        <w:pStyle w:val="TOC2"/>
        <w:tabs>
          <w:tab w:val="right" w:leader="dot" w:pos="8306"/>
        </w:tabs>
      </w:pPr>
      <w:hyperlink w:anchor="_Toc29107" w:history="1">
        <w:r>
          <w:rPr>
            <w:rFonts w:ascii="仿宋" w:eastAsia="仿宋" w:hAnsi="仿宋" w:cs="仿宋" w:hint="eastAsia"/>
            <w:lang w:eastAsia="zh-CN"/>
          </w:rPr>
          <w:t>(一)、资金需求大</w:t>
        </w:r>
        <w:r>
          <w:tab/>
        </w:r>
        <w:r>
          <w:fldChar w:fldCharType="begin"/>
        </w:r>
        <w:r>
          <w:instrText xml:space="preserve"> PAGEREF _Toc29107 \h </w:instrText>
        </w:r>
        <w:r>
          <w:fldChar w:fldCharType="separate"/>
        </w:r>
        <w:r>
          <w:t>29</w:t>
        </w:r>
        <w:r>
          <w:fldChar w:fldCharType="end"/>
        </w:r>
      </w:hyperlink>
    </w:p>
    <w:p>
      <w:pPr>
        <w:pStyle w:val="TOC2"/>
        <w:tabs>
          <w:tab w:val="right" w:leader="dot" w:pos="8306"/>
        </w:tabs>
      </w:pPr>
      <w:hyperlink w:anchor="_Toc15291" w:history="1">
        <w:r>
          <w:rPr>
            <w:rFonts w:ascii="仿宋" w:eastAsia="仿宋" w:hAnsi="仿宋" w:cs="仿宋" w:hint="eastAsia"/>
            <w:lang w:eastAsia="zh-CN"/>
          </w:rPr>
          <w:t>(二)、研发周期长</w:t>
        </w:r>
        <w:r>
          <w:tab/>
        </w:r>
        <w:r>
          <w:fldChar w:fldCharType="begin"/>
        </w:r>
        <w:r>
          <w:instrText xml:space="preserve"> PAGEREF _Toc15291 \h </w:instrText>
        </w:r>
        <w:r>
          <w:fldChar w:fldCharType="separate"/>
        </w:r>
        <w:r>
          <w:t>30</w:t>
        </w:r>
        <w:r>
          <w:fldChar w:fldCharType="end"/>
        </w:r>
      </w:hyperlink>
    </w:p>
    <w:p>
      <w:pPr>
        <w:pStyle w:val="TOC2"/>
        <w:tabs>
          <w:tab w:val="right" w:leader="dot" w:pos="8306"/>
        </w:tabs>
      </w:pPr>
      <w:hyperlink w:anchor="_Toc9657" w:history="1">
        <w:r>
          <w:rPr>
            <w:rFonts w:ascii="仿宋" w:eastAsia="仿宋" w:hAnsi="仿宋" w:cs="仿宋" w:hint="eastAsia"/>
            <w:lang w:eastAsia="zh-CN"/>
          </w:rPr>
          <w:t>(三)、市场风险大</w:t>
        </w:r>
        <w:r>
          <w:tab/>
        </w:r>
        <w:r>
          <w:fldChar w:fldCharType="begin"/>
        </w:r>
        <w:r>
          <w:instrText xml:space="preserve"> PAGEREF _Toc9657 \h </w:instrText>
        </w:r>
        <w:r>
          <w:fldChar w:fldCharType="separate"/>
        </w:r>
        <w:r>
          <w:t>31</w:t>
        </w:r>
        <w:r>
          <w:fldChar w:fldCharType="end"/>
        </w:r>
      </w:hyperlink>
    </w:p>
    <w:p>
      <w:pPr>
        <w:pStyle w:val="TOC2"/>
        <w:tabs>
          <w:tab w:val="right" w:leader="dot" w:pos="8306"/>
        </w:tabs>
      </w:pPr>
      <w:hyperlink w:anchor="_Toc18477" w:history="1">
        <w:r>
          <w:rPr>
            <w:rFonts w:ascii="仿宋" w:eastAsia="仿宋" w:hAnsi="仿宋" w:cs="仿宋" w:hint="eastAsia"/>
            <w:lang w:eastAsia="zh-CN"/>
          </w:rPr>
          <w:t>(四)、利润率高</w:t>
        </w:r>
        <w:r>
          <w:tab/>
        </w:r>
        <w:r>
          <w:fldChar w:fldCharType="begin"/>
        </w:r>
        <w:r>
          <w:instrText xml:space="preserve"> PAGEREF _Toc18477 \h </w:instrText>
        </w:r>
        <w:r>
          <w:fldChar w:fldCharType="separate"/>
        </w:r>
        <w:r>
          <w:t>34</w:t>
        </w:r>
        <w:r>
          <w:fldChar w:fldCharType="end"/>
        </w:r>
      </w:hyperlink>
    </w:p>
    <w:p>
      <w:pPr>
        <w:pStyle w:val="TOC1"/>
        <w:tabs>
          <w:tab w:val="right" w:leader="dot" w:pos="8306"/>
        </w:tabs>
      </w:pPr>
      <w:hyperlink w:anchor="_Toc21881" w:history="1">
        <w:r>
          <w:rPr>
            <w:rFonts w:ascii="仿宋" w:eastAsia="仿宋" w:hAnsi="仿宋" w:cs="仿宋" w:hint="eastAsia"/>
            <w:lang w:eastAsia="zh-CN"/>
          </w:rPr>
          <w:t>九、口服溶液剂项目经营效益</w:t>
        </w:r>
        <w:r>
          <w:tab/>
        </w:r>
        <w:r>
          <w:fldChar w:fldCharType="begin"/>
        </w:r>
        <w:r>
          <w:instrText xml:space="preserve"> PAGEREF _Toc21881 \h </w:instrText>
        </w:r>
        <w:r>
          <w:fldChar w:fldCharType="separate"/>
        </w:r>
        <w:r>
          <w:t>36</w:t>
        </w:r>
        <w:r>
          <w:fldChar w:fldCharType="end"/>
        </w:r>
      </w:hyperlink>
    </w:p>
    <w:p>
      <w:pPr>
        <w:pStyle w:val="TOC2"/>
        <w:tabs>
          <w:tab w:val="right" w:leader="dot" w:pos="8306"/>
        </w:tabs>
      </w:pPr>
      <w:hyperlink w:anchor="_Toc19912" w:history="1">
        <w:r>
          <w:rPr>
            <w:rFonts w:ascii="仿宋" w:eastAsia="仿宋" w:hAnsi="仿宋" w:cs="仿宋" w:hint="eastAsia"/>
            <w:lang w:eastAsia="zh-CN"/>
          </w:rPr>
          <w:t>(一)、经济评价财务测算</w:t>
        </w:r>
        <w:r>
          <w:tab/>
        </w:r>
        <w:r>
          <w:fldChar w:fldCharType="begin"/>
        </w:r>
        <w:r>
          <w:instrText xml:space="preserve"> PAGEREF _Toc19912 \h </w:instrText>
        </w:r>
        <w:r>
          <w:fldChar w:fldCharType="separate"/>
        </w:r>
        <w:r>
          <w:t>36</w:t>
        </w:r>
        <w:r>
          <w:fldChar w:fldCharType="end"/>
        </w:r>
      </w:hyperlink>
    </w:p>
    <w:p>
      <w:pPr>
        <w:pStyle w:val="TOC2"/>
        <w:tabs>
          <w:tab w:val="right" w:leader="dot" w:pos="8306"/>
        </w:tabs>
      </w:pPr>
      <w:hyperlink w:anchor="_Toc18867" w:history="1">
        <w:r>
          <w:rPr>
            <w:rFonts w:ascii="仿宋" w:eastAsia="仿宋" w:hAnsi="仿宋" w:cs="仿宋" w:hint="eastAsia"/>
            <w:lang w:eastAsia="zh-CN"/>
          </w:rPr>
          <w:t>(二)、口服溶液剂项目盈利能力分析</w:t>
        </w:r>
        <w:r>
          <w:tab/>
        </w:r>
        <w:r>
          <w:fldChar w:fldCharType="begin"/>
        </w:r>
        <w:r>
          <w:instrText xml:space="preserve"> PAGEREF _Toc18867 \h </w:instrText>
        </w:r>
        <w:r>
          <w:fldChar w:fldCharType="separate"/>
        </w:r>
        <w:r>
          <w:t>37</w:t>
        </w:r>
        <w:r>
          <w:fldChar w:fldCharType="end"/>
        </w:r>
      </w:hyperlink>
    </w:p>
    <w:p>
      <w:pPr>
        <w:pStyle w:val="TOC1"/>
        <w:tabs>
          <w:tab w:val="right" w:leader="dot" w:pos="8306"/>
        </w:tabs>
      </w:pPr>
      <w:hyperlink w:anchor="_Toc5914" w:history="1">
        <w:r>
          <w:rPr>
            <w:rFonts w:ascii="仿宋" w:eastAsia="仿宋" w:hAnsi="仿宋" w:cs="仿宋" w:hint="eastAsia"/>
            <w:lang w:eastAsia="zh-CN"/>
          </w:rPr>
          <w:t>十、口服溶液剂项目计划安排</w:t>
        </w:r>
        <w:r>
          <w:tab/>
        </w:r>
        <w:r>
          <w:fldChar w:fldCharType="begin"/>
        </w:r>
        <w:r>
          <w:instrText xml:space="preserve"> PAGEREF _Toc5914 \h </w:instrText>
        </w:r>
        <w:r>
          <w:fldChar w:fldCharType="separate"/>
        </w:r>
        <w:r>
          <w:t>38</w:t>
        </w:r>
        <w:r>
          <w:fldChar w:fldCharType="end"/>
        </w:r>
      </w:hyperlink>
    </w:p>
    <w:p>
      <w:pPr>
        <w:pStyle w:val="TOC2"/>
        <w:tabs>
          <w:tab w:val="right" w:leader="dot" w:pos="8306"/>
        </w:tabs>
      </w:pPr>
      <w:hyperlink w:anchor="_Toc23646" w:history="1">
        <w:r>
          <w:rPr>
            <w:rFonts w:ascii="仿宋" w:eastAsia="仿宋" w:hAnsi="仿宋" w:cs="仿宋" w:hint="eastAsia"/>
            <w:lang w:eastAsia="zh-CN"/>
          </w:rPr>
          <w:t>(一)、建设周期</w:t>
        </w:r>
        <w:r>
          <w:tab/>
        </w:r>
        <w:r>
          <w:fldChar w:fldCharType="begin"/>
        </w:r>
        <w:r>
          <w:instrText xml:space="preserve"> PAGEREF _Toc23646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13" w:history="1">
        <w:r>
          <w:rPr>
            <w:rFonts w:ascii="仿宋" w:eastAsia="仿宋" w:hAnsi="仿宋" w:cs="仿宋" w:hint="eastAsia"/>
            <w:lang w:eastAsia="zh-CN"/>
          </w:rPr>
          <w:t>(二)、建设进度</w:t>
        </w:r>
        <w:r>
          <w:tab/>
        </w:r>
        <w:r>
          <w:fldChar w:fldCharType="begin"/>
        </w:r>
        <w:r>
          <w:instrText xml:space="preserve"> PAGEREF _Toc29013 \h </w:instrText>
        </w:r>
        <w:r>
          <w:fldChar w:fldCharType="separate"/>
        </w:r>
        <w:r>
          <w:t>38</w:t>
        </w:r>
        <w:r>
          <w:fldChar w:fldCharType="end"/>
        </w:r>
      </w:hyperlink>
    </w:p>
    <w:p>
      <w:pPr>
        <w:pStyle w:val="TOC2"/>
        <w:tabs>
          <w:tab w:val="right" w:leader="dot" w:pos="8306"/>
        </w:tabs>
      </w:pPr>
      <w:hyperlink w:anchor="_Toc31895" w:history="1">
        <w:r>
          <w:rPr>
            <w:rFonts w:ascii="仿宋" w:eastAsia="仿宋" w:hAnsi="仿宋" w:cs="仿宋" w:hint="eastAsia"/>
            <w:lang w:eastAsia="zh-CN"/>
          </w:rPr>
          <w:t>(三)、进度安排注意事项</w:t>
        </w:r>
        <w:r>
          <w:tab/>
        </w:r>
        <w:r>
          <w:fldChar w:fldCharType="begin"/>
        </w:r>
        <w:r>
          <w:instrText xml:space="preserve"> PAGEREF _Toc31895 \h </w:instrText>
        </w:r>
        <w:r>
          <w:fldChar w:fldCharType="separate"/>
        </w:r>
        <w:r>
          <w:t>39</w:t>
        </w:r>
        <w:r>
          <w:fldChar w:fldCharType="end"/>
        </w:r>
      </w:hyperlink>
    </w:p>
    <w:p>
      <w:pPr>
        <w:pStyle w:val="TOC2"/>
        <w:tabs>
          <w:tab w:val="right" w:leader="dot" w:pos="8306"/>
        </w:tabs>
      </w:pPr>
      <w:hyperlink w:anchor="_Toc21263" w:history="1">
        <w:r>
          <w:rPr>
            <w:rFonts w:ascii="仿宋" w:eastAsia="仿宋" w:hAnsi="仿宋" w:cs="仿宋" w:hint="eastAsia"/>
            <w:lang w:eastAsia="zh-CN"/>
          </w:rPr>
          <w:t>(四)、人力资源配置</w:t>
        </w:r>
        <w:r>
          <w:tab/>
        </w:r>
        <w:r>
          <w:fldChar w:fldCharType="begin"/>
        </w:r>
        <w:r>
          <w:instrText xml:space="preserve"> PAGEREF _Toc21263 \h </w:instrText>
        </w:r>
        <w:r>
          <w:fldChar w:fldCharType="separate"/>
        </w:r>
        <w:r>
          <w:t>41</w:t>
        </w:r>
        <w:r>
          <w:fldChar w:fldCharType="end"/>
        </w:r>
      </w:hyperlink>
    </w:p>
    <w:p>
      <w:pPr>
        <w:pStyle w:val="TOC1"/>
        <w:tabs>
          <w:tab w:val="right" w:leader="dot" w:pos="8306"/>
        </w:tabs>
      </w:pPr>
      <w:hyperlink w:anchor="_Toc8925" w:history="1">
        <w:r>
          <w:rPr>
            <w:rFonts w:ascii="仿宋" w:eastAsia="仿宋" w:hAnsi="仿宋" w:cs="仿宋" w:hint="eastAsia"/>
            <w:lang w:eastAsia="zh-CN"/>
          </w:rPr>
          <w:t>十一、口服溶液剂项目投资规划</w:t>
        </w:r>
        <w:r>
          <w:tab/>
        </w:r>
        <w:r>
          <w:fldChar w:fldCharType="begin"/>
        </w:r>
        <w:r>
          <w:instrText xml:space="preserve"> PAGEREF _Toc8925 \h </w:instrText>
        </w:r>
        <w:r>
          <w:fldChar w:fldCharType="separate"/>
        </w:r>
        <w:r>
          <w:t>42</w:t>
        </w:r>
        <w:r>
          <w:fldChar w:fldCharType="end"/>
        </w:r>
      </w:hyperlink>
    </w:p>
    <w:p>
      <w:pPr>
        <w:pStyle w:val="TOC2"/>
        <w:tabs>
          <w:tab w:val="right" w:leader="dot" w:pos="8306"/>
        </w:tabs>
      </w:pPr>
      <w:hyperlink w:anchor="_Toc17924" w:history="1">
        <w:r>
          <w:rPr>
            <w:rFonts w:ascii="仿宋" w:eastAsia="仿宋" w:hAnsi="仿宋" w:cs="仿宋" w:hint="eastAsia"/>
            <w:lang w:eastAsia="zh-CN"/>
          </w:rPr>
          <w:t>(一)、口服溶液剂项目总投资估算</w:t>
        </w:r>
        <w:r>
          <w:tab/>
        </w:r>
        <w:r>
          <w:fldChar w:fldCharType="begin"/>
        </w:r>
        <w:r>
          <w:instrText xml:space="preserve"> PAGEREF _Toc17924 \h </w:instrText>
        </w:r>
        <w:r>
          <w:fldChar w:fldCharType="separate"/>
        </w:r>
        <w:r>
          <w:t>42</w:t>
        </w:r>
        <w:r>
          <w:fldChar w:fldCharType="end"/>
        </w:r>
      </w:hyperlink>
    </w:p>
    <w:p>
      <w:pPr>
        <w:pStyle w:val="TOC2"/>
        <w:tabs>
          <w:tab w:val="right" w:leader="dot" w:pos="8306"/>
        </w:tabs>
      </w:pPr>
      <w:hyperlink w:anchor="_Toc16463" w:history="1">
        <w:r>
          <w:rPr>
            <w:rFonts w:ascii="仿宋" w:eastAsia="仿宋" w:hAnsi="仿宋" w:cs="仿宋" w:hint="eastAsia"/>
            <w:lang w:eastAsia="zh-CN"/>
          </w:rPr>
          <w:t>(二)、资金筹措</w:t>
        </w:r>
        <w:r>
          <w:tab/>
        </w:r>
        <w:r>
          <w:fldChar w:fldCharType="begin"/>
        </w:r>
        <w:r>
          <w:instrText xml:space="preserve"> PAGEREF _Toc16463 \h </w:instrText>
        </w:r>
        <w:r>
          <w:fldChar w:fldCharType="separate"/>
        </w:r>
        <w:r>
          <w:t>43</w:t>
        </w:r>
        <w:r>
          <w:fldChar w:fldCharType="end"/>
        </w:r>
      </w:hyperlink>
    </w:p>
    <w:p>
      <w:pPr>
        <w:pStyle w:val="TOC1"/>
        <w:tabs>
          <w:tab w:val="right" w:leader="dot" w:pos="8306"/>
        </w:tabs>
      </w:pPr>
      <w:hyperlink w:anchor="_Toc5085" w:history="1">
        <w:r>
          <w:rPr>
            <w:rFonts w:ascii="仿宋" w:eastAsia="仿宋" w:hAnsi="仿宋" w:cs="仿宋" w:hint="eastAsia"/>
            <w:lang w:eastAsia="zh-CN"/>
          </w:rPr>
          <w:t>十二、口服溶液剂项目社会影响</w:t>
        </w:r>
        <w:r>
          <w:tab/>
        </w:r>
        <w:r>
          <w:fldChar w:fldCharType="begin"/>
        </w:r>
        <w:r>
          <w:instrText xml:space="preserve"> PAGEREF _Toc5085 \h </w:instrText>
        </w:r>
        <w:r>
          <w:fldChar w:fldCharType="separate"/>
        </w:r>
        <w:r>
          <w:t>44</w:t>
        </w:r>
        <w:r>
          <w:fldChar w:fldCharType="end"/>
        </w:r>
      </w:hyperlink>
    </w:p>
    <w:p>
      <w:pPr>
        <w:pStyle w:val="TOC2"/>
        <w:tabs>
          <w:tab w:val="right" w:leader="dot" w:pos="8306"/>
        </w:tabs>
      </w:pPr>
      <w:hyperlink w:anchor="_Toc18640" w:history="1">
        <w:r>
          <w:rPr>
            <w:rFonts w:ascii="仿宋" w:eastAsia="仿宋" w:hAnsi="仿宋" w:cs="仿宋" w:hint="eastAsia"/>
            <w:lang w:eastAsia="zh-CN"/>
          </w:rPr>
          <w:t>(一)、社会责任与义务</w:t>
        </w:r>
        <w:r>
          <w:tab/>
        </w:r>
        <w:r>
          <w:fldChar w:fldCharType="begin"/>
        </w:r>
        <w:r>
          <w:instrText xml:space="preserve"> PAGEREF _Toc18640 \h </w:instrText>
        </w:r>
        <w:r>
          <w:fldChar w:fldCharType="separate"/>
        </w:r>
        <w:r>
          <w:t>44</w:t>
        </w:r>
        <w:r>
          <w:fldChar w:fldCharType="end"/>
        </w:r>
      </w:hyperlink>
    </w:p>
    <w:p>
      <w:pPr>
        <w:pStyle w:val="TOC2"/>
        <w:tabs>
          <w:tab w:val="right" w:leader="dot" w:pos="8306"/>
        </w:tabs>
      </w:pPr>
      <w:hyperlink w:anchor="_Toc30290" w:history="1">
        <w:r>
          <w:rPr>
            <w:rFonts w:ascii="仿宋" w:eastAsia="仿宋" w:hAnsi="仿宋" w:cs="仿宋" w:hint="eastAsia"/>
            <w:lang w:eastAsia="zh-CN"/>
          </w:rPr>
          <w:t>(二)、社会参与与沟通</w:t>
        </w:r>
        <w:r>
          <w:tab/>
        </w:r>
        <w:r>
          <w:fldChar w:fldCharType="begin"/>
        </w:r>
        <w:r>
          <w:instrText xml:space="preserve"> PAGEREF _Toc30290 \h </w:instrText>
        </w:r>
        <w:r>
          <w:fldChar w:fldCharType="separate"/>
        </w:r>
        <w:r>
          <w:t>45</w:t>
        </w:r>
        <w:r>
          <w:fldChar w:fldCharType="end"/>
        </w:r>
      </w:hyperlink>
    </w:p>
    <w:p>
      <w:pPr>
        <w:pStyle w:val="TOC1"/>
        <w:tabs>
          <w:tab w:val="right" w:leader="dot" w:pos="8306"/>
        </w:tabs>
      </w:pPr>
      <w:hyperlink w:anchor="_Toc14128" w:history="1">
        <w:r>
          <w:rPr>
            <w:rFonts w:ascii="仿宋" w:eastAsia="仿宋" w:hAnsi="仿宋" w:cs="仿宋" w:hint="eastAsia"/>
            <w:lang w:eastAsia="zh-CN"/>
          </w:rPr>
          <w:t>十三、营销与推广策略</w:t>
        </w:r>
        <w:r>
          <w:tab/>
        </w:r>
        <w:r>
          <w:fldChar w:fldCharType="begin"/>
        </w:r>
        <w:r>
          <w:instrText xml:space="preserve"> PAGEREF _Toc14128 \h </w:instrText>
        </w:r>
        <w:r>
          <w:fldChar w:fldCharType="separate"/>
        </w:r>
        <w:r>
          <w:t>45</w:t>
        </w:r>
        <w:r>
          <w:fldChar w:fldCharType="end"/>
        </w:r>
      </w:hyperlink>
    </w:p>
    <w:p>
      <w:pPr>
        <w:pStyle w:val="TOC2"/>
        <w:tabs>
          <w:tab w:val="right" w:leader="dot" w:pos="8306"/>
        </w:tabs>
      </w:pPr>
      <w:hyperlink w:anchor="_Toc19733" w:history="1">
        <w:r>
          <w:rPr>
            <w:rFonts w:ascii="仿宋" w:eastAsia="仿宋" w:hAnsi="仿宋" w:cs="仿宋" w:hint="eastAsia"/>
            <w:lang w:eastAsia="zh-CN"/>
          </w:rPr>
          <w:t>(一)、产品/服务定位与特点</w:t>
        </w:r>
        <w:r>
          <w:tab/>
        </w:r>
        <w:r>
          <w:fldChar w:fldCharType="begin"/>
        </w:r>
        <w:r>
          <w:instrText xml:space="preserve"> PAGEREF _Toc19733 \h </w:instrText>
        </w:r>
        <w:r>
          <w:fldChar w:fldCharType="separate"/>
        </w:r>
        <w:r>
          <w:t>45</w:t>
        </w:r>
        <w:r>
          <w:fldChar w:fldCharType="end"/>
        </w:r>
      </w:hyperlink>
    </w:p>
    <w:p>
      <w:pPr>
        <w:pStyle w:val="TOC2"/>
        <w:tabs>
          <w:tab w:val="right" w:leader="dot" w:pos="8306"/>
        </w:tabs>
      </w:pPr>
      <w:hyperlink w:anchor="_Toc9175" w:history="1">
        <w:r>
          <w:rPr>
            <w:rFonts w:ascii="仿宋" w:eastAsia="仿宋" w:hAnsi="仿宋" w:cs="仿宋" w:hint="eastAsia"/>
            <w:lang w:eastAsia="zh-CN"/>
          </w:rPr>
          <w:t>(二)、市场定位与竞争分析</w:t>
        </w:r>
        <w:r>
          <w:tab/>
        </w:r>
        <w:r>
          <w:fldChar w:fldCharType="begin"/>
        </w:r>
        <w:r>
          <w:instrText xml:space="preserve"> PAGEREF _Toc9175 \h </w:instrText>
        </w:r>
        <w:r>
          <w:fldChar w:fldCharType="separate"/>
        </w:r>
        <w:r>
          <w:t>47</w:t>
        </w:r>
        <w:r>
          <w:fldChar w:fldCharType="end"/>
        </w:r>
      </w:hyperlink>
    </w:p>
    <w:p>
      <w:pPr>
        <w:pStyle w:val="TOC2"/>
        <w:tabs>
          <w:tab w:val="right" w:leader="dot" w:pos="8306"/>
        </w:tabs>
      </w:pPr>
      <w:hyperlink w:anchor="_Toc12399" w:history="1">
        <w:r>
          <w:rPr>
            <w:rFonts w:ascii="仿宋" w:eastAsia="仿宋" w:hAnsi="仿宋" w:cs="仿宋" w:hint="eastAsia"/>
            <w:lang w:eastAsia="zh-CN"/>
          </w:rPr>
          <w:t>(三)、营销渠道与策略</w:t>
        </w:r>
        <w:r>
          <w:tab/>
        </w:r>
        <w:r>
          <w:fldChar w:fldCharType="begin"/>
        </w:r>
        <w:r>
          <w:instrText xml:space="preserve"> PAGEREF _Toc12399 \h </w:instrText>
        </w:r>
        <w:r>
          <w:fldChar w:fldCharType="separate"/>
        </w:r>
        <w:r>
          <w:t>48</w:t>
        </w:r>
        <w:r>
          <w:fldChar w:fldCharType="end"/>
        </w:r>
      </w:hyperlink>
    </w:p>
    <w:p>
      <w:pPr>
        <w:pStyle w:val="TOC2"/>
        <w:tabs>
          <w:tab w:val="right" w:leader="dot" w:pos="8306"/>
        </w:tabs>
      </w:pPr>
      <w:hyperlink w:anchor="_Toc2431" w:history="1">
        <w:r>
          <w:rPr>
            <w:rFonts w:ascii="仿宋" w:eastAsia="仿宋" w:hAnsi="仿宋" w:cs="仿宋" w:hint="eastAsia"/>
            <w:lang w:eastAsia="zh-CN"/>
          </w:rPr>
          <w:t>(四)、推广与宣传活动</w:t>
        </w:r>
        <w:r>
          <w:tab/>
        </w:r>
        <w:r>
          <w:fldChar w:fldCharType="begin"/>
        </w:r>
        <w:r>
          <w:instrText xml:space="preserve"> PAGEREF _Toc2431 \h </w:instrText>
        </w:r>
        <w:r>
          <w:fldChar w:fldCharType="separate"/>
        </w:r>
        <w:r>
          <w:t>49</w:t>
        </w:r>
        <w:r>
          <w:fldChar w:fldCharType="end"/>
        </w:r>
      </w:hyperlink>
    </w:p>
    <w:p>
      <w:pPr>
        <w:pStyle w:val="TOC1"/>
        <w:tabs>
          <w:tab w:val="right" w:leader="dot" w:pos="8306"/>
        </w:tabs>
      </w:pPr>
      <w:hyperlink w:anchor="_Toc11640" w:history="1">
        <w:r>
          <w:rPr>
            <w:rFonts w:ascii="仿宋" w:eastAsia="仿宋" w:hAnsi="仿宋" w:cs="仿宋" w:hint="eastAsia"/>
            <w:lang w:eastAsia="zh-CN"/>
          </w:rPr>
          <w:t>十四、质量管理体系</w:t>
        </w:r>
        <w:r>
          <w:tab/>
        </w:r>
        <w:r>
          <w:fldChar w:fldCharType="begin"/>
        </w:r>
        <w:r>
          <w:instrText xml:space="preserve"> PAGEREF _Toc11640 \h </w:instrText>
        </w:r>
        <w:r>
          <w:fldChar w:fldCharType="separate"/>
        </w:r>
        <w:r>
          <w:t>55</w:t>
        </w:r>
        <w:r>
          <w:fldChar w:fldCharType="end"/>
        </w:r>
      </w:hyperlink>
    </w:p>
    <w:p>
      <w:pPr>
        <w:pStyle w:val="TOC2"/>
        <w:tabs>
          <w:tab w:val="right" w:leader="dot" w:pos="8306"/>
        </w:tabs>
      </w:pPr>
      <w:hyperlink w:anchor="_Toc28925" w:history="1">
        <w:r>
          <w:rPr>
            <w:rFonts w:ascii="仿宋" w:eastAsia="仿宋" w:hAnsi="仿宋" w:cs="仿宋" w:hint="eastAsia"/>
            <w:lang w:eastAsia="zh-CN"/>
          </w:rPr>
          <w:t>(一)、质量目标与方针</w:t>
        </w:r>
        <w:r>
          <w:tab/>
        </w:r>
        <w:r>
          <w:fldChar w:fldCharType="begin"/>
        </w:r>
        <w:r>
          <w:instrText xml:space="preserve"> PAGEREF _Toc28925 \h </w:instrText>
        </w:r>
        <w:r>
          <w:fldChar w:fldCharType="separate"/>
        </w:r>
        <w:r>
          <w:t>55</w:t>
        </w:r>
        <w:r>
          <w:fldChar w:fldCharType="end"/>
        </w:r>
      </w:hyperlink>
    </w:p>
    <w:p>
      <w:pPr>
        <w:pStyle w:val="TOC2"/>
        <w:tabs>
          <w:tab w:val="right" w:leader="dot" w:pos="8306"/>
        </w:tabs>
      </w:pPr>
      <w:hyperlink w:anchor="_Toc8525" w:history="1">
        <w:r>
          <w:rPr>
            <w:rFonts w:ascii="仿宋" w:eastAsia="仿宋" w:hAnsi="仿宋" w:cs="仿宋" w:hint="eastAsia"/>
            <w:lang w:eastAsia="zh-CN"/>
          </w:rPr>
          <w:t>(二)、质量管理责任</w:t>
        </w:r>
        <w:r>
          <w:tab/>
        </w:r>
        <w:r>
          <w:fldChar w:fldCharType="begin"/>
        </w:r>
        <w:r>
          <w:instrText xml:space="preserve"> PAGEREF _Toc8525 \h </w:instrText>
        </w:r>
        <w:r>
          <w:fldChar w:fldCharType="separate"/>
        </w:r>
        <w:r>
          <w:t>56</w:t>
        </w:r>
        <w:r>
          <w:fldChar w:fldCharType="end"/>
        </w:r>
      </w:hyperlink>
    </w:p>
    <w:p>
      <w:pPr>
        <w:pStyle w:val="TOC2"/>
        <w:tabs>
          <w:tab w:val="right" w:leader="dot" w:pos="8306"/>
        </w:tabs>
      </w:pPr>
      <w:hyperlink w:anchor="_Toc17460" w:history="1">
        <w:r>
          <w:rPr>
            <w:rFonts w:ascii="仿宋" w:eastAsia="仿宋" w:hAnsi="仿宋" w:cs="仿宋" w:hint="eastAsia"/>
            <w:lang w:eastAsia="zh-CN"/>
          </w:rPr>
          <w:t>(三)、质量管理体系文件</w:t>
        </w:r>
        <w:r>
          <w:tab/>
        </w:r>
        <w:r>
          <w:fldChar w:fldCharType="begin"/>
        </w:r>
        <w:r>
          <w:instrText xml:space="preserve"> PAGEREF _Toc17460 \h </w:instrText>
        </w:r>
        <w:r>
          <w:fldChar w:fldCharType="separate"/>
        </w:r>
        <w:r>
          <w:t>57</w:t>
        </w:r>
        <w:r>
          <w:fldChar w:fldCharType="end"/>
        </w:r>
      </w:hyperlink>
    </w:p>
    <w:p>
      <w:pPr>
        <w:pStyle w:val="TOC2"/>
        <w:tabs>
          <w:tab w:val="right" w:leader="dot" w:pos="8306"/>
        </w:tabs>
      </w:pPr>
      <w:hyperlink w:anchor="_Toc4783" w:history="1">
        <w:r>
          <w:rPr>
            <w:rFonts w:ascii="仿宋" w:eastAsia="仿宋" w:hAnsi="仿宋" w:cs="仿宋" w:hint="eastAsia"/>
            <w:lang w:eastAsia="zh-CN"/>
          </w:rPr>
          <w:t>(四)、质量培训与教育</w:t>
        </w:r>
        <w:r>
          <w:tab/>
        </w:r>
        <w:r>
          <w:fldChar w:fldCharType="begin"/>
        </w:r>
        <w:r>
          <w:instrText xml:space="preserve"> PAGEREF _Toc4783 \h </w:instrText>
        </w:r>
        <w:r>
          <w:fldChar w:fldCharType="separate"/>
        </w:r>
        <w:r>
          <w:t>59</w:t>
        </w:r>
        <w:r>
          <w:fldChar w:fldCharType="end"/>
        </w:r>
      </w:hyperlink>
    </w:p>
    <w:p>
      <w:pPr>
        <w:pStyle w:val="TOC2"/>
        <w:tabs>
          <w:tab w:val="right" w:leader="dot" w:pos="8306"/>
        </w:tabs>
      </w:pPr>
      <w:hyperlink w:anchor="_Toc18841" w:history="1">
        <w:r>
          <w:rPr>
            <w:rFonts w:ascii="仿宋" w:eastAsia="仿宋" w:hAnsi="仿宋" w:cs="仿宋" w:hint="eastAsia"/>
            <w:lang w:eastAsia="zh-CN"/>
          </w:rPr>
          <w:t>(五)、质量审核与评价</w:t>
        </w:r>
        <w:r>
          <w:tab/>
        </w:r>
        <w:r>
          <w:fldChar w:fldCharType="begin"/>
        </w:r>
        <w:r>
          <w:instrText xml:space="preserve"> PAGEREF _Toc18841 \h </w:instrText>
        </w:r>
        <w:r>
          <w:fldChar w:fldCharType="separate"/>
        </w:r>
        <w:r>
          <w:t>60</w:t>
        </w:r>
        <w:r>
          <w:fldChar w:fldCharType="end"/>
        </w:r>
      </w:hyperlink>
    </w:p>
    <w:p>
      <w:pPr>
        <w:pStyle w:val="TOC2"/>
        <w:tabs>
          <w:tab w:val="right" w:leader="dot" w:pos="8306"/>
        </w:tabs>
      </w:pPr>
      <w:hyperlink w:anchor="_Toc9718" w:history="1">
        <w:r>
          <w:rPr>
            <w:rFonts w:ascii="仿宋" w:eastAsia="仿宋" w:hAnsi="仿宋" w:cs="仿宋" w:hint="eastAsia"/>
            <w:lang w:eastAsia="zh-CN"/>
          </w:rPr>
          <w:t>(六)、不符合与纠正措施</w:t>
        </w:r>
        <w:r>
          <w:tab/>
        </w:r>
        <w:r>
          <w:fldChar w:fldCharType="begin"/>
        </w:r>
        <w:r>
          <w:instrText xml:space="preserve"> PAGEREF _Toc9718 \h </w:instrText>
        </w:r>
        <w:r>
          <w:fldChar w:fldCharType="separate"/>
        </w:r>
        <w:r>
          <w:t>61</w:t>
        </w:r>
        <w:r>
          <w:fldChar w:fldCharType="end"/>
        </w:r>
      </w:hyperlink>
    </w:p>
    <w:p>
      <w:pPr>
        <w:pStyle w:val="TOC1"/>
        <w:tabs>
          <w:tab w:val="right" w:leader="dot" w:pos="8306"/>
        </w:tabs>
      </w:pPr>
      <w:hyperlink w:anchor="_Toc5373" w:history="1">
        <w:r>
          <w:rPr>
            <w:rFonts w:ascii="仿宋" w:eastAsia="仿宋" w:hAnsi="仿宋" w:cs="仿宋" w:hint="eastAsia"/>
            <w:lang w:eastAsia="zh-CN"/>
          </w:rPr>
          <w:t>十五、口服溶液剂项目变更管理</w:t>
        </w:r>
        <w:r>
          <w:tab/>
        </w:r>
        <w:r>
          <w:fldChar w:fldCharType="begin"/>
        </w:r>
        <w:r>
          <w:instrText xml:space="preserve"> PAGEREF _Toc5373 \h </w:instrText>
        </w:r>
        <w:r>
          <w:fldChar w:fldCharType="separate"/>
        </w:r>
        <w:r>
          <w:t>63</w:t>
        </w:r>
        <w:r>
          <w:fldChar w:fldCharType="end"/>
        </w:r>
      </w:hyperlink>
    </w:p>
    <w:p>
      <w:pPr>
        <w:pStyle w:val="TOC2"/>
        <w:tabs>
          <w:tab w:val="right" w:leader="dot" w:pos="8306"/>
        </w:tabs>
      </w:pPr>
      <w:hyperlink w:anchor="_Toc25917" w:history="1">
        <w:r>
          <w:rPr>
            <w:rFonts w:ascii="仿宋" w:eastAsia="仿宋" w:hAnsi="仿宋" w:cs="仿宋" w:hint="eastAsia"/>
            <w:lang w:eastAsia="zh-CN"/>
          </w:rPr>
          <w:t>(一)、变更申请与评估</w:t>
        </w:r>
        <w:r>
          <w:tab/>
        </w:r>
        <w:r>
          <w:fldChar w:fldCharType="begin"/>
        </w:r>
        <w:r>
          <w:instrText xml:space="preserve"> PAGEREF _Toc25917 \h </w:instrText>
        </w:r>
        <w:r>
          <w:fldChar w:fldCharType="separate"/>
        </w:r>
        <w:r>
          <w:t>63</w:t>
        </w:r>
        <w:r>
          <w:fldChar w:fldCharType="end"/>
        </w:r>
      </w:hyperlink>
    </w:p>
    <w:p>
      <w:pPr>
        <w:pStyle w:val="TOC2"/>
        <w:tabs>
          <w:tab w:val="right" w:leader="dot" w:pos="8306"/>
        </w:tabs>
      </w:pPr>
      <w:hyperlink w:anchor="_Toc24435" w:history="1">
        <w:r>
          <w:rPr>
            <w:rFonts w:ascii="仿宋" w:eastAsia="仿宋" w:hAnsi="仿宋" w:cs="仿宋" w:hint="eastAsia"/>
            <w:lang w:eastAsia="zh-CN"/>
          </w:rPr>
          <w:t>(二)、变更实施与控制</w:t>
        </w:r>
        <w:r>
          <w:tab/>
        </w:r>
        <w:r>
          <w:fldChar w:fldCharType="begin"/>
        </w:r>
        <w:r>
          <w:instrText xml:space="preserve"> PAGEREF _Toc24435 \h </w:instrText>
        </w:r>
        <w:r>
          <w:fldChar w:fldCharType="separate"/>
        </w:r>
        <w:r>
          <w:t>63</w:t>
        </w:r>
        <w:r>
          <w:fldChar w:fldCharType="end"/>
        </w:r>
      </w:hyperlink>
    </w:p>
    <w:p>
      <w:pPr>
        <w:pStyle w:val="TOC1"/>
        <w:tabs>
          <w:tab w:val="right" w:leader="dot" w:pos="8306"/>
        </w:tabs>
      </w:pPr>
      <w:hyperlink w:anchor="_Toc10020" w:history="1">
        <w:r>
          <w:rPr>
            <w:rFonts w:ascii="仿宋" w:eastAsia="仿宋" w:hAnsi="仿宋" w:cs="仿宋" w:hint="eastAsia"/>
            <w:lang w:eastAsia="zh-CN"/>
          </w:rPr>
          <w:t>十六、口服溶液剂项目治理与监督</w:t>
        </w:r>
        <w:r>
          <w:tab/>
        </w:r>
        <w:r>
          <w:fldChar w:fldCharType="begin"/>
        </w:r>
        <w:r>
          <w:instrText xml:space="preserve"> PAGEREF _Toc10020 \h </w:instrText>
        </w:r>
        <w:r>
          <w:fldChar w:fldCharType="separate"/>
        </w:r>
        <w:r>
          <w:t>64</w:t>
        </w:r>
        <w:r>
          <w:fldChar w:fldCharType="end"/>
        </w:r>
      </w:hyperlink>
    </w:p>
    <w:p>
      <w:pPr>
        <w:pStyle w:val="TOC2"/>
        <w:tabs>
          <w:tab w:val="right" w:leader="dot" w:pos="8306"/>
        </w:tabs>
      </w:pPr>
      <w:hyperlink w:anchor="_Toc1926" w:history="1">
        <w:r>
          <w:rPr>
            <w:rFonts w:ascii="仿宋" w:eastAsia="仿宋" w:hAnsi="仿宋" w:cs="仿宋" w:hint="eastAsia"/>
            <w:lang w:eastAsia="zh-CN"/>
          </w:rPr>
          <w:t>(一)、口服溶液剂项目治理结构</w:t>
        </w:r>
        <w:r>
          <w:tab/>
        </w:r>
        <w:r>
          <w:fldChar w:fldCharType="begin"/>
        </w:r>
        <w:r>
          <w:instrText xml:space="preserve"> PAGEREF _Toc1926 \h </w:instrText>
        </w:r>
        <w:r>
          <w:fldChar w:fldCharType="separate"/>
        </w:r>
        <w:r>
          <w:t>64</w:t>
        </w:r>
        <w:r>
          <w:fldChar w:fldCharType="end"/>
        </w:r>
      </w:hyperlink>
    </w:p>
    <w:p>
      <w:pPr>
        <w:pStyle w:val="TOC2"/>
        <w:tabs>
          <w:tab w:val="right" w:leader="dot" w:pos="8306"/>
        </w:tabs>
      </w:pPr>
      <w:hyperlink w:anchor="_Toc28849" w:history="1">
        <w:r>
          <w:rPr>
            <w:rFonts w:ascii="仿宋" w:eastAsia="仿宋" w:hAnsi="仿宋" w:cs="仿宋" w:hint="eastAsia"/>
            <w:lang w:eastAsia="zh-CN"/>
          </w:rPr>
          <w:t>(二)、监督与审计</w:t>
        </w:r>
        <w:r>
          <w:tab/>
        </w:r>
        <w:r>
          <w:fldChar w:fldCharType="begin"/>
        </w:r>
        <w:r>
          <w:instrText xml:space="preserve"> PAGEREF _Toc28849 \h </w:instrText>
        </w:r>
        <w:r>
          <w:fldChar w:fldCharType="separate"/>
        </w:r>
        <w:r>
          <w:t>65</w:t>
        </w:r>
        <w:r>
          <w:fldChar w:fldCharType="end"/>
        </w:r>
      </w:hyperlink>
    </w:p>
    <w:p>
      <w:pPr>
        <w:pStyle w:val="TOC1"/>
        <w:tabs>
          <w:tab w:val="right" w:leader="dot" w:pos="8306"/>
        </w:tabs>
      </w:pPr>
      <w:hyperlink w:anchor="_Toc17448" w:history="1">
        <w:r>
          <w:rPr>
            <w:rFonts w:ascii="仿宋" w:eastAsia="仿宋" w:hAnsi="仿宋" w:cs="仿宋" w:hint="eastAsia"/>
            <w:lang w:eastAsia="zh-CN"/>
          </w:rPr>
          <w:t>十七、风险识别与分类</w:t>
        </w:r>
        <w:r>
          <w:tab/>
        </w:r>
        <w:r>
          <w:fldChar w:fldCharType="begin"/>
        </w:r>
        <w:r>
          <w:instrText xml:space="preserve"> PAGEREF _Toc17448 \h </w:instrText>
        </w:r>
        <w:r>
          <w:fldChar w:fldCharType="separate"/>
        </w:r>
        <w:r>
          <w:t>67</w:t>
        </w:r>
        <w:r>
          <w:fldChar w:fldCharType="end"/>
        </w:r>
      </w:hyperlink>
    </w:p>
    <w:p>
      <w:pPr>
        <w:pStyle w:val="TOC2"/>
        <w:tabs>
          <w:tab w:val="right" w:leader="dot" w:pos="8306"/>
        </w:tabs>
      </w:pPr>
      <w:hyperlink w:anchor="_Toc21259" w:history="1">
        <w:r>
          <w:rPr>
            <w:rFonts w:ascii="仿宋" w:eastAsia="仿宋" w:hAnsi="仿宋" w:cs="仿宋" w:hint="eastAsia"/>
            <w:lang w:eastAsia="zh-CN"/>
          </w:rPr>
          <w:t>(一)、风险识别</w:t>
        </w:r>
        <w:r>
          <w:tab/>
        </w:r>
        <w:r>
          <w:fldChar w:fldCharType="begin"/>
        </w:r>
        <w:r>
          <w:instrText xml:space="preserve"> PAGEREF _Toc21259 \h </w:instrText>
        </w:r>
        <w:r>
          <w:fldChar w:fldCharType="separate"/>
        </w:r>
        <w:r>
          <w:t>67</w:t>
        </w:r>
        <w:r>
          <w:fldChar w:fldCharType="end"/>
        </w:r>
      </w:hyperlink>
    </w:p>
    <w:p>
      <w:pPr>
        <w:pStyle w:val="TOC2"/>
        <w:tabs>
          <w:tab w:val="right" w:leader="dot" w:pos="8306"/>
        </w:tabs>
      </w:pPr>
      <w:hyperlink w:anchor="_Toc10232" w:history="1">
        <w:r>
          <w:rPr>
            <w:rFonts w:ascii="仿宋" w:eastAsia="仿宋" w:hAnsi="仿宋" w:cs="仿宋" w:hint="eastAsia"/>
            <w:lang w:eastAsia="zh-CN"/>
          </w:rPr>
          <w:t>(二)、风险分类</w:t>
        </w:r>
        <w:r>
          <w:tab/>
        </w:r>
        <w:r>
          <w:fldChar w:fldCharType="begin"/>
        </w:r>
        <w:r>
          <w:instrText xml:space="preserve"> PAGEREF _Toc10232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908"/>
      <w:r>
        <w:rPr>
          <w:rFonts w:ascii="仿宋" w:eastAsia="仿宋" w:hAnsi="仿宋" w:cs="仿宋" w:hint="eastAsia"/>
          <w:sz w:val="28"/>
          <w:lang w:eastAsia="zh-CN"/>
        </w:rPr>
        <w:t>一、口服溶液剂项目土建工程</w:t>
      </w:r>
      <w:bookmarkEnd w:id="2"/>
    </w:p>
    <w:p>
      <w:pPr>
        <w:pStyle w:val="Heading2"/>
        <w:rPr>
          <w:rFonts w:ascii="仿宋" w:eastAsia="仿宋" w:hAnsi="仿宋" w:cs="仿宋" w:hint="eastAsia"/>
          <w:lang w:eastAsia="zh-CN"/>
        </w:rPr>
      </w:pPr>
      <w:bookmarkStart w:id="3" w:name="_Toc2147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在口服溶液剂项目的建筑工程设计中，我们将秉承一系列重要的设计原则，以确保口服溶液剂项目建筑在功能、美观、可持续性等方面达到最佳效果。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首要原则是确保建筑的功能性得到最大化的发挥。我们将充分理解口服溶液剂项目的实际需求，合理布局各个功能区域，保证建筑在满足业务需求的同时，提供高效的工作环境。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在建筑设计中，我们将综合考虑建设和运营成本。通过精细的经济效益分析，确保设计方案在高效利用资源的同时，对口服溶液剂项目的长期盈利能力有积极的贡献。</w:t>
      </w:r>
    </w:p>
    <w:p>
      <w:pPr>
        <w:pStyle w:val="Heading2"/>
        <w:ind w:firstLine="560" w:firstLineChars="200"/>
        <w:rPr>
          <w:rFonts w:ascii="仿宋" w:eastAsia="仿宋" w:hAnsi="仿宋" w:cs="仿宋" w:hint="eastAsia"/>
          <w:sz w:val="28"/>
          <w:lang w:eastAsia="zh-CN"/>
        </w:rPr>
      </w:pPr>
      <w:bookmarkStart w:id="4" w:name="_Toc1971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溶液剂项目的土建工程设计中，我们将精准设定设计年限，结合口服溶液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口服溶液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1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口服溶液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口服溶液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口服溶液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49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本期工程口服溶液剂项目预计总建筑面积XXX平方米，其中：计容建筑面积XXX平方米，计划建筑工程投资XX万元，占口服溶液剂项目总投资的XX%。</w:t>
      </w:r>
    </w:p>
    <w:p>
      <w:pPr>
        <w:pStyle w:val="Heading1"/>
        <w:ind w:firstLine="560" w:firstLineChars="200"/>
        <w:rPr>
          <w:rFonts w:ascii="仿宋" w:eastAsia="仿宋" w:hAnsi="仿宋" w:cs="仿宋" w:hint="eastAsia"/>
          <w:sz w:val="28"/>
          <w:lang w:eastAsia="zh-CN"/>
        </w:rPr>
      </w:pPr>
      <w:bookmarkStart w:id="7" w:name="_Toc8541"/>
      <w:r>
        <w:rPr>
          <w:rFonts w:ascii="仿宋" w:eastAsia="仿宋" w:hAnsi="仿宋" w:cs="仿宋" w:hint="eastAsia"/>
          <w:sz w:val="28"/>
          <w:lang w:eastAsia="zh-CN"/>
        </w:rPr>
        <w:t>二、口服溶液剂项目建设单位说明</w:t>
      </w:r>
      <w:bookmarkEnd w:id="7"/>
    </w:p>
    <w:p>
      <w:pPr>
        <w:pStyle w:val="Heading2"/>
        <w:rPr>
          <w:rFonts w:ascii="仿宋" w:eastAsia="仿宋" w:hAnsi="仿宋" w:cs="仿宋" w:hint="eastAsia"/>
          <w:lang w:eastAsia="zh-CN"/>
        </w:rPr>
      </w:pPr>
      <w:bookmarkStart w:id="8" w:name="_Toc390"/>
      <w:r>
        <w:rPr>
          <w:rFonts w:ascii="仿宋" w:eastAsia="仿宋" w:hAnsi="仿宋" w:cs="仿宋" w:hint="eastAsia"/>
          <w:lang w:eastAsia="zh-CN"/>
        </w:rPr>
        <w:t>(一)、口服溶液剂项目承办单位基本情况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223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口服溶液剂项目承办单位的XXXX，我们着眼于实现可持续的经济效益。通过技术创新和解决方案的提供，公司预计在口服溶液剂项目执行期间将获得可观的收入增长。这一收入来源主要包括口服溶液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同时，我们注重成本控制和效率提升，以确保口服溶液剂项目的可持续盈利。透过精细的管理和资源优化，公司期望实现口服溶液剂项目利润最大化。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口服溶液剂项目实施进行全面的投资评估，包括口服溶液剂项目启动阶段的资金投入和后续运营成本。通过对口服溶液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口服溶液剂项目实施过程中具备足够的资金流动性，公司将进行详尽的现金流分析。这包括资金需求的合理预测、口服溶液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0931"/>
      <w:r>
        <w:rPr>
          <w:rFonts w:ascii="仿宋" w:eastAsia="仿宋" w:hAnsi="仿宋" w:cs="仿宋" w:hint="eastAsia"/>
          <w:sz w:val="28"/>
          <w:lang w:eastAsia="zh-CN"/>
        </w:rPr>
        <w:t>三、口服溶液剂项目建设背景及必要性分析</w:t>
      </w:r>
      <w:bookmarkEnd w:id="10"/>
    </w:p>
    <w:p>
      <w:pPr>
        <w:pStyle w:val="Heading2"/>
        <w:rPr>
          <w:rFonts w:ascii="仿宋" w:eastAsia="仿宋" w:hAnsi="仿宋" w:cs="仿宋" w:hint="eastAsia"/>
          <w:lang w:eastAsia="zh-CN"/>
        </w:rPr>
      </w:pPr>
      <w:bookmarkStart w:id="11" w:name="_Toc21543"/>
      <w:r>
        <w:rPr>
          <w:rFonts w:ascii="仿宋" w:eastAsia="仿宋" w:hAnsi="仿宋" w:cs="仿宋" w:hint="eastAsia"/>
          <w:lang w:eastAsia="zh-CN"/>
        </w:rPr>
        <w:t>(一)、口服溶液剂项目背景分析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服溶液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服溶液剂项目在这个潮流中的定位。同时，我们将关注行业内涌现的新兴机遇，以便口服溶液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服溶液剂项目提供了强大的发展动力。我们将聚焦于行业内最新的技术发展趋势，包括但不限于人工智能、大数据分析、物联网等领域。通过深度的技术研究，我们将确保口服溶液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服溶液剂项目发展的源泉。我们将投入更多的精力对市场需求进行深入剖析，超越表面的需求，深入挖掘潜在的市场痛点和机遇。通过对市场需求的细致了解，口服溶液剂项目将更有针对性地设计解决方案，满足市场的多样化需求，从而更好地促进口服溶液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服溶液剂项目战略至关重要。我们将对竞争态势进行更为深入的分析，包括但不限于市场份额、产品特点、客户满意度等多个维度。通过深度的竞争分析，口服溶液剂项目将能够更准确地把握市场脉搏，制定具有竞争力的口服溶液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口服溶液剂项目的发展具有直接的影响。我们将进行更为全面的法规和政策分析，了解行业发展中的潜在法律风险和合规挑战。通过充分了解和遵守相关法规，口服溶液剂项目将确保在法律框架内合法合规运营，为口服溶液剂项目的稳健发展提供有力支持。</w:t>
      </w:r>
    </w:p>
    <w:p>
      <w:pPr>
        <w:pStyle w:val="Heading2"/>
        <w:ind w:firstLine="560" w:firstLineChars="200"/>
        <w:rPr>
          <w:rFonts w:ascii="仿宋" w:eastAsia="仿宋" w:hAnsi="仿宋" w:cs="仿宋" w:hint="eastAsia"/>
          <w:sz w:val="28"/>
          <w:lang w:eastAsia="zh-CN"/>
        </w:rPr>
      </w:pPr>
      <w:bookmarkStart w:id="12" w:name="_Toc18275"/>
      <w:r>
        <w:rPr>
          <w:rFonts w:ascii="仿宋" w:eastAsia="仿宋" w:hAnsi="仿宋" w:cs="仿宋" w:hint="eastAsia"/>
          <w:sz w:val="28"/>
          <w:lang w:eastAsia="zh-CN"/>
        </w:rPr>
        <w:t>(二)、口服溶液剂项目建设必要性分析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建设的迫切性源于对行业发展趋势的深刻洞察。我们正处于一个行业变革的时代，科技创新、数字化转型成为企业发展的关键动力。口服溶液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建设不仅仅是为了跟上潮流，更是为了通过技术创新推动企业的持续发展。通过引入先进的技术和解决方案，口服溶液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口服溶液剂项目的建设成为必然选择，通过提高产品质量、拓展服务领域，从而在竞争中获得更多的机会。口服溶液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口服溶液剂项目建设的必要性体现在对客户需求更精准的满足。通过口服溶液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建设的背后是对企业持续创新的追求。只有通过不断创新，企业才能在竞争中立于不败之地。口服溶液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7111"/>
      <w:r>
        <w:rPr>
          <w:rFonts w:ascii="仿宋" w:eastAsia="仿宋" w:hAnsi="仿宋" w:cs="仿宋" w:hint="eastAsia"/>
          <w:sz w:val="28"/>
          <w:lang w:eastAsia="zh-CN"/>
        </w:rPr>
        <w:t>四、口服溶液剂项目可持续发展</w:t>
      </w:r>
      <w:bookmarkEnd w:id="13"/>
    </w:p>
    <w:p>
      <w:pPr>
        <w:pStyle w:val="Heading2"/>
        <w:rPr>
          <w:rFonts w:ascii="仿宋" w:eastAsia="仿宋" w:hAnsi="仿宋" w:cs="仿宋" w:hint="eastAsia"/>
          <w:lang w:eastAsia="zh-CN"/>
        </w:rPr>
      </w:pPr>
      <w:bookmarkStart w:id="14" w:name="_Toc952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溶液剂项目中，口服溶液剂项目团队着眼于未来，明确了可持续发展的战略方向。制定的具体可持续发展目标包括降低资源使用、采用环保技术、最大化社会效益等。这一步骤不仅有助于口服溶液剂项目在环保和社会责任方面达到最高标准，也为未来提供了明确的指引，确保口服溶液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可持续实践的融入口服溶液剂项目管理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口服溶液剂项目管理周期。从口服溶液剂项目规划开始，口服溶液剂项目团队就考虑了环境和社会的因素。在执行阶段，口服溶液剂项目团队积极推动绿色技术的应用，优化资源利用。此外，关注员工的社会责任，通过培训和沟通活动提高员工对可持续发展的认知，使他们能够在日常工作中践行可持续实践。这些举措不仅为口服溶液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724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扎根于口服溶液剂项目的可持续发展理念，我们深信环保与社会责任是口服溶液剂项目成功的关键支柱。在口服溶液剂项目的每一步，我们都致力于通过创新和实践，履行对环境和社会的坚定责任。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团队通过引入先进的环保技术、建立高效的废物处理系统以及推动能源节约措施，积极履行环保责任。定期的环保监测和评估确保口服溶液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不仅致力于自身可持续发展，还注重对社会的回馈。通过支持社区口服溶液剂项目、参与慈善事业、提供培训机会等方式，口服溶液剂项目积极履行社会责任。与当地社区建立积极互动，关注员工的工作与生活平衡，以及员工的身心健康，是口服溶液剂项目在社会责任层面的关键举措。这样的实践不仅增强了口服溶液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787"/>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658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技术管理特点体现在其创新导向。通过引入最先进的技术趋势和解决方案，口服溶液剂项目致力于提升科技含量、提高质量和效率水平。这意味着我们将采用最新的工具和方法，确保口服溶液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口服溶液剂项目技术管理的显著特征。通过整合不同领域的技术资源，我们实现了跨学科的协同工作。这有助于优化技术架构，提高整体效能。此外，整合性策略还促进了不同技术团队之间的紧密沟通和高效合作，确保口服溶液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口服溶液剂项目所采用的技术。通过不断优化技术方案，口服溶液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口服溶液剂项目团队将在口服溶液剂项目初期识别可能的技术风险，并采取相应的预防和应对措施。通过建立健全的风险评估机制，口服溶液剂项目能够在实施过程中及时发现并解决潜在的技术问题，保障口服溶液剂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口服溶液剂项目中，技术将成为口服溶液剂项目成功的有力支持。这一深度剖析揭示了技术管理在口服溶液剂项目实施中的关键作用，为口服溶液剂项目的技术基础奠定了坚实的基础。</w:t>
      </w:r>
    </w:p>
    <w:p>
      <w:pPr>
        <w:pStyle w:val="Heading2"/>
        <w:ind w:firstLine="560" w:firstLineChars="200"/>
        <w:rPr>
          <w:rFonts w:ascii="仿宋" w:eastAsia="仿宋" w:hAnsi="仿宋" w:cs="仿宋" w:hint="eastAsia"/>
          <w:sz w:val="28"/>
          <w:lang w:eastAsia="zh-CN"/>
        </w:rPr>
      </w:pPr>
      <w:bookmarkStart w:id="18" w:name="_Toc21659"/>
      <w:r>
        <w:rPr>
          <w:rFonts w:ascii="仿宋" w:eastAsia="仿宋" w:hAnsi="仿宋" w:cs="仿宋" w:hint="eastAsia"/>
          <w:sz w:val="28"/>
          <w:lang w:eastAsia="zh-CN"/>
        </w:rPr>
        <w:t>(二)、口服溶液剂项目工艺技术设计方案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口服溶液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口服溶液剂项目将严格按照相关行业规范要求进行组织。通过有效控制产品质量，口服溶液剂项目将致力于为顾客提供优质的口服溶液剂项目产品和良好的服务。这体现了口服溶液剂项目对于生产活动合规性和质量标准的高度重视，为口服溶液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口服溶液剂项目注重生态效益和清洁生产原则。口服溶液剂项目建设将紧密结合地方特色经济发展，与社会经济发展规划和区域环境保护规划方案相协调一致。通过与当地区域自然生态系统的结合，口服溶液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口服溶液剂项目产品具有多样化的客户需求和个性化的特点。因此，口服溶液剂项目产品规格品种多样，且单批生产数量较小。为满足这一特点，口服溶液剂项目承办单位将建设先进的柔性制造生产线。通过广泛应用柔性制造技术，口服溶液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口服溶液剂项目采用的技术具有较高的技术含量和自动化水平，处于国内先进水平。这一技术选用不仅体现了对生产效率、质量和环境友好性的高标准要求，同时为口服溶液剂项目的可持续发展奠定了坚实的基础。</w:t>
      </w:r>
    </w:p>
    <w:p>
      <w:pPr>
        <w:pStyle w:val="Heading2"/>
        <w:ind w:firstLine="560" w:firstLineChars="200"/>
        <w:rPr>
          <w:rFonts w:ascii="仿宋" w:eastAsia="仿宋" w:hAnsi="仿宋" w:cs="仿宋" w:hint="eastAsia"/>
          <w:sz w:val="28"/>
          <w:lang w:eastAsia="zh-CN"/>
        </w:rPr>
      </w:pPr>
      <w:bookmarkStart w:id="19" w:name="_Toc26479"/>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为确保口服溶液剂项目的高效生产和技术实施，我们制定了一套精心设计的设备选型方案，以满足口服溶液剂项目生产、质量和环保的要求。该方案的主要特点如下：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口服溶液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针对口服溶液剂项目产品的多样性和小批量生产的特点，我们将建设柔性制造生产线。通过在设备选型中考虑柔性制造技术，可以灵活应对不同产品规格和生产需求，实现生产线的高度灵活性和适应性。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8461"/>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0197"/>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口服溶液剂项目的主要产品是XXXX，预计年产值为XXX万元。这一产品在市场中占据着重要的地位，其广泛的应用范围使得该口服溶液剂项目的市场前景非常广阔。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https://d.book118.com/616044222104010033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2486D"/>
    <w:rsid w:val="3BE248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04422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2024-01-10T06:18:00Z</dcterms:created>
  <dcterms:modified xsi:type="dcterms:W3CDTF">2024-01-10T06:18:21Z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66ECFE9251B34A9FABB3F78E552E36CD_11</vt:lpwstr>
  </property>
  <property fmtid="{D5CDD505-2E9C-101B-9397-08002B2CF9AE}" pid="3" name="KSOProductBuildVer">
    <vt:lpwstr>2052-12.1.0.16120</vt:lpwstr>
  </property>
</Properties>
</file>