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阿维菌素项目规划设计方案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84" w:history="1">
        <w:r>
          <w:rPr>
            <w:rFonts w:ascii="仿宋" w:eastAsia="仿宋" w:hAnsi="仿宋" w:cs="仿宋" w:hint="eastAsia"/>
            <w:lang w:eastAsia="zh-CN"/>
          </w:rPr>
          <w:t>序言</w:t>
        </w:r>
        <w:r>
          <w:tab/>
        </w:r>
        <w:r>
          <w:fldChar w:fldCharType="begin"/>
        </w:r>
        <w:r>
          <w:instrText xml:space="preserve"> PAGEREF _Toc10484 \h </w:instrText>
        </w:r>
        <w:r>
          <w:fldChar w:fldCharType="separate"/>
        </w:r>
        <w:r>
          <w:t>3</w:t>
        </w:r>
        <w:r>
          <w:fldChar w:fldCharType="end"/>
        </w:r>
      </w:hyperlink>
    </w:p>
    <w:p>
      <w:pPr>
        <w:pStyle w:val="TOC1"/>
        <w:tabs>
          <w:tab w:val="right" w:leader="dot" w:pos="8306"/>
        </w:tabs>
      </w:pPr>
      <w:hyperlink w:anchor="_Toc29344" w:history="1">
        <w:r>
          <w:rPr>
            <w:rFonts w:ascii="仿宋" w:eastAsia="仿宋" w:hAnsi="仿宋" w:cs="仿宋" w:hint="eastAsia"/>
            <w:lang w:eastAsia="zh-CN"/>
          </w:rPr>
          <w:t>一、阿维菌素项目可持续发展</w:t>
        </w:r>
        <w:r>
          <w:tab/>
        </w:r>
        <w:r>
          <w:fldChar w:fldCharType="begin"/>
        </w:r>
        <w:r>
          <w:instrText xml:space="preserve"> PAGEREF _Toc29344 \h </w:instrText>
        </w:r>
        <w:r>
          <w:fldChar w:fldCharType="separate"/>
        </w:r>
        <w:r>
          <w:t>3</w:t>
        </w:r>
        <w:r>
          <w:fldChar w:fldCharType="end"/>
        </w:r>
      </w:hyperlink>
    </w:p>
    <w:p>
      <w:pPr>
        <w:pStyle w:val="TOC2"/>
        <w:tabs>
          <w:tab w:val="right" w:leader="dot" w:pos="8306"/>
        </w:tabs>
      </w:pPr>
      <w:hyperlink w:anchor="_Toc3479" w:history="1">
        <w:r>
          <w:rPr>
            <w:rFonts w:ascii="仿宋" w:eastAsia="仿宋" w:hAnsi="仿宋" w:cs="仿宋" w:hint="eastAsia"/>
            <w:lang w:eastAsia="zh-CN"/>
          </w:rPr>
          <w:t>(一)、可持续战略与实践</w:t>
        </w:r>
        <w:r>
          <w:tab/>
        </w:r>
        <w:r>
          <w:fldChar w:fldCharType="begin"/>
        </w:r>
        <w:r>
          <w:instrText xml:space="preserve"> PAGEREF _Toc3479 \h </w:instrText>
        </w:r>
        <w:r>
          <w:fldChar w:fldCharType="separate"/>
        </w:r>
        <w:r>
          <w:t>3</w:t>
        </w:r>
        <w:r>
          <w:fldChar w:fldCharType="end"/>
        </w:r>
      </w:hyperlink>
    </w:p>
    <w:p>
      <w:pPr>
        <w:pStyle w:val="TOC2"/>
        <w:tabs>
          <w:tab w:val="right" w:leader="dot" w:pos="8306"/>
        </w:tabs>
      </w:pPr>
      <w:hyperlink w:anchor="_Toc877" w:history="1">
        <w:r>
          <w:rPr>
            <w:rFonts w:ascii="仿宋" w:eastAsia="仿宋" w:hAnsi="仿宋" w:cs="仿宋" w:hint="eastAsia"/>
            <w:lang w:eastAsia="zh-CN"/>
          </w:rPr>
          <w:t>(二)、环保与社会责任</w:t>
        </w:r>
        <w:r>
          <w:tab/>
        </w:r>
        <w:r>
          <w:fldChar w:fldCharType="begin"/>
        </w:r>
        <w:r>
          <w:instrText xml:space="preserve"> PAGEREF _Toc877 \h </w:instrText>
        </w:r>
        <w:r>
          <w:fldChar w:fldCharType="separate"/>
        </w:r>
        <w:r>
          <w:t>4</w:t>
        </w:r>
        <w:r>
          <w:fldChar w:fldCharType="end"/>
        </w:r>
      </w:hyperlink>
    </w:p>
    <w:p>
      <w:pPr>
        <w:pStyle w:val="TOC1"/>
        <w:tabs>
          <w:tab w:val="right" w:leader="dot" w:pos="8306"/>
        </w:tabs>
      </w:pPr>
      <w:hyperlink w:anchor="_Toc424" w:history="1">
        <w:r>
          <w:rPr>
            <w:rFonts w:ascii="仿宋" w:eastAsia="仿宋" w:hAnsi="仿宋" w:cs="仿宋" w:hint="eastAsia"/>
            <w:lang w:eastAsia="zh-CN"/>
          </w:rPr>
          <w:t>二、阿维菌素项目文档管理</w:t>
        </w:r>
        <w:r>
          <w:tab/>
        </w:r>
        <w:r>
          <w:fldChar w:fldCharType="begin"/>
        </w:r>
        <w:r>
          <w:instrText xml:space="preserve"> PAGEREF _Toc424 \h </w:instrText>
        </w:r>
        <w:r>
          <w:fldChar w:fldCharType="separate"/>
        </w:r>
        <w:r>
          <w:t>4</w:t>
        </w:r>
        <w:r>
          <w:fldChar w:fldCharType="end"/>
        </w:r>
      </w:hyperlink>
    </w:p>
    <w:p>
      <w:pPr>
        <w:pStyle w:val="TOC2"/>
        <w:tabs>
          <w:tab w:val="right" w:leader="dot" w:pos="8306"/>
        </w:tabs>
      </w:pPr>
      <w:hyperlink w:anchor="_Toc3060" w:history="1">
        <w:r>
          <w:rPr>
            <w:rFonts w:ascii="仿宋" w:eastAsia="仿宋" w:hAnsi="仿宋" w:cs="仿宋" w:hint="eastAsia"/>
            <w:lang w:eastAsia="zh-CN"/>
          </w:rPr>
          <w:t>(一)、文档编制与审查</w:t>
        </w:r>
        <w:r>
          <w:tab/>
        </w:r>
        <w:r>
          <w:fldChar w:fldCharType="begin"/>
        </w:r>
        <w:r>
          <w:instrText xml:space="preserve"> PAGEREF _Toc3060 \h </w:instrText>
        </w:r>
        <w:r>
          <w:fldChar w:fldCharType="separate"/>
        </w:r>
        <w:r>
          <w:t>4</w:t>
        </w:r>
        <w:r>
          <w:fldChar w:fldCharType="end"/>
        </w:r>
      </w:hyperlink>
    </w:p>
    <w:p>
      <w:pPr>
        <w:pStyle w:val="TOC2"/>
        <w:tabs>
          <w:tab w:val="right" w:leader="dot" w:pos="8306"/>
        </w:tabs>
      </w:pPr>
      <w:hyperlink w:anchor="_Toc12679" w:history="1">
        <w:r>
          <w:rPr>
            <w:rFonts w:ascii="仿宋" w:eastAsia="仿宋" w:hAnsi="仿宋" w:cs="仿宋" w:hint="eastAsia"/>
            <w:lang w:eastAsia="zh-CN"/>
          </w:rPr>
          <w:t>(二)、文档发布与分发</w:t>
        </w:r>
        <w:r>
          <w:tab/>
        </w:r>
        <w:r>
          <w:fldChar w:fldCharType="begin"/>
        </w:r>
        <w:r>
          <w:instrText xml:space="preserve"> PAGEREF _Toc12679 \h </w:instrText>
        </w:r>
        <w:r>
          <w:fldChar w:fldCharType="separate"/>
        </w:r>
        <w:r>
          <w:t>6</w:t>
        </w:r>
        <w:r>
          <w:fldChar w:fldCharType="end"/>
        </w:r>
      </w:hyperlink>
    </w:p>
    <w:p>
      <w:pPr>
        <w:pStyle w:val="TOC2"/>
        <w:tabs>
          <w:tab w:val="right" w:leader="dot" w:pos="8306"/>
        </w:tabs>
      </w:pPr>
      <w:hyperlink w:anchor="_Toc14620" w:history="1">
        <w:r>
          <w:rPr>
            <w:rFonts w:ascii="仿宋" w:eastAsia="仿宋" w:hAnsi="仿宋" w:cs="仿宋" w:hint="eastAsia"/>
            <w:lang w:eastAsia="zh-CN"/>
          </w:rPr>
          <w:t>(三)、文档存档与归档</w:t>
        </w:r>
        <w:r>
          <w:tab/>
        </w:r>
        <w:r>
          <w:fldChar w:fldCharType="begin"/>
        </w:r>
        <w:r>
          <w:instrText xml:space="preserve"> PAGEREF _Toc14620 \h </w:instrText>
        </w:r>
        <w:r>
          <w:fldChar w:fldCharType="separate"/>
        </w:r>
        <w:r>
          <w:t>7</w:t>
        </w:r>
        <w:r>
          <w:fldChar w:fldCharType="end"/>
        </w:r>
      </w:hyperlink>
    </w:p>
    <w:p>
      <w:pPr>
        <w:pStyle w:val="TOC1"/>
        <w:tabs>
          <w:tab w:val="right" w:leader="dot" w:pos="8306"/>
        </w:tabs>
      </w:pPr>
      <w:hyperlink w:anchor="_Toc10337" w:history="1">
        <w:r>
          <w:rPr>
            <w:rFonts w:ascii="仿宋" w:eastAsia="仿宋" w:hAnsi="仿宋" w:cs="仿宋" w:hint="eastAsia"/>
            <w:lang w:eastAsia="zh-CN"/>
          </w:rPr>
          <w:t>三、阿维菌素项目土建工程</w:t>
        </w:r>
        <w:r>
          <w:tab/>
        </w:r>
        <w:r>
          <w:fldChar w:fldCharType="begin"/>
        </w:r>
        <w:r>
          <w:instrText xml:space="preserve"> PAGEREF _Toc10337 \h </w:instrText>
        </w:r>
        <w:r>
          <w:fldChar w:fldCharType="separate"/>
        </w:r>
        <w:r>
          <w:t>8</w:t>
        </w:r>
        <w:r>
          <w:fldChar w:fldCharType="end"/>
        </w:r>
      </w:hyperlink>
    </w:p>
    <w:p>
      <w:pPr>
        <w:pStyle w:val="TOC2"/>
        <w:tabs>
          <w:tab w:val="right" w:leader="dot" w:pos="8306"/>
        </w:tabs>
      </w:pPr>
      <w:hyperlink w:anchor="_Toc15289" w:history="1">
        <w:r>
          <w:rPr>
            <w:rFonts w:ascii="仿宋" w:eastAsia="仿宋" w:hAnsi="仿宋" w:cs="仿宋" w:hint="eastAsia"/>
            <w:lang w:eastAsia="zh-CN"/>
          </w:rPr>
          <w:t>(一)、建筑工程设计原则</w:t>
        </w:r>
        <w:r>
          <w:tab/>
        </w:r>
        <w:r>
          <w:fldChar w:fldCharType="begin"/>
        </w:r>
        <w:r>
          <w:instrText xml:space="preserve"> PAGEREF _Toc15289 \h </w:instrText>
        </w:r>
        <w:r>
          <w:fldChar w:fldCharType="separate"/>
        </w:r>
        <w:r>
          <w:t>8</w:t>
        </w:r>
        <w:r>
          <w:fldChar w:fldCharType="end"/>
        </w:r>
      </w:hyperlink>
    </w:p>
    <w:p>
      <w:pPr>
        <w:pStyle w:val="TOC2"/>
        <w:tabs>
          <w:tab w:val="right" w:leader="dot" w:pos="8306"/>
        </w:tabs>
      </w:pPr>
      <w:hyperlink w:anchor="_Toc17581" w:history="1">
        <w:r>
          <w:rPr>
            <w:rFonts w:ascii="仿宋" w:eastAsia="仿宋" w:hAnsi="仿宋" w:cs="仿宋" w:hint="eastAsia"/>
            <w:lang w:eastAsia="zh-CN"/>
          </w:rPr>
          <w:t>(二)、土建工程设计年限及安全等级</w:t>
        </w:r>
        <w:r>
          <w:tab/>
        </w:r>
        <w:r>
          <w:fldChar w:fldCharType="begin"/>
        </w:r>
        <w:r>
          <w:instrText xml:space="preserve"> PAGEREF _Toc17581 \h </w:instrText>
        </w:r>
        <w:r>
          <w:fldChar w:fldCharType="separate"/>
        </w:r>
        <w:r>
          <w:t>9</w:t>
        </w:r>
        <w:r>
          <w:fldChar w:fldCharType="end"/>
        </w:r>
      </w:hyperlink>
    </w:p>
    <w:p>
      <w:pPr>
        <w:pStyle w:val="TOC2"/>
        <w:tabs>
          <w:tab w:val="right" w:leader="dot" w:pos="8306"/>
        </w:tabs>
      </w:pPr>
      <w:hyperlink w:anchor="_Toc28046" w:history="1">
        <w:r>
          <w:rPr>
            <w:rFonts w:ascii="仿宋" w:eastAsia="仿宋" w:hAnsi="仿宋" w:cs="仿宋" w:hint="eastAsia"/>
            <w:lang w:eastAsia="zh-CN"/>
          </w:rPr>
          <w:t>(三)、建筑工程设计总体要求</w:t>
        </w:r>
        <w:r>
          <w:tab/>
        </w:r>
        <w:r>
          <w:fldChar w:fldCharType="begin"/>
        </w:r>
        <w:r>
          <w:instrText xml:space="preserve"> PAGEREF _Toc28046 \h </w:instrText>
        </w:r>
        <w:r>
          <w:fldChar w:fldCharType="separate"/>
        </w:r>
        <w:r>
          <w:t>10</w:t>
        </w:r>
        <w:r>
          <w:fldChar w:fldCharType="end"/>
        </w:r>
      </w:hyperlink>
    </w:p>
    <w:p>
      <w:pPr>
        <w:pStyle w:val="TOC2"/>
        <w:tabs>
          <w:tab w:val="right" w:leader="dot" w:pos="8306"/>
        </w:tabs>
      </w:pPr>
      <w:hyperlink w:anchor="_Toc16800" w:history="1">
        <w:r>
          <w:rPr>
            <w:rFonts w:ascii="仿宋" w:eastAsia="仿宋" w:hAnsi="仿宋" w:cs="仿宋" w:hint="eastAsia"/>
            <w:lang w:eastAsia="zh-CN"/>
          </w:rPr>
          <w:t>(四)、土建工程建设指标</w:t>
        </w:r>
        <w:r>
          <w:tab/>
        </w:r>
        <w:r>
          <w:fldChar w:fldCharType="begin"/>
        </w:r>
        <w:r>
          <w:instrText xml:space="preserve"> PAGEREF _Toc16800 \h </w:instrText>
        </w:r>
        <w:r>
          <w:fldChar w:fldCharType="separate"/>
        </w:r>
        <w:r>
          <w:t>11</w:t>
        </w:r>
        <w:r>
          <w:fldChar w:fldCharType="end"/>
        </w:r>
      </w:hyperlink>
    </w:p>
    <w:p>
      <w:pPr>
        <w:pStyle w:val="TOC1"/>
        <w:tabs>
          <w:tab w:val="right" w:leader="dot" w:pos="8306"/>
        </w:tabs>
      </w:pPr>
      <w:hyperlink w:anchor="_Toc19319" w:history="1">
        <w:r>
          <w:rPr>
            <w:rFonts w:ascii="仿宋" w:eastAsia="仿宋" w:hAnsi="仿宋" w:cs="仿宋" w:hint="eastAsia"/>
            <w:lang w:eastAsia="zh-CN"/>
          </w:rPr>
          <w:t>四、阿维菌素项目建设背景及必要性分析</w:t>
        </w:r>
        <w:r>
          <w:tab/>
        </w:r>
        <w:r>
          <w:fldChar w:fldCharType="begin"/>
        </w:r>
        <w:r>
          <w:instrText xml:space="preserve"> PAGEREF _Toc19319 \h </w:instrText>
        </w:r>
        <w:r>
          <w:fldChar w:fldCharType="separate"/>
        </w:r>
        <w:r>
          <w:t>11</w:t>
        </w:r>
        <w:r>
          <w:fldChar w:fldCharType="end"/>
        </w:r>
      </w:hyperlink>
    </w:p>
    <w:p>
      <w:pPr>
        <w:pStyle w:val="TOC2"/>
        <w:tabs>
          <w:tab w:val="right" w:leader="dot" w:pos="8306"/>
        </w:tabs>
      </w:pPr>
      <w:hyperlink w:anchor="_Toc1343" w:history="1">
        <w:r>
          <w:rPr>
            <w:rFonts w:ascii="仿宋" w:eastAsia="仿宋" w:hAnsi="仿宋" w:cs="仿宋" w:hint="eastAsia"/>
            <w:lang w:eastAsia="zh-CN"/>
          </w:rPr>
          <w:t>(一)、阿维菌素项目背景分析</w:t>
        </w:r>
        <w:r>
          <w:tab/>
        </w:r>
        <w:r>
          <w:fldChar w:fldCharType="begin"/>
        </w:r>
        <w:r>
          <w:instrText xml:space="preserve"> PAGEREF _Toc1343 \h </w:instrText>
        </w:r>
        <w:r>
          <w:fldChar w:fldCharType="separate"/>
        </w:r>
        <w:r>
          <w:t>11</w:t>
        </w:r>
        <w:r>
          <w:fldChar w:fldCharType="end"/>
        </w:r>
      </w:hyperlink>
    </w:p>
    <w:p>
      <w:pPr>
        <w:pStyle w:val="TOC2"/>
        <w:tabs>
          <w:tab w:val="right" w:leader="dot" w:pos="8306"/>
        </w:tabs>
      </w:pPr>
      <w:hyperlink w:anchor="_Toc21937" w:history="1">
        <w:r>
          <w:rPr>
            <w:rFonts w:ascii="仿宋" w:eastAsia="仿宋" w:hAnsi="仿宋" w:cs="仿宋" w:hint="eastAsia"/>
            <w:lang w:eastAsia="zh-CN"/>
          </w:rPr>
          <w:t>(二)、阿维菌素项目建设必要性分析</w:t>
        </w:r>
        <w:r>
          <w:tab/>
        </w:r>
        <w:r>
          <w:fldChar w:fldCharType="begin"/>
        </w:r>
        <w:r>
          <w:instrText xml:space="preserve"> PAGEREF _Toc21937 \h </w:instrText>
        </w:r>
        <w:r>
          <w:fldChar w:fldCharType="separate"/>
        </w:r>
        <w:r>
          <w:t>13</w:t>
        </w:r>
        <w:r>
          <w:fldChar w:fldCharType="end"/>
        </w:r>
      </w:hyperlink>
    </w:p>
    <w:p>
      <w:pPr>
        <w:pStyle w:val="TOC1"/>
        <w:tabs>
          <w:tab w:val="right" w:leader="dot" w:pos="8306"/>
        </w:tabs>
      </w:pPr>
      <w:hyperlink w:anchor="_Toc8177" w:history="1">
        <w:r>
          <w:rPr>
            <w:rFonts w:ascii="仿宋" w:eastAsia="仿宋" w:hAnsi="仿宋" w:cs="仿宋" w:hint="eastAsia"/>
            <w:lang w:eastAsia="zh-CN"/>
          </w:rPr>
          <w:t>五、市场分析、调研</w:t>
        </w:r>
        <w:r>
          <w:tab/>
        </w:r>
        <w:r>
          <w:fldChar w:fldCharType="begin"/>
        </w:r>
        <w:r>
          <w:instrText xml:space="preserve"> PAGEREF _Toc8177 \h </w:instrText>
        </w:r>
        <w:r>
          <w:fldChar w:fldCharType="separate"/>
        </w:r>
        <w:r>
          <w:t>14</w:t>
        </w:r>
        <w:r>
          <w:fldChar w:fldCharType="end"/>
        </w:r>
      </w:hyperlink>
    </w:p>
    <w:p>
      <w:pPr>
        <w:pStyle w:val="TOC2"/>
        <w:tabs>
          <w:tab w:val="right" w:leader="dot" w:pos="8306"/>
        </w:tabs>
      </w:pPr>
      <w:hyperlink w:anchor="_Toc12188" w:history="1">
        <w:r>
          <w:rPr>
            <w:rFonts w:ascii="仿宋" w:eastAsia="仿宋" w:hAnsi="仿宋" w:cs="仿宋" w:hint="eastAsia"/>
            <w:lang w:eastAsia="zh-CN"/>
          </w:rPr>
          <w:t>(一)、阿维菌素行业分析</w:t>
        </w:r>
        <w:r>
          <w:tab/>
        </w:r>
        <w:r>
          <w:fldChar w:fldCharType="begin"/>
        </w:r>
        <w:r>
          <w:instrText xml:space="preserve"> PAGEREF _Toc12188 \h </w:instrText>
        </w:r>
        <w:r>
          <w:fldChar w:fldCharType="separate"/>
        </w:r>
        <w:r>
          <w:t>14</w:t>
        </w:r>
        <w:r>
          <w:fldChar w:fldCharType="end"/>
        </w:r>
      </w:hyperlink>
    </w:p>
    <w:p>
      <w:pPr>
        <w:pStyle w:val="TOC2"/>
        <w:tabs>
          <w:tab w:val="right" w:leader="dot" w:pos="8306"/>
        </w:tabs>
      </w:pPr>
      <w:hyperlink w:anchor="_Toc4551" w:history="1">
        <w:r>
          <w:rPr>
            <w:rFonts w:ascii="仿宋" w:eastAsia="仿宋" w:hAnsi="仿宋" w:cs="仿宋" w:hint="eastAsia"/>
            <w:lang w:eastAsia="zh-CN"/>
          </w:rPr>
          <w:t>(二)、阿维菌素市场分析预测</w:t>
        </w:r>
        <w:r>
          <w:tab/>
        </w:r>
        <w:r>
          <w:fldChar w:fldCharType="begin"/>
        </w:r>
        <w:r>
          <w:instrText xml:space="preserve"> PAGEREF _Toc4551 \h </w:instrText>
        </w:r>
        <w:r>
          <w:fldChar w:fldCharType="separate"/>
        </w:r>
        <w:r>
          <w:t>15</w:t>
        </w:r>
        <w:r>
          <w:fldChar w:fldCharType="end"/>
        </w:r>
      </w:hyperlink>
    </w:p>
    <w:p>
      <w:pPr>
        <w:pStyle w:val="TOC1"/>
        <w:tabs>
          <w:tab w:val="right" w:leader="dot" w:pos="8306"/>
        </w:tabs>
      </w:pPr>
      <w:hyperlink w:anchor="_Toc25205" w:history="1">
        <w:r>
          <w:rPr>
            <w:rFonts w:ascii="仿宋" w:eastAsia="仿宋" w:hAnsi="仿宋" w:cs="仿宋" w:hint="eastAsia"/>
            <w:lang w:eastAsia="zh-CN"/>
          </w:rPr>
          <w:t>六、阿维菌素项目建设单位说明</w:t>
        </w:r>
        <w:r>
          <w:tab/>
        </w:r>
        <w:r>
          <w:fldChar w:fldCharType="begin"/>
        </w:r>
        <w:r>
          <w:instrText xml:space="preserve"> PAGEREF _Toc25205 \h </w:instrText>
        </w:r>
        <w:r>
          <w:fldChar w:fldCharType="separate"/>
        </w:r>
        <w:r>
          <w:t>16</w:t>
        </w:r>
        <w:r>
          <w:fldChar w:fldCharType="end"/>
        </w:r>
      </w:hyperlink>
    </w:p>
    <w:p>
      <w:pPr>
        <w:pStyle w:val="TOC2"/>
        <w:tabs>
          <w:tab w:val="right" w:leader="dot" w:pos="8306"/>
        </w:tabs>
      </w:pPr>
      <w:hyperlink w:anchor="_Toc19150" w:history="1">
        <w:r>
          <w:rPr>
            <w:rFonts w:ascii="仿宋" w:eastAsia="仿宋" w:hAnsi="仿宋" w:cs="仿宋" w:hint="eastAsia"/>
            <w:lang w:eastAsia="zh-CN"/>
          </w:rPr>
          <w:t>(一)、阿维菌素项目承办单位基本情况</w:t>
        </w:r>
        <w:r>
          <w:tab/>
        </w:r>
        <w:r>
          <w:fldChar w:fldCharType="begin"/>
        </w:r>
        <w:r>
          <w:instrText xml:space="preserve"> PAGEREF _Toc19150 \h </w:instrText>
        </w:r>
        <w:r>
          <w:fldChar w:fldCharType="separate"/>
        </w:r>
        <w:r>
          <w:t>16</w:t>
        </w:r>
        <w:r>
          <w:fldChar w:fldCharType="end"/>
        </w:r>
      </w:hyperlink>
    </w:p>
    <w:p>
      <w:pPr>
        <w:pStyle w:val="TOC2"/>
        <w:tabs>
          <w:tab w:val="right" w:leader="dot" w:pos="8306"/>
        </w:tabs>
      </w:pPr>
      <w:hyperlink w:anchor="_Toc716" w:history="1">
        <w:r>
          <w:rPr>
            <w:rFonts w:ascii="仿宋" w:eastAsia="仿宋" w:hAnsi="仿宋" w:cs="仿宋" w:hint="eastAsia"/>
            <w:lang w:eastAsia="zh-CN"/>
          </w:rPr>
          <w:t>(二)、公司经济效益分析</w:t>
        </w:r>
        <w:r>
          <w:tab/>
        </w:r>
        <w:r>
          <w:fldChar w:fldCharType="begin"/>
        </w:r>
        <w:r>
          <w:instrText xml:space="preserve"> PAGEREF _Toc716 \h </w:instrText>
        </w:r>
        <w:r>
          <w:fldChar w:fldCharType="separate"/>
        </w:r>
        <w:r>
          <w:t>16</w:t>
        </w:r>
        <w:r>
          <w:fldChar w:fldCharType="end"/>
        </w:r>
      </w:hyperlink>
    </w:p>
    <w:p>
      <w:pPr>
        <w:pStyle w:val="TOC1"/>
        <w:tabs>
          <w:tab w:val="right" w:leader="dot" w:pos="8306"/>
        </w:tabs>
      </w:pPr>
      <w:hyperlink w:anchor="_Toc18215" w:history="1">
        <w:r>
          <w:rPr>
            <w:rFonts w:ascii="仿宋" w:eastAsia="仿宋" w:hAnsi="仿宋" w:cs="仿宋" w:hint="eastAsia"/>
            <w:lang w:eastAsia="zh-CN"/>
          </w:rPr>
          <w:t>七、阿维菌素项目创新与研发</w:t>
        </w:r>
        <w:r>
          <w:tab/>
        </w:r>
        <w:r>
          <w:fldChar w:fldCharType="begin"/>
        </w:r>
        <w:r>
          <w:instrText xml:space="preserve"> PAGEREF _Toc18215 \h </w:instrText>
        </w:r>
        <w:r>
          <w:fldChar w:fldCharType="separate"/>
        </w:r>
        <w:r>
          <w:t>17</w:t>
        </w:r>
        <w:r>
          <w:fldChar w:fldCharType="end"/>
        </w:r>
      </w:hyperlink>
    </w:p>
    <w:p>
      <w:pPr>
        <w:pStyle w:val="TOC2"/>
        <w:tabs>
          <w:tab w:val="right" w:leader="dot" w:pos="8306"/>
        </w:tabs>
      </w:pPr>
      <w:hyperlink w:anchor="_Toc14023" w:history="1">
        <w:r>
          <w:rPr>
            <w:rFonts w:ascii="仿宋" w:eastAsia="仿宋" w:hAnsi="仿宋" w:cs="仿宋" w:hint="eastAsia"/>
            <w:lang w:eastAsia="zh-CN"/>
          </w:rPr>
          <w:t>(一)、创新策略与方向</w:t>
        </w:r>
        <w:r>
          <w:tab/>
        </w:r>
        <w:r>
          <w:fldChar w:fldCharType="begin"/>
        </w:r>
        <w:r>
          <w:instrText xml:space="preserve"> PAGEREF _Toc14023 \h </w:instrText>
        </w:r>
        <w:r>
          <w:fldChar w:fldCharType="separate"/>
        </w:r>
        <w:r>
          <w:t>17</w:t>
        </w:r>
        <w:r>
          <w:fldChar w:fldCharType="end"/>
        </w:r>
      </w:hyperlink>
    </w:p>
    <w:p>
      <w:pPr>
        <w:pStyle w:val="TOC2"/>
        <w:tabs>
          <w:tab w:val="right" w:leader="dot" w:pos="8306"/>
        </w:tabs>
      </w:pPr>
      <w:hyperlink w:anchor="_Toc27840" w:history="1">
        <w:r>
          <w:rPr>
            <w:rFonts w:ascii="仿宋" w:eastAsia="仿宋" w:hAnsi="仿宋" w:cs="仿宋" w:hint="eastAsia"/>
            <w:lang w:eastAsia="zh-CN"/>
          </w:rPr>
          <w:t>(二)、研发规划与投入</w:t>
        </w:r>
        <w:r>
          <w:tab/>
        </w:r>
        <w:r>
          <w:fldChar w:fldCharType="begin"/>
        </w:r>
        <w:r>
          <w:instrText xml:space="preserve"> PAGEREF _Toc27840 \h </w:instrText>
        </w:r>
        <w:r>
          <w:fldChar w:fldCharType="separate"/>
        </w:r>
        <w:r>
          <w:t>19</w:t>
        </w:r>
        <w:r>
          <w:fldChar w:fldCharType="end"/>
        </w:r>
      </w:hyperlink>
    </w:p>
    <w:p>
      <w:pPr>
        <w:pStyle w:val="TOC1"/>
        <w:tabs>
          <w:tab w:val="right" w:leader="dot" w:pos="8306"/>
        </w:tabs>
      </w:pPr>
      <w:hyperlink w:anchor="_Toc19320" w:history="1">
        <w:r>
          <w:rPr>
            <w:rFonts w:ascii="仿宋" w:eastAsia="仿宋" w:hAnsi="仿宋" w:cs="仿宋" w:hint="eastAsia"/>
            <w:lang w:eastAsia="zh-CN"/>
          </w:rPr>
          <w:t>八、阿维菌素项目社会影响</w:t>
        </w:r>
        <w:r>
          <w:tab/>
        </w:r>
        <w:r>
          <w:fldChar w:fldCharType="begin"/>
        </w:r>
        <w:r>
          <w:instrText xml:space="preserve"> PAGEREF _Toc19320 \h </w:instrText>
        </w:r>
        <w:r>
          <w:fldChar w:fldCharType="separate"/>
        </w:r>
        <w:r>
          <w:t>20</w:t>
        </w:r>
        <w:r>
          <w:fldChar w:fldCharType="end"/>
        </w:r>
      </w:hyperlink>
    </w:p>
    <w:p>
      <w:pPr>
        <w:pStyle w:val="TOC2"/>
        <w:tabs>
          <w:tab w:val="right" w:leader="dot" w:pos="8306"/>
        </w:tabs>
      </w:pPr>
      <w:hyperlink w:anchor="_Toc16346" w:history="1">
        <w:r>
          <w:rPr>
            <w:rFonts w:ascii="仿宋" w:eastAsia="仿宋" w:hAnsi="仿宋" w:cs="仿宋" w:hint="eastAsia"/>
            <w:lang w:eastAsia="zh-CN"/>
          </w:rPr>
          <w:t>(一)、社会责任与义务</w:t>
        </w:r>
        <w:r>
          <w:tab/>
        </w:r>
        <w:r>
          <w:fldChar w:fldCharType="begin"/>
        </w:r>
        <w:r>
          <w:instrText xml:space="preserve"> PAGEREF _Toc16346 \h </w:instrText>
        </w:r>
        <w:r>
          <w:fldChar w:fldCharType="separate"/>
        </w:r>
        <w:r>
          <w:t>20</w:t>
        </w:r>
        <w:r>
          <w:fldChar w:fldCharType="end"/>
        </w:r>
      </w:hyperlink>
    </w:p>
    <w:p>
      <w:pPr>
        <w:pStyle w:val="TOC2"/>
        <w:tabs>
          <w:tab w:val="right" w:leader="dot" w:pos="8306"/>
        </w:tabs>
      </w:pPr>
      <w:hyperlink w:anchor="_Toc14787" w:history="1">
        <w:r>
          <w:rPr>
            <w:rFonts w:ascii="仿宋" w:eastAsia="仿宋" w:hAnsi="仿宋" w:cs="仿宋" w:hint="eastAsia"/>
            <w:lang w:eastAsia="zh-CN"/>
          </w:rPr>
          <w:t>(二)、社会参与与沟通</w:t>
        </w:r>
        <w:r>
          <w:tab/>
        </w:r>
        <w:r>
          <w:fldChar w:fldCharType="begin"/>
        </w:r>
        <w:r>
          <w:instrText xml:space="preserve"> PAGEREF _Toc14787 \h </w:instrText>
        </w:r>
        <w:r>
          <w:fldChar w:fldCharType="separate"/>
        </w:r>
        <w:r>
          <w:t>21</w:t>
        </w:r>
        <w:r>
          <w:fldChar w:fldCharType="end"/>
        </w:r>
      </w:hyperlink>
    </w:p>
    <w:p>
      <w:pPr>
        <w:pStyle w:val="TOC1"/>
        <w:tabs>
          <w:tab w:val="right" w:leader="dot" w:pos="8306"/>
        </w:tabs>
      </w:pPr>
      <w:hyperlink w:anchor="_Toc27847" w:history="1">
        <w:r>
          <w:rPr>
            <w:rFonts w:ascii="仿宋" w:eastAsia="仿宋" w:hAnsi="仿宋" w:cs="仿宋" w:hint="eastAsia"/>
            <w:lang w:eastAsia="zh-CN"/>
          </w:rPr>
          <w:t>九、阿维菌素项目经营效益</w:t>
        </w:r>
        <w:r>
          <w:tab/>
        </w:r>
        <w:r>
          <w:fldChar w:fldCharType="begin"/>
        </w:r>
        <w:r>
          <w:instrText xml:space="preserve"> PAGEREF _Toc27847 \h </w:instrText>
        </w:r>
        <w:r>
          <w:fldChar w:fldCharType="separate"/>
        </w:r>
        <w:r>
          <w:t>22</w:t>
        </w:r>
        <w:r>
          <w:fldChar w:fldCharType="end"/>
        </w:r>
      </w:hyperlink>
    </w:p>
    <w:p>
      <w:pPr>
        <w:pStyle w:val="TOC2"/>
        <w:tabs>
          <w:tab w:val="right" w:leader="dot" w:pos="8306"/>
        </w:tabs>
      </w:pPr>
      <w:hyperlink w:anchor="_Toc16306" w:history="1">
        <w:r>
          <w:rPr>
            <w:rFonts w:ascii="仿宋" w:eastAsia="仿宋" w:hAnsi="仿宋" w:cs="仿宋" w:hint="eastAsia"/>
            <w:lang w:eastAsia="zh-CN"/>
          </w:rPr>
          <w:t>(一)、经济评价财务测算</w:t>
        </w:r>
        <w:r>
          <w:tab/>
        </w:r>
        <w:r>
          <w:fldChar w:fldCharType="begin"/>
        </w:r>
        <w:r>
          <w:instrText xml:space="preserve"> PAGEREF _Toc16306 \h </w:instrText>
        </w:r>
        <w:r>
          <w:fldChar w:fldCharType="separate"/>
        </w:r>
        <w:r>
          <w:t>22</w:t>
        </w:r>
        <w:r>
          <w:fldChar w:fldCharType="end"/>
        </w:r>
      </w:hyperlink>
    </w:p>
    <w:p>
      <w:pPr>
        <w:pStyle w:val="TOC2"/>
        <w:tabs>
          <w:tab w:val="right" w:leader="dot" w:pos="8306"/>
        </w:tabs>
      </w:pPr>
      <w:hyperlink w:anchor="_Toc22654" w:history="1">
        <w:r>
          <w:rPr>
            <w:rFonts w:ascii="仿宋" w:eastAsia="仿宋" w:hAnsi="仿宋" w:cs="仿宋" w:hint="eastAsia"/>
            <w:lang w:eastAsia="zh-CN"/>
          </w:rPr>
          <w:t>(二)、阿维菌素项目盈利能力分析</w:t>
        </w:r>
        <w:r>
          <w:tab/>
        </w:r>
        <w:r>
          <w:fldChar w:fldCharType="begin"/>
        </w:r>
        <w:r>
          <w:instrText xml:space="preserve"> PAGEREF _Toc22654 \h </w:instrText>
        </w:r>
        <w:r>
          <w:fldChar w:fldCharType="separate"/>
        </w:r>
        <w:r>
          <w:t>23</w:t>
        </w:r>
        <w:r>
          <w:fldChar w:fldCharType="end"/>
        </w:r>
      </w:hyperlink>
    </w:p>
    <w:p>
      <w:pPr>
        <w:pStyle w:val="TOC1"/>
        <w:tabs>
          <w:tab w:val="right" w:leader="dot" w:pos="8306"/>
        </w:tabs>
      </w:pPr>
      <w:hyperlink w:anchor="_Toc6437" w:history="1">
        <w:r>
          <w:rPr>
            <w:rFonts w:ascii="仿宋" w:eastAsia="仿宋" w:hAnsi="仿宋" w:cs="仿宋" w:hint="eastAsia"/>
            <w:lang w:eastAsia="zh-CN"/>
          </w:rPr>
          <w:t>十、生产安全保护</w:t>
        </w:r>
        <w:r>
          <w:tab/>
        </w:r>
        <w:r>
          <w:fldChar w:fldCharType="begin"/>
        </w:r>
        <w:r>
          <w:instrText xml:space="preserve"> PAGEREF _Toc6437 \h </w:instrText>
        </w:r>
        <w:r>
          <w:fldChar w:fldCharType="separate"/>
        </w:r>
        <w:r>
          <w:t>24</w:t>
        </w:r>
        <w:r>
          <w:fldChar w:fldCharType="end"/>
        </w:r>
      </w:hyperlink>
    </w:p>
    <w:p>
      <w:pPr>
        <w:pStyle w:val="TOC2"/>
        <w:tabs>
          <w:tab w:val="right" w:leader="dot" w:pos="8306"/>
        </w:tabs>
      </w:pPr>
      <w:hyperlink w:anchor="_Toc14076" w:history="1">
        <w:r>
          <w:rPr>
            <w:rFonts w:ascii="仿宋" w:eastAsia="仿宋" w:hAnsi="仿宋" w:cs="仿宋" w:hint="eastAsia"/>
            <w:lang w:eastAsia="zh-CN"/>
          </w:rPr>
          <w:t>(一)、消防安全</w:t>
        </w:r>
        <w:r>
          <w:tab/>
        </w:r>
        <w:r>
          <w:fldChar w:fldCharType="begin"/>
        </w:r>
        <w:r>
          <w:instrText xml:space="preserve"> PAGEREF _Toc14076 \h </w:instrText>
        </w:r>
        <w:r>
          <w:fldChar w:fldCharType="separate"/>
        </w:r>
        <w:r>
          <w:t>24</w:t>
        </w:r>
        <w:r>
          <w:fldChar w:fldCharType="end"/>
        </w:r>
      </w:hyperlink>
    </w:p>
    <w:p>
      <w:pPr>
        <w:pStyle w:val="TOC2"/>
        <w:tabs>
          <w:tab w:val="right" w:leader="dot" w:pos="8306"/>
        </w:tabs>
      </w:pPr>
      <w:hyperlink w:anchor="_Toc31551" w:history="1">
        <w:r>
          <w:rPr>
            <w:rFonts w:ascii="仿宋" w:eastAsia="仿宋" w:hAnsi="仿宋" w:cs="仿宋" w:hint="eastAsia"/>
            <w:lang w:eastAsia="zh-CN"/>
          </w:rPr>
          <w:t>(二)、防火防爆总图布置措施</w:t>
        </w:r>
        <w:r>
          <w:tab/>
        </w:r>
        <w:r>
          <w:fldChar w:fldCharType="begin"/>
        </w:r>
        <w:r>
          <w:instrText xml:space="preserve"> PAGEREF _Toc31551 \h </w:instrText>
        </w:r>
        <w:r>
          <w:fldChar w:fldCharType="separate"/>
        </w:r>
        <w:r>
          <w:t>25</w:t>
        </w:r>
        <w:r>
          <w:fldChar w:fldCharType="end"/>
        </w:r>
      </w:hyperlink>
    </w:p>
    <w:p>
      <w:pPr>
        <w:pStyle w:val="TOC2"/>
        <w:tabs>
          <w:tab w:val="right" w:leader="dot" w:pos="8306"/>
        </w:tabs>
      </w:pPr>
      <w:hyperlink w:anchor="_Toc23951" w:history="1">
        <w:r>
          <w:rPr>
            <w:rFonts w:ascii="仿宋" w:eastAsia="仿宋" w:hAnsi="仿宋" w:cs="仿宋" w:hint="eastAsia"/>
            <w:lang w:eastAsia="zh-CN"/>
          </w:rPr>
          <w:t>(三)、自然灾害防范措施</w:t>
        </w:r>
        <w:r>
          <w:tab/>
        </w:r>
        <w:r>
          <w:fldChar w:fldCharType="begin"/>
        </w:r>
        <w:r>
          <w:instrText xml:space="preserve"> PAGEREF _Toc23951 \h </w:instrText>
        </w:r>
        <w:r>
          <w:fldChar w:fldCharType="separate"/>
        </w:r>
        <w:r>
          <w:t>26</w:t>
        </w:r>
        <w:r>
          <w:fldChar w:fldCharType="end"/>
        </w:r>
      </w:hyperlink>
    </w:p>
    <w:p>
      <w:pPr>
        <w:pStyle w:val="TOC2"/>
        <w:tabs>
          <w:tab w:val="right" w:leader="dot" w:pos="8306"/>
        </w:tabs>
      </w:pPr>
      <w:hyperlink w:anchor="_Toc20481" w:history="1">
        <w:r>
          <w:rPr>
            <w:rFonts w:ascii="仿宋" w:eastAsia="仿宋" w:hAnsi="仿宋" w:cs="仿宋" w:hint="eastAsia"/>
            <w:lang w:eastAsia="zh-CN"/>
          </w:rPr>
          <w:t>(四)、安全色及安全标志使用要求</w:t>
        </w:r>
        <w:r>
          <w:tab/>
        </w:r>
        <w:r>
          <w:fldChar w:fldCharType="begin"/>
        </w:r>
        <w:r>
          <w:instrText xml:space="preserve"> PAGEREF _Toc20481 \h </w:instrText>
        </w:r>
        <w:r>
          <w:fldChar w:fldCharType="separate"/>
        </w:r>
        <w:r>
          <w:t>27</w:t>
        </w:r>
        <w:r>
          <w:fldChar w:fldCharType="end"/>
        </w:r>
      </w:hyperlink>
    </w:p>
    <w:p>
      <w:pPr>
        <w:pStyle w:val="TOC2"/>
        <w:tabs>
          <w:tab w:val="right" w:leader="dot" w:pos="8306"/>
        </w:tabs>
      </w:pPr>
      <w:hyperlink w:anchor="_Toc30837" w:history="1">
        <w:r>
          <w:rPr>
            <w:rFonts w:ascii="仿宋" w:eastAsia="仿宋" w:hAnsi="仿宋" w:cs="仿宋" w:hint="eastAsia"/>
            <w:lang w:eastAsia="zh-CN"/>
          </w:rPr>
          <w:t>(五)、防尘防毒措施</w:t>
        </w:r>
        <w:r>
          <w:tab/>
        </w:r>
        <w:r>
          <w:fldChar w:fldCharType="begin"/>
        </w:r>
        <w:r>
          <w:instrText xml:space="preserve"> PAGEREF _Toc30837 \h </w:instrText>
        </w:r>
        <w:r>
          <w:fldChar w:fldCharType="separate"/>
        </w:r>
        <w:r>
          <w:t>28</w:t>
        </w:r>
        <w:r>
          <w:fldChar w:fldCharType="end"/>
        </w:r>
      </w:hyperlink>
    </w:p>
    <w:p>
      <w:pPr>
        <w:pStyle w:val="TOC2"/>
        <w:tabs>
          <w:tab w:val="right" w:leader="dot" w:pos="8306"/>
        </w:tabs>
      </w:pPr>
      <w:hyperlink w:anchor="_Toc23534" w:history="1">
        <w:r>
          <w:rPr>
            <w:rFonts w:ascii="仿宋" w:eastAsia="仿宋" w:hAnsi="仿宋" w:cs="仿宋" w:hint="eastAsia"/>
            <w:lang w:eastAsia="zh-CN"/>
          </w:rPr>
          <w:t>(六)、防静电、触电防护及防雷措施</w:t>
        </w:r>
        <w:r>
          <w:tab/>
        </w:r>
        <w:r>
          <w:fldChar w:fldCharType="begin"/>
        </w:r>
        <w:r>
          <w:instrText xml:space="preserve"> PAGEREF _Toc23534 \h </w:instrText>
        </w:r>
        <w:r>
          <w:fldChar w:fldCharType="separate"/>
        </w:r>
        <w:r>
          <w:t>29</w:t>
        </w:r>
        <w:r>
          <w:fldChar w:fldCharType="end"/>
        </w:r>
      </w:hyperlink>
    </w:p>
    <w:p>
      <w:pPr>
        <w:pStyle w:val="TOC2"/>
        <w:tabs>
          <w:tab w:val="right" w:leader="dot" w:pos="8306"/>
        </w:tabs>
      </w:pPr>
      <w:hyperlink w:anchor="_Toc18038" w:history="1">
        <w:r>
          <w:rPr>
            <w:rFonts w:ascii="仿宋" w:eastAsia="仿宋" w:hAnsi="仿宋" w:cs="仿宋" w:hint="eastAsia"/>
            <w:lang w:eastAsia="zh-CN"/>
          </w:rPr>
          <w:t>(七)、机械设备安全保障措施</w:t>
        </w:r>
        <w:r>
          <w:tab/>
        </w:r>
        <w:r>
          <w:fldChar w:fldCharType="begin"/>
        </w:r>
        <w:r>
          <w:instrText xml:space="preserve"> PAGEREF _Toc18038 \h </w:instrText>
        </w:r>
        <w:r>
          <w:fldChar w:fldCharType="separate"/>
        </w:r>
        <w:r>
          <w:t>30</w:t>
        </w:r>
        <w:r>
          <w:fldChar w:fldCharType="end"/>
        </w:r>
      </w:hyperlink>
    </w:p>
    <w:p>
      <w:pPr>
        <w:pStyle w:val="TOC1"/>
        <w:tabs>
          <w:tab w:val="right" w:leader="dot" w:pos="8306"/>
        </w:tabs>
      </w:pPr>
      <w:hyperlink w:anchor="_Toc1461" w:history="1">
        <w:r>
          <w:rPr>
            <w:rFonts w:ascii="仿宋" w:eastAsia="仿宋" w:hAnsi="仿宋" w:cs="仿宋" w:hint="eastAsia"/>
            <w:lang w:eastAsia="zh-CN"/>
          </w:rPr>
          <w:t>十一、阿维菌素项目人力资源管理</w:t>
        </w:r>
        <w:r>
          <w:tab/>
        </w:r>
        <w:r>
          <w:fldChar w:fldCharType="begin"/>
        </w:r>
        <w:r>
          <w:instrText xml:space="preserve"> PAGEREF _Toc1461 \h </w:instrText>
        </w:r>
        <w:r>
          <w:fldChar w:fldCharType="separate"/>
        </w:r>
        <w:r>
          <w:t>32</w:t>
        </w:r>
        <w:r>
          <w:fldChar w:fldCharType="end"/>
        </w:r>
      </w:hyperlink>
    </w:p>
    <w:p>
      <w:pPr>
        <w:pStyle w:val="TOC2"/>
        <w:tabs>
          <w:tab w:val="right" w:leader="dot" w:pos="8306"/>
        </w:tabs>
      </w:pPr>
      <w:hyperlink w:anchor="_Toc21097" w:history="1">
        <w:r>
          <w:rPr>
            <w:rFonts w:ascii="仿宋" w:eastAsia="仿宋" w:hAnsi="仿宋" w:cs="仿宋" w:hint="eastAsia"/>
            <w:lang w:eastAsia="zh-CN"/>
          </w:rPr>
          <w:t>(一)、建立健全的预算管理制度</w:t>
        </w:r>
        <w:r>
          <w:tab/>
        </w:r>
        <w:r>
          <w:fldChar w:fldCharType="begin"/>
        </w:r>
        <w:r>
          <w:instrText xml:space="preserve"> PAGEREF _Toc21097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61" w:history="1">
        <w:r>
          <w:rPr>
            <w:rFonts w:ascii="仿宋" w:eastAsia="仿宋" w:hAnsi="仿宋" w:cs="仿宋" w:hint="eastAsia"/>
            <w:lang w:eastAsia="zh-CN"/>
          </w:rPr>
          <w:t>(二)、加强资金流动监控</w:t>
        </w:r>
        <w:r>
          <w:tab/>
        </w:r>
        <w:r>
          <w:fldChar w:fldCharType="begin"/>
        </w:r>
        <w:r>
          <w:instrText xml:space="preserve"> PAGEREF _Toc30761 \h </w:instrText>
        </w:r>
        <w:r>
          <w:fldChar w:fldCharType="separate"/>
        </w:r>
        <w:r>
          <w:t>34</w:t>
        </w:r>
        <w:r>
          <w:fldChar w:fldCharType="end"/>
        </w:r>
      </w:hyperlink>
    </w:p>
    <w:p>
      <w:pPr>
        <w:pStyle w:val="TOC2"/>
        <w:tabs>
          <w:tab w:val="right" w:leader="dot" w:pos="8306"/>
        </w:tabs>
      </w:pPr>
      <w:hyperlink w:anchor="_Toc8642" w:history="1">
        <w:r>
          <w:rPr>
            <w:rFonts w:ascii="仿宋" w:eastAsia="仿宋" w:hAnsi="仿宋" w:cs="仿宋" w:hint="eastAsia"/>
            <w:lang w:eastAsia="zh-CN"/>
          </w:rPr>
          <w:t>(三)、制定完善的风险控制机制</w:t>
        </w:r>
        <w:r>
          <w:tab/>
        </w:r>
        <w:r>
          <w:fldChar w:fldCharType="begin"/>
        </w:r>
        <w:r>
          <w:instrText xml:space="preserve"> PAGEREF _Toc8642 \h </w:instrText>
        </w:r>
        <w:r>
          <w:fldChar w:fldCharType="separate"/>
        </w:r>
        <w:r>
          <w:t>35</w:t>
        </w:r>
        <w:r>
          <w:fldChar w:fldCharType="end"/>
        </w:r>
      </w:hyperlink>
    </w:p>
    <w:p>
      <w:pPr>
        <w:pStyle w:val="TOC2"/>
        <w:tabs>
          <w:tab w:val="right" w:leader="dot" w:pos="8306"/>
        </w:tabs>
      </w:pPr>
      <w:hyperlink w:anchor="_Toc22811" w:history="1">
        <w:r>
          <w:rPr>
            <w:rFonts w:ascii="仿宋" w:eastAsia="仿宋" w:hAnsi="仿宋" w:cs="仿宋" w:hint="eastAsia"/>
            <w:lang w:eastAsia="zh-CN"/>
          </w:rPr>
          <w:t>(四)、优化成本管理</w:t>
        </w:r>
        <w:r>
          <w:tab/>
        </w:r>
        <w:r>
          <w:fldChar w:fldCharType="begin"/>
        </w:r>
        <w:r>
          <w:instrText xml:space="preserve"> PAGEREF _Toc22811 \h </w:instrText>
        </w:r>
        <w:r>
          <w:fldChar w:fldCharType="separate"/>
        </w:r>
        <w:r>
          <w:t>36</w:t>
        </w:r>
        <w:r>
          <w:fldChar w:fldCharType="end"/>
        </w:r>
      </w:hyperlink>
    </w:p>
    <w:p>
      <w:pPr>
        <w:pStyle w:val="TOC1"/>
        <w:tabs>
          <w:tab w:val="right" w:leader="dot" w:pos="8306"/>
        </w:tabs>
      </w:pPr>
      <w:hyperlink w:anchor="_Toc18580" w:history="1">
        <w:r>
          <w:rPr>
            <w:rFonts w:ascii="仿宋" w:eastAsia="仿宋" w:hAnsi="仿宋" w:cs="仿宋" w:hint="eastAsia"/>
            <w:lang w:eastAsia="zh-CN"/>
          </w:rPr>
          <w:t>十二、阿维菌素项目环境影响分析</w:t>
        </w:r>
        <w:r>
          <w:tab/>
        </w:r>
        <w:r>
          <w:fldChar w:fldCharType="begin"/>
        </w:r>
        <w:r>
          <w:instrText xml:space="preserve"> PAGEREF _Toc18580 \h </w:instrText>
        </w:r>
        <w:r>
          <w:fldChar w:fldCharType="separate"/>
        </w:r>
        <w:r>
          <w:t>37</w:t>
        </w:r>
        <w:r>
          <w:fldChar w:fldCharType="end"/>
        </w:r>
      </w:hyperlink>
    </w:p>
    <w:p>
      <w:pPr>
        <w:pStyle w:val="TOC2"/>
        <w:tabs>
          <w:tab w:val="right" w:leader="dot" w:pos="8306"/>
        </w:tabs>
      </w:pPr>
      <w:hyperlink w:anchor="_Toc25546" w:history="1">
        <w:r>
          <w:rPr>
            <w:rFonts w:ascii="仿宋" w:eastAsia="仿宋" w:hAnsi="仿宋" w:cs="仿宋" w:hint="eastAsia"/>
            <w:lang w:eastAsia="zh-CN"/>
          </w:rPr>
          <w:t>(一)、建设区域环境质量现状</w:t>
        </w:r>
        <w:r>
          <w:tab/>
        </w:r>
        <w:r>
          <w:fldChar w:fldCharType="begin"/>
        </w:r>
        <w:r>
          <w:instrText xml:space="preserve"> PAGEREF _Toc25546 \h </w:instrText>
        </w:r>
        <w:r>
          <w:fldChar w:fldCharType="separate"/>
        </w:r>
        <w:r>
          <w:t>37</w:t>
        </w:r>
        <w:r>
          <w:fldChar w:fldCharType="end"/>
        </w:r>
      </w:hyperlink>
    </w:p>
    <w:p>
      <w:pPr>
        <w:pStyle w:val="TOC2"/>
        <w:tabs>
          <w:tab w:val="right" w:leader="dot" w:pos="8306"/>
        </w:tabs>
      </w:pPr>
      <w:hyperlink w:anchor="_Toc5813" w:history="1">
        <w:r>
          <w:rPr>
            <w:rFonts w:ascii="仿宋" w:eastAsia="仿宋" w:hAnsi="仿宋" w:cs="仿宋" w:hint="eastAsia"/>
            <w:lang w:eastAsia="zh-CN"/>
          </w:rPr>
          <w:t>(二)、建设期环境保护</w:t>
        </w:r>
        <w:r>
          <w:tab/>
        </w:r>
        <w:r>
          <w:fldChar w:fldCharType="begin"/>
        </w:r>
        <w:r>
          <w:instrText xml:space="preserve"> PAGEREF _Toc5813 \h </w:instrText>
        </w:r>
        <w:r>
          <w:fldChar w:fldCharType="separate"/>
        </w:r>
        <w:r>
          <w:t>39</w:t>
        </w:r>
        <w:r>
          <w:fldChar w:fldCharType="end"/>
        </w:r>
      </w:hyperlink>
    </w:p>
    <w:p>
      <w:pPr>
        <w:pStyle w:val="TOC2"/>
        <w:tabs>
          <w:tab w:val="right" w:leader="dot" w:pos="8306"/>
        </w:tabs>
      </w:pPr>
      <w:hyperlink w:anchor="_Toc27651" w:history="1">
        <w:r>
          <w:rPr>
            <w:rFonts w:ascii="仿宋" w:eastAsia="仿宋" w:hAnsi="仿宋" w:cs="仿宋" w:hint="eastAsia"/>
            <w:lang w:eastAsia="zh-CN"/>
          </w:rPr>
          <w:t>(三)、运营期环境保护</w:t>
        </w:r>
        <w:r>
          <w:tab/>
        </w:r>
        <w:r>
          <w:fldChar w:fldCharType="begin"/>
        </w:r>
        <w:r>
          <w:instrText xml:space="preserve"> PAGEREF _Toc27651 \h </w:instrText>
        </w:r>
        <w:r>
          <w:fldChar w:fldCharType="separate"/>
        </w:r>
        <w:r>
          <w:t>40</w:t>
        </w:r>
        <w:r>
          <w:fldChar w:fldCharType="end"/>
        </w:r>
      </w:hyperlink>
    </w:p>
    <w:p>
      <w:pPr>
        <w:pStyle w:val="TOC2"/>
        <w:tabs>
          <w:tab w:val="right" w:leader="dot" w:pos="8306"/>
        </w:tabs>
      </w:pPr>
      <w:hyperlink w:anchor="_Toc28381" w:history="1">
        <w:r>
          <w:rPr>
            <w:rFonts w:ascii="仿宋" w:eastAsia="仿宋" w:hAnsi="仿宋" w:cs="仿宋" w:hint="eastAsia"/>
            <w:lang w:eastAsia="zh-CN"/>
          </w:rPr>
          <w:t>(四)、阿维菌素项目建设对区域经济的影响</w:t>
        </w:r>
        <w:r>
          <w:tab/>
        </w:r>
        <w:r>
          <w:fldChar w:fldCharType="begin"/>
        </w:r>
        <w:r>
          <w:instrText xml:space="preserve"> PAGEREF _Toc28381 \h </w:instrText>
        </w:r>
        <w:r>
          <w:fldChar w:fldCharType="separate"/>
        </w:r>
        <w:r>
          <w:t>41</w:t>
        </w:r>
        <w:r>
          <w:fldChar w:fldCharType="end"/>
        </w:r>
      </w:hyperlink>
    </w:p>
    <w:p>
      <w:pPr>
        <w:pStyle w:val="TOC2"/>
        <w:tabs>
          <w:tab w:val="right" w:leader="dot" w:pos="8306"/>
        </w:tabs>
      </w:pPr>
      <w:hyperlink w:anchor="_Toc14128" w:history="1">
        <w:r>
          <w:rPr>
            <w:rFonts w:ascii="仿宋" w:eastAsia="仿宋" w:hAnsi="仿宋" w:cs="仿宋" w:hint="eastAsia"/>
            <w:lang w:eastAsia="zh-CN"/>
          </w:rPr>
          <w:t>(五)、废弃物处理</w:t>
        </w:r>
        <w:r>
          <w:tab/>
        </w:r>
        <w:r>
          <w:fldChar w:fldCharType="begin"/>
        </w:r>
        <w:r>
          <w:instrText xml:space="preserve"> PAGEREF _Toc14128 \h </w:instrText>
        </w:r>
        <w:r>
          <w:fldChar w:fldCharType="separate"/>
        </w:r>
        <w:r>
          <w:t>43</w:t>
        </w:r>
        <w:r>
          <w:fldChar w:fldCharType="end"/>
        </w:r>
      </w:hyperlink>
    </w:p>
    <w:p>
      <w:pPr>
        <w:pStyle w:val="TOC2"/>
        <w:tabs>
          <w:tab w:val="right" w:leader="dot" w:pos="8306"/>
        </w:tabs>
      </w:pPr>
      <w:hyperlink w:anchor="_Toc8194" w:history="1">
        <w:r>
          <w:rPr>
            <w:rFonts w:ascii="仿宋" w:eastAsia="仿宋" w:hAnsi="仿宋" w:cs="仿宋" w:hint="eastAsia"/>
            <w:lang w:eastAsia="zh-CN"/>
          </w:rPr>
          <w:t>(六)、特殊环境影响分析</w:t>
        </w:r>
        <w:r>
          <w:tab/>
        </w:r>
        <w:r>
          <w:fldChar w:fldCharType="begin"/>
        </w:r>
        <w:r>
          <w:instrText xml:space="preserve"> PAGEREF _Toc8194 \h </w:instrText>
        </w:r>
        <w:r>
          <w:fldChar w:fldCharType="separate"/>
        </w:r>
        <w:r>
          <w:t>44</w:t>
        </w:r>
        <w:r>
          <w:fldChar w:fldCharType="end"/>
        </w:r>
      </w:hyperlink>
    </w:p>
    <w:p>
      <w:pPr>
        <w:pStyle w:val="TOC2"/>
        <w:tabs>
          <w:tab w:val="right" w:leader="dot" w:pos="8306"/>
        </w:tabs>
      </w:pPr>
      <w:hyperlink w:anchor="_Toc17120" w:history="1">
        <w:r>
          <w:rPr>
            <w:rFonts w:ascii="仿宋" w:eastAsia="仿宋" w:hAnsi="仿宋" w:cs="仿宋" w:hint="eastAsia"/>
            <w:lang w:eastAsia="zh-CN"/>
          </w:rPr>
          <w:t>(七)、清洁生产</w:t>
        </w:r>
        <w:r>
          <w:tab/>
        </w:r>
        <w:r>
          <w:fldChar w:fldCharType="begin"/>
        </w:r>
        <w:r>
          <w:instrText xml:space="preserve"> PAGEREF _Toc17120 \h </w:instrText>
        </w:r>
        <w:r>
          <w:fldChar w:fldCharType="separate"/>
        </w:r>
        <w:r>
          <w:t>45</w:t>
        </w:r>
        <w:r>
          <w:fldChar w:fldCharType="end"/>
        </w:r>
      </w:hyperlink>
    </w:p>
    <w:p>
      <w:pPr>
        <w:pStyle w:val="TOC2"/>
        <w:tabs>
          <w:tab w:val="right" w:leader="dot" w:pos="8306"/>
        </w:tabs>
      </w:pPr>
      <w:hyperlink w:anchor="_Toc6711" w:history="1">
        <w:r>
          <w:rPr>
            <w:rFonts w:ascii="仿宋" w:eastAsia="仿宋" w:hAnsi="仿宋" w:cs="仿宋" w:hint="eastAsia"/>
            <w:lang w:eastAsia="zh-CN"/>
          </w:rPr>
          <w:t>(八)、环境保护综合评价</w:t>
        </w:r>
        <w:r>
          <w:tab/>
        </w:r>
        <w:r>
          <w:fldChar w:fldCharType="begin"/>
        </w:r>
        <w:r>
          <w:instrText xml:space="preserve"> PAGEREF _Toc6711 \h </w:instrText>
        </w:r>
        <w:r>
          <w:fldChar w:fldCharType="separate"/>
        </w:r>
        <w:r>
          <w:t>47</w:t>
        </w:r>
        <w:r>
          <w:fldChar w:fldCharType="end"/>
        </w:r>
      </w:hyperlink>
    </w:p>
    <w:p>
      <w:pPr>
        <w:pStyle w:val="TOC1"/>
        <w:tabs>
          <w:tab w:val="right" w:leader="dot" w:pos="8306"/>
        </w:tabs>
      </w:pPr>
      <w:hyperlink w:anchor="_Toc3217" w:history="1">
        <w:r>
          <w:rPr>
            <w:rFonts w:ascii="仿宋" w:eastAsia="仿宋" w:hAnsi="仿宋" w:cs="仿宋" w:hint="eastAsia"/>
            <w:lang w:eastAsia="zh-CN"/>
          </w:rPr>
          <w:t>十三、阿维菌素项目实施时间节点</w:t>
        </w:r>
        <w:r>
          <w:tab/>
        </w:r>
        <w:r>
          <w:fldChar w:fldCharType="begin"/>
        </w:r>
        <w:r>
          <w:instrText xml:space="preserve"> PAGEREF _Toc3217 \h </w:instrText>
        </w:r>
        <w:r>
          <w:fldChar w:fldCharType="separate"/>
        </w:r>
        <w:r>
          <w:t>48</w:t>
        </w:r>
        <w:r>
          <w:fldChar w:fldCharType="end"/>
        </w:r>
      </w:hyperlink>
    </w:p>
    <w:p>
      <w:pPr>
        <w:pStyle w:val="TOC2"/>
        <w:tabs>
          <w:tab w:val="right" w:leader="dot" w:pos="8306"/>
        </w:tabs>
      </w:pPr>
      <w:hyperlink w:anchor="_Toc25557" w:history="1">
        <w:r>
          <w:rPr>
            <w:rFonts w:ascii="仿宋" w:eastAsia="仿宋" w:hAnsi="仿宋" w:cs="仿宋" w:hint="eastAsia"/>
            <w:lang w:eastAsia="zh-CN"/>
          </w:rPr>
          <w:t>(一)、阿维菌素项目启动阶段时间节点</w:t>
        </w:r>
        <w:r>
          <w:tab/>
        </w:r>
        <w:r>
          <w:fldChar w:fldCharType="begin"/>
        </w:r>
        <w:r>
          <w:instrText xml:space="preserve"> PAGEREF _Toc25557 \h </w:instrText>
        </w:r>
        <w:r>
          <w:fldChar w:fldCharType="separate"/>
        </w:r>
        <w:r>
          <w:t>48</w:t>
        </w:r>
        <w:r>
          <w:fldChar w:fldCharType="end"/>
        </w:r>
      </w:hyperlink>
    </w:p>
    <w:p>
      <w:pPr>
        <w:pStyle w:val="TOC2"/>
        <w:tabs>
          <w:tab w:val="right" w:leader="dot" w:pos="8306"/>
        </w:tabs>
      </w:pPr>
      <w:hyperlink w:anchor="_Toc19649" w:history="1">
        <w:r>
          <w:rPr>
            <w:rFonts w:ascii="仿宋" w:eastAsia="仿宋" w:hAnsi="仿宋" w:cs="仿宋" w:hint="eastAsia"/>
            <w:lang w:eastAsia="zh-CN"/>
          </w:rPr>
          <w:t>(二)、阿维菌素项目执行阶段时间节点</w:t>
        </w:r>
        <w:r>
          <w:tab/>
        </w:r>
        <w:r>
          <w:fldChar w:fldCharType="begin"/>
        </w:r>
        <w:r>
          <w:instrText xml:space="preserve"> PAGEREF _Toc19649 \h </w:instrText>
        </w:r>
        <w:r>
          <w:fldChar w:fldCharType="separate"/>
        </w:r>
        <w:r>
          <w:t>49</w:t>
        </w:r>
        <w:r>
          <w:fldChar w:fldCharType="end"/>
        </w:r>
      </w:hyperlink>
    </w:p>
    <w:p>
      <w:pPr>
        <w:pStyle w:val="TOC2"/>
        <w:tabs>
          <w:tab w:val="right" w:leader="dot" w:pos="8306"/>
        </w:tabs>
      </w:pPr>
      <w:hyperlink w:anchor="_Toc6341" w:history="1">
        <w:r>
          <w:rPr>
            <w:rFonts w:ascii="仿宋" w:eastAsia="仿宋" w:hAnsi="仿宋" w:cs="仿宋" w:hint="eastAsia"/>
            <w:lang w:eastAsia="zh-CN"/>
          </w:rPr>
          <w:t>(三)、阿维菌素项目完成阶段时间节点</w:t>
        </w:r>
        <w:r>
          <w:tab/>
        </w:r>
        <w:r>
          <w:fldChar w:fldCharType="begin"/>
        </w:r>
        <w:r>
          <w:instrText xml:space="preserve"> PAGEREF _Toc6341 \h </w:instrText>
        </w:r>
        <w:r>
          <w:fldChar w:fldCharType="separate"/>
        </w:r>
        <w:r>
          <w:t>50</w:t>
        </w:r>
        <w:r>
          <w:fldChar w:fldCharType="end"/>
        </w:r>
      </w:hyperlink>
    </w:p>
    <w:p>
      <w:pPr>
        <w:pStyle w:val="TOC1"/>
        <w:tabs>
          <w:tab w:val="right" w:leader="dot" w:pos="8306"/>
        </w:tabs>
      </w:pPr>
      <w:hyperlink w:anchor="_Toc26513" w:history="1">
        <w:r>
          <w:rPr>
            <w:rFonts w:ascii="仿宋" w:eastAsia="仿宋" w:hAnsi="仿宋" w:cs="仿宋" w:hint="eastAsia"/>
            <w:lang w:eastAsia="zh-CN"/>
          </w:rPr>
          <w:t>十四、利益相关者分析与沟通计划</w:t>
        </w:r>
        <w:r>
          <w:tab/>
        </w:r>
        <w:r>
          <w:fldChar w:fldCharType="begin"/>
        </w:r>
        <w:r>
          <w:instrText xml:space="preserve"> PAGEREF _Toc26513 \h </w:instrText>
        </w:r>
        <w:r>
          <w:fldChar w:fldCharType="separate"/>
        </w:r>
        <w:r>
          <w:t>51</w:t>
        </w:r>
        <w:r>
          <w:fldChar w:fldCharType="end"/>
        </w:r>
      </w:hyperlink>
    </w:p>
    <w:p>
      <w:pPr>
        <w:pStyle w:val="TOC2"/>
        <w:tabs>
          <w:tab w:val="right" w:leader="dot" w:pos="8306"/>
        </w:tabs>
      </w:pPr>
      <w:hyperlink w:anchor="_Toc19732" w:history="1">
        <w:r>
          <w:rPr>
            <w:rFonts w:ascii="仿宋" w:eastAsia="仿宋" w:hAnsi="仿宋" w:cs="仿宋" w:hint="eastAsia"/>
            <w:lang w:eastAsia="zh-CN"/>
          </w:rPr>
          <w:t>(一)、利益相关者分析</w:t>
        </w:r>
        <w:r>
          <w:tab/>
        </w:r>
        <w:r>
          <w:fldChar w:fldCharType="begin"/>
        </w:r>
        <w:r>
          <w:instrText xml:space="preserve"> PAGEREF _Toc19732 \h </w:instrText>
        </w:r>
        <w:r>
          <w:fldChar w:fldCharType="separate"/>
        </w:r>
        <w:r>
          <w:t>51</w:t>
        </w:r>
        <w:r>
          <w:fldChar w:fldCharType="end"/>
        </w:r>
      </w:hyperlink>
    </w:p>
    <w:p>
      <w:pPr>
        <w:pStyle w:val="TOC2"/>
        <w:tabs>
          <w:tab w:val="right" w:leader="dot" w:pos="8306"/>
        </w:tabs>
      </w:pPr>
      <w:hyperlink w:anchor="_Toc10115" w:history="1">
        <w:r>
          <w:rPr>
            <w:rFonts w:ascii="仿宋" w:eastAsia="仿宋" w:hAnsi="仿宋" w:cs="仿宋" w:hint="eastAsia"/>
            <w:lang w:eastAsia="zh-CN"/>
          </w:rPr>
          <w:t>(二)、沟通计划</w:t>
        </w:r>
        <w:r>
          <w:tab/>
        </w:r>
        <w:r>
          <w:fldChar w:fldCharType="begin"/>
        </w:r>
        <w:r>
          <w:instrText xml:space="preserve"> PAGEREF _Toc10115 \h </w:instrText>
        </w:r>
        <w:r>
          <w:fldChar w:fldCharType="separate"/>
        </w:r>
        <w:r>
          <w:t>52</w:t>
        </w:r>
        <w:r>
          <w:fldChar w:fldCharType="end"/>
        </w:r>
      </w:hyperlink>
    </w:p>
    <w:p>
      <w:pPr>
        <w:pStyle w:val="TOC1"/>
        <w:tabs>
          <w:tab w:val="right" w:leader="dot" w:pos="8306"/>
        </w:tabs>
      </w:pPr>
      <w:hyperlink w:anchor="_Toc13633" w:history="1">
        <w:r>
          <w:rPr>
            <w:rFonts w:ascii="仿宋" w:eastAsia="仿宋" w:hAnsi="仿宋" w:cs="仿宋" w:hint="eastAsia"/>
            <w:lang w:eastAsia="zh-CN"/>
          </w:rPr>
          <w:t>十五、营销与推广策略</w:t>
        </w:r>
        <w:r>
          <w:tab/>
        </w:r>
        <w:r>
          <w:fldChar w:fldCharType="begin"/>
        </w:r>
        <w:r>
          <w:instrText xml:space="preserve"> PAGEREF _Toc13633 \h </w:instrText>
        </w:r>
        <w:r>
          <w:fldChar w:fldCharType="separate"/>
        </w:r>
        <w:r>
          <w:t>53</w:t>
        </w:r>
        <w:r>
          <w:fldChar w:fldCharType="end"/>
        </w:r>
      </w:hyperlink>
    </w:p>
    <w:p>
      <w:pPr>
        <w:pStyle w:val="TOC2"/>
        <w:tabs>
          <w:tab w:val="right" w:leader="dot" w:pos="8306"/>
        </w:tabs>
      </w:pPr>
      <w:hyperlink w:anchor="_Toc15124" w:history="1">
        <w:r>
          <w:rPr>
            <w:rFonts w:ascii="仿宋" w:eastAsia="仿宋" w:hAnsi="仿宋" w:cs="仿宋" w:hint="eastAsia"/>
            <w:lang w:eastAsia="zh-CN"/>
          </w:rPr>
          <w:t>(一)、产品/服务定位与特点</w:t>
        </w:r>
        <w:r>
          <w:tab/>
        </w:r>
        <w:r>
          <w:fldChar w:fldCharType="begin"/>
        </w:r>
        <w:r>
          <w:instrText xml:space="preserve"> PAGEREF _Toc15124 \h </w:instrText>
        </w:r>
        <w:r>
          <w:fldChar w:fldCharType="separate"/>
        </w:r>
        <w:r>
          <w:t>53</w:t>
        </w:r>
        <w:r>
          <w:fldChar w:fldCharType="end"/>
        </w:r>
      </w:hyperlink>
    </w:p>
    <w:p>
      <w:pPr>
        <w:pStyle w:val="TOC2"/>
        <w:tabs>
          <w:tab w:val="right" w:leader="dot" w:pos="8306"/>
        </w:tabs>
      </w:pPr>
      <w:hyperlink w:anchor="_Toc18916" w:history="1">
        <w:r>
          <w:rPr>
            <w:rFonts w:ascii="仿宋" w:eastAsia="仿宋" w:hAnsi="仿宋" w:cs="仿宋" w:hint="eastAsia"/>
            <w:lang w:eastAsia="zh-CN"/>
          </w:rPr>
          <w:t>(二)、市场定位与竞争分析</w:t>
        </w:r>
        <w:r>
          <w:tab/>
        </w:r>
        <w:r>
          <w:fldChar w:fldCharType="begin"/>
        </w:r>
        <w:r>
          <w:instrText xml:space="preserve"> PAGEREF _Toc18916 \h </w:instrText>
        </w:r>
        <w:r>
          <w:fldChar w:fldCharType="separate"/>
        </w:r>
        <w:r>
          <w:t>55</w:t>
        </w:r>
        <w:r>
          <w:fldChar w:fldCharType="end"/>
        </w:r>
      </w:hyperlink>
    </w:p>
    <w:p>
      <w:pPr>
        <w:pStyle w:val="TOC2"/>
        <w:tabs>
          <w:tab w:val="right" w:leader="dot" w:pos="8306"/>
        </w:tabs>
      </w:pPr>
      <w:hyperlink w:anchor="_Toc29765" w:history="1">
        <w:r>
          <w:rPr>
            <w:rFonts w:ascii="仿宋" w:eastAsia="仿宋" w:hAnsi="仿宋" w:cs="仿宋" w:hint="eastAsia"/>
            <w:lang w:eastAsia="zh-CN"/>
          </w:rPr>
          <w:t>(三)、营销渠道与策略</w:t>
        </w:r>
        <w:r>
          <w:tab/>
        </w:r>
        <w:r>
          <w:fldChar w:fldCharType="begin"/>
        </w:r>
        <w:r>
          <w:instrText xml:space="preserve"> PAGEREF _Toc29765 \h </w:instrText>
        </w:r>
        <w:r>
          <w:fldChar w:fldCharType="separate"/>
        </w:r>
        <w:r>
          <w:t>56</w:t>
        </w:r>
        <w:r>
          <w:fldChar w:fldCharType="end"/>
        </w:r>
      </w:hyperlink>
    </w:p>
    <w:p>
      <w:pPr>
        <w:pStyle w:val="TOC2"/>
        <w:tabs>
          <w:tab w:val="right" w:leader="dot" w:pos="8306"/>
        </w:tabs>
      </w:pPr>
      <w:hyperlink w:anchor="_Toc2462" w:history="1">
        <w:r>
          <w:rPr>
            <w:rFonts w:ascii="仿宋" w:eastAsia="仿宋" w:hAnsi="仿宋" w:cs="仿宋" w:hint="eastAsia"/>
            <w:lang w:eastAsia="zh-CN"/>
          </w:rPr>
          <w:t>(四)、推广与宣传活动</w:t>
        </w:r>
        <w:r>
          <w:tab/>
        </w:r>
        <w:r>
          <w:fldChar w:fldCharType="begin"/>
        </w:r>
        <w:r>
          <w:instrText xml:space="preserve"> PAGEREF _Toc2462 \h </w:instrText>
        </w:r>
        <w:r>
          <w:fldChar w:fldCharType="separate"/>
        </w:r>
        <w:r>
          <w:t>57</w:t>
        </w:r>
        <w:r>
          <w:fldChar w:fldCharType="end"/>
        </w:r>
      </w:hyperlink>
    </w:p>
    <w:p>
      <w:pPr>
        <w:pStyle w:val="TOC1"/>
        <w:tabs>
          <w:tab w:val="right" w:leader="dot" w:pos="8306"/>
        </w:tabs>
      </w:pPr>
      <w:hyperlink w:anchor="_Toc337" w:history="1">
        <w:r>
          <w:rPr>
            <w:rFonts w:ascii="仿宋" w:eastAsia="仿宋" w:hAnsi="仿宋" w:cs="仿宋" w:hint="eastAsia"/>
            <w:lang w:eastAsia="zh-CN"/>
          </w:rPr>
          <w:t>十六、阿维菌素项目工程方案分析</w:t>
        </w:r>
        <w:r>
          <w:tab/>
        </w:r>
        <w:r>
          <w:fldChar w:fldCharType="begin"/>
        </w:r>
        <w:r>
          <w:instrText xml:space="preserve"> PAGEREF _Toc337 \h </w:instrText>
        </w:r>
        <w:r>
          <w:fldChar w:fldCharType="separate"/>
        </w:r>
        <w:r>
          <w:t>62</w:t>
        </w:r>
        <w:r>
          <w:fldChar w:fldCharType="end"/>
        </w:r>
      </w:hyperlink>
    </w:p>
    <w:p>
      <w:pPr>
        <w:pStyle w:val="TOC2"/>
        <w:tabs>
          <w:tab w:val="right" w:leader="dot" w:pos="8306"/>
        </w:tabs>
      </w:pPr>
      <w:hyperlink w:anchor="_Toc21360" w:history="1">
        <w:r>
          <w:rPr>
            <w:rFonts w:ascii="仿宋" w:eastAsia="仿宋" w:hAnsi="仿宋" w:cs="仿宋" w:hint="eastAsia"/>
            <w:lang w:eastAsia="zh-CN"/>
          </w:rPr>
          <w:t>(一)、建筑工程设计原则</w:t>
        </w:r>
        <w:r>
          <w:tab/>
        </w:r>
        <w:r>
          <w:fldChar w:fldCharType="begin"/>
        </w:r>
        <w:r>
          <w:instrText xml:space="preserve"> PAGEREF _Toc21360 \h </w:instrText>
        </w:r>
        <w:r>
          <w:fldChar w:fldCharType="separate"/>
        </w:r>
        <w:r>
          <w:t>62</w:t>
        </w:r>
        <w:r>
          <w:fldChar w:fldCharType="end"/>
        </w:r>
      </w:hyperlink>
    </w:p>
    <w:p>
      <w:pPr>
        <w:pStyle w:val="TOC2"/>
        <w:tabs>
          <w:tab w:val="right" w:leader="dot" w:pos="8306"/>
        </w:tabs>
      </w:pPr>
      <w:hyperlink w:anchor="_Toc20509" w:history="1">
        <w:r>
          <w:rPr>
            <w:rFonts w:ascii="仿宋" w:eastAsia="仿宋" w:hAnsi="仿宋" w:cs="仿宋" w:hint="eastAsia"/>
            <w:lang w:eastAsia="zh-CN"/>
          </w:rPr>
          <w:t>(二)、土建工程建设指标</w:t>
        </w:r>
        <w:r>
          <w:tab/>
        </w:r>
        <w:r>
          <w:fldChar w:fldCharType="begin"/>
        </w:r>
        <w:r>
          <w:instrText xml:space="preserve"> PAGEREF _Toc20509 \h </w:instrText>
        </w:r>
        <w:r>
          <w:fldChar w:fldCharType="separate"/>
        </w:r>
        <w:r>
          <w:t>66</w:t>
        </w:r>
        <w:r>
          <w:fldChar w:fldCharType="end"/>
        </w:r>
      </w:hyperlink>
    </w:p>
    <w:p>
      <w:pPr>
        <w:pStyle w:val="TOC1"/>
        <w:tabs>
          <w:tab w:val="right" w:leader="dot" w:pos="8306"/>
        </w:tabs>
      </w:pPr>
      <w:hyperlink w:anchor="_Toc25836" w:history="1">
        <w:r>
          <w:rPr>
            <w:rFonts w:ascii="仿宋" w:eastAsia="仿宋" w:hAnsi="仿宋" w:cs="仿宋" w:hint="eastAsia"/>
            <w:lang w:eastAsia="zh-CN"/>
          </w:rPr>
          <w:t>十七、供应链管理</w:t>
        </w:r>
        <w:r>
          <w:tab/>
        </w:r>
        <w:r>
          <w:fldChar w:fldCharType="begin"/>
        </w:r>
        <w:r>
          <w:instrText xml:space="preserve"> PAGEREF _Toc25836 \h </w:instrText>
        </w:r>
        <w:r>
          <w:fldChar w:fldCharType="separate"/>
        </w:r>
        <w:r>
          <w:t>67</w:t>
        </w:r>
        <w:r>
          <w:fldChar w:fldCharType="end"/>
        </w:r>
      </w:hyperlink>
    </w:p>
    <w:p>
      <w:pPr>
        <w:pStyle w:val="TOC2"/>
        <w:tabs>
          <w:tab w:val="right" w:leader="dot" w:pos="8306"/>
        </w:tabs>
      </w:pPr>
      <w:hyperlink w:anchor="_Toc6697" w:history="1">
        <w:r>
          <w:rPr>
            <w:rFonts w:ascii="仿宋" w:eastAsia="仿宋" w:hAnsi="仿宋" w:cs="仿宋" w:hint="eastAsia"/>
            <w:lang w:eastAsia="zh-CN"/>
          </w:rPr>
          <w:t>(一)、供应链战略规划</w:t>
        </w:r>
        <w:r>
          <w:tab/>
        </w:r>
        <w:r>
          <w:fldChar w:fldCharType="begin"/>
        </w:r>
        <w:r>
          <w:instrText xml:space="preserve"> PAGEREF _Toc6697 \h </w:instrText>
        </w:r>
        <w:r>
          <w:fldChar w:fldCharType="separate"/>
        </w:r>
        <w:r>
          <w:t>67</w:t>
        </w:r>
        <w:r>
          <w:fldChar w:fldCharType="end"/>
        </w:r>
      </w:hyperlink>
    </w:p>
    <w:p>
      <w:pPr>
        <w:pStyle w:val="TOC2"/>
        <w:tabs>
          <w:tab w:val="right" w:leader="dot" w:pos="8306"/>
        </w:tabs>
      </w:pPr>
      <w:hyperlink w:anchor="_Toc8934" w:history="1">
        <w:r>
          <w:rPr>
            <w:rFonts w:ascii="仿宋" w:eastAsia="仿宋" w:hAnsi="仿宋" w:cs="仿宋" w:hint="eastAsia"/>
            <w:lang w:eastAsia="zh-CN"/>
          </w:rPr>
          <w:t>(二)、供应商选择与合作</w:t>
        </w:r>
        <w:r>
          <w:tab/>
        </w:r>
        <w:r>
          <w:fldChar w:fldCharType="begin"/>
        </w:r>
        <w:r>
          <w:instrText xml:space="preserve"> PAGEREF _Toc8934 \h </w:instrText>
        </w:r>
        <w:r>
          <w:fldChar w:fldCharType="separate"/>
        </w:r>
        <w:r>
          <w:t>69</w:t>
        </w:r>
        <w:r>
          <w:fldChar w:fldCharType="end"/>
        </w:r>
      </w:hyperlink>
    </w:p>
    <w:p>
      <w:pPr>
        <w:pStyle w:val="TOC2"/>
        <w:tabs>
          <w:tab w:val="right" w:leader="dot" w:pos="8306"/>
        </w:tabs>
      </w:pPr>
      <w:hyperlink w:anchor="_Toc17673" w:history="1">
        <w:r>
          <w:rPr>
            <w:rFonts w:ascii="仿宋" w:eastAsia="仿宋" w:hAnsi="仿宋" w:cs="仿宋" w:hint="eastAsia"/>
            <w:lang w:eastAsia="zh-CN"/>
          </w:rPr>
          <w:t>(三)、物流与库存管理</w:t>
        </w:r>
        <w:r>
          <w:tab/>
        </w:r>
        <w:r>
          <w:fldChar w:fldCharType="begin"/>
        </w:r>
        <w:r>
          <w:instrText xml:space="preserve"> PAGEREF _Toc17673 \h </w:instrText>
        </w:r>
        <w:r>
          <w:fldChar w:fldCharType="separate"/>
        </w:r>
        <w:r>
          <w:t>70</w:t>
        </w:r>
        <w:r>
          <w:fldChar w:fldCharType="end"/>
        </w:r>
      </w:hyperlink>
    </w:p>
    <w:p>
      <w:pPr>
        <w:pStyle w:val="TOC1"/>
        <w:tabs>
          <w:tab w:val="right" w:leader="dot" w:pos="8306"/>
        </w:tabs>
      </w:pPr>
      <w:hyperlink w:anchor="_Toc18557" w:history="1">
        <w:r>
          <w:rPr>
            <w:rFonts w:ascii="仿宋" w:eastAsia="仿宋" w:hAnsi="仿宋" w:cs="仿宋" w:hint="eastAsia"/>
            <w:lang w:eastAsia="zh-CN"/>
          </w:rPr>
          <w:t>十八、阿维菌素项目变更管理</w:t>
        </w:r>
        <w:r>
          <w:tab/>
        </w:r>
        <w:r>
          <w:fldChar w:fldCharType="begin"/>
        </w:r>
        <w:r>
          <w:instrText xml:space="preserve"> PAGEREF _Toc18557 \h </w:instrText>
        </w:r>
        <w:r>
          <w:fldChar w:fldCharType="separate"/>
        </w:r>
        <w:r>
          <w:t>71</w:t>
        </w:r>
        <w:r>
          <w:fldChar w:fldCharType="end"/>
        </w:r>
      </w:hyperlink>
    </w:p>
    <w:p>
      <w:pPr>
        <w:pStyle w:val="TOC2"/>
        <w:tabs>
          <w:tab w:val="right" w:leader="dot" w:pos="8306"/>
        </w:tabs>
      </w:pPr>
      <w:hyperlink w:anchor="_Toc25526" w:history="1">
        <w:r>
          <w:rPr>
            <w:rFonts w:ascii="仿宋" w:eastAsia="仿宋" w:hAnsi="仿宋" w:cs="仿宋" w:hint="eastAsia"/>
            <w:lang w:eastAsia="zh-CN"/>
          </w:rPr>
          <w:t>(一)、变更申请与评估</w:t>
        </w:r>
        <w:r>
          <w:tab/>
        </w:r>
        <w:r>
          <w:fldChar w:fldCharType="begin"/>
        </w:r>
        <w:r>
          <w:instrText xml:space="preserve"> PAGEREF _Toc25526 \h </w:instrText>
        </w:r>
        <w:r>
          <w:fldChar w:fldCharType="separate"/>
        </w:r>
        <w:r>
          <w:t>71</w:t>
        </w:r>
        <w:r>
          <w:fldChar w:fldCharType="end"/>
        </w:r>
      </w:hyperlink>
    </w:p>
    <w:p>
      <w:pPr>
        <w:pStyle w:val="TOC2"/>
        <w:tabs>
          <w:tab w:val="right" w:leader="dot" w:pos="8306"/>
        </w:tabs>
      </w:pPr>
      <w:hyperlink w:anchor="_Toc14273" w:history="1">
        <w:r>
          <w:rPr>
            <w:rFonts w:ascii="仿宋" w:eastAsia="仿宋" w:hAnsi="仿宋" w:cs="仿宋" w:hint="eastAsia"/>
            <w:lang w:eastAsia="zh-CN"/>
          </w:rPr>
          <w:t>(二)、变更实施与控制</w:t>
        </w:r>
        <w:r>
          <w:tab/>
        </w:r>
        <w:r>
          <w:fldChar w:fldCharType="begin"/>
        </w:r>
        <w:r>
          <w:instrText xml:space="preserve"> PAGEREF _Toc14273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44"/>
      <w:r>
        <w:rPr>
          <w:rFonts w:ascii="仿宋" w:eastAsia="仿宋" w:hAnsi="仿宋" w:cs="仿宋" w:hint="eastAsia"/>
          <w:sz w:val="28"/>
          <w:lang w:eastAsia="zh-CN"/>
        </w:rPr>
        <w:t>一、阿维菌素项目可持续发展</w:t>
      </w:r>
      <w:bookmarkEnd w:id="2"/>
    </w:p>
    <w:p>
      <w:pPr>
        <w:pStyle w:val="Heading2"/>
        <w:rPr>
          <w:rFonts w:ascii="仿宋" w:eastAsia="仿宋" w:hAnsi="仿宋" w:cs="仿宋" w:hint="eastAsia"/>
          <w:lang w:eastAsia="zh-CN"/>
        </w:rPr>
      </w:pPr>
      <w:bookmarkStart w:id="3" w:name="_Toc34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维菌素项目中，阿维菌素项目团队着眼于未来，明确了可持续发展的战略方向。制定的具体可持续发展目标包括降低资源使用、采用环保技术、最大化社会效益等。这一步骤不仅有助于阿维菌素项目在环保和社会责任方面达到最高标准，也为未来提供了明确的指引，确保阿维菌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可持续实践的融入阿维菌素项目管理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阿维菌素项目管理周期。从阿维菌素项目规划开始，阿维菌素项目团队就考虑了环境和社会的因素。在执行阶段，阿维菌素项目团队积极推动绿色技术的应用，优化资源利用。此外，关注员工的社会责任，通过培训和沟通活动提高员工对可持续发展的认知，使他们能够在日常工作中践行可持续实践。这些举措不仅为阿维菌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扎根于阿维菌素项目的可持续发展理念，我们深信环保与社会责任是阿维菌素项目成功的关键支柱。在阿维菌素项目的每一步，我们都致力于通过创新和实践，履行对环境和社会的坚定责任。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团队通过引入先进的环保技术、建立高效的废物处理系统以及推动能源节约措施，积极履行环保责任。定期的环保监测和评估确保阿维菌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不仅致力于自身可持续发展，还注重对社会的回馈。通过支持社区阿维菌素项目、参与慈善事业、提供培训机会等方式，阿维菌素项目积极履行社会责任。与当地社区建立积极互动，关注员工的工作与生活平衡，以及员工的身心健康，是阿维菌素项目在社会责任层面的关键举措。这样的实践不仅增强了阿维菌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24"/>
      <w:r>
        <w:rPr>
          <w:rFonts w:ascii="仿宋" w:eastAsia="仿宋" w:hAnsi="仿宋" w:cs="仿宋" w:hint="eastAsia"/>
          <w:sz w:val="28"/>
          <w:lang w:eastAsia="zh-CN"/>
        </w:rPr>
        <w:t>二、阿维菌素项目文档管理</w:t>
      </w:r>
      <w:bookmarkEnd w:id="5"/>
    </w:p>
    <w:p>
      <w:pPr>
        <w:pStyle w:val="Heading2"/>
        <w:rPr>
          <w:rFonts w:ascii="仿宋" w:eastAsia="仿宋" w:hAnsi="仿宋" w:cs="仿宋" w:hint="eastAsia"/>
          <w:lang w:eastAsia="zh-CN"/>
        </w:rPr>
      </w:pPr>
      <w:bookmarkStart w:id="6" w:name="_Toc306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阿维菌素项目高度重视文档的质量和准确性，以支持阿维菌素项目的各项活动和决策。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文档的编制始于阿维菌素项目计划的初期，我们制定了详细的文档编制计划，明确了每个文档的内容、格式和编写责任人。在阿维菌素项目启动阶段，我们首先编制了阿维菌素项目章程，明确定义了阿维菌素项目的目标、范围、风险等关键要素。随后，阿维菌素项目团队根据计划陆续编制了需求文档、设计文档、测试文档等各类文档，确保阿维菌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阿维菌素项目管理中的重要环节，旨在确保阿维菌素项目文档符合质量标准和阿维菌素项目需求。在阿维菌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除了内部审查，我们还进行了外部审查，邀请阿维菌素项目相关利益方和专业领域的专家对文档进行独立审查。这有助于获取更全面、客观的反馈，确保阿维菌素项目文档不仅符合内部标准，也满足外部需求。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阿维菌素项目在文档编制与审查方面建立了严格的管理机制，通过规范的流程和多维度的审查，确保阿维菌素项目文档的质量、准确性和可靠性，为阿维菌素项目的顺利推进提供了有力支持。</w:t>
      </w:r>
    </w:p>
    <w:p>
      <w:pPr>
        <w:pStyle w:val="Heading2"/>
        <w:ind w:firstLine="560" w:firstLineChars="200"/>
        <w:rPr>
          <w:rFonts w:ascii="仿宋" w:eastAsia="仿宋" w:hAnsi="仿宋" w:cs="仿宋" w:hint="eastAsia"/>
          <w:sz w:val="28"/>
          <w:lang w:eastAsia="zh-CN"/>
        </w:rPr>
      </w:pPr>
      <w:bookmarkStart w:id="7" w:name="_Toc1267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在阿维菌素项目中，我们致力于优化文档发布与分发过程，以确保信息的高效传递和团队间协作的顺畅进行。以下是我们采取的关键优化策略：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我们通过多渠道发布文档，包括电子邮件、阿维菌素项目管理平台、内部网站等，以满足不同团队成员的偏好和需求。多渠道发布确保了信息的全面覆盖。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我们采用了精细的权限控制，确保只有授权人员可以访问敏感信息。这种安全措施保护了阿维菌素项目文档的机密性，防止了未经授权的信息泄露。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62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文档存档与归档是阿维菌素项目生命周期中一个至关重要的环节，直接关系到阿维菌素项目信息的长期保存和历史记录的完整性。在阿维菌素项目中，我们实施了一系列有效的文档存档与归档管理策略：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337"/>
      <w:r>
        <w:rPr>
          <w:rFonts w:ascii="仿宋" w:eastAsia="仿宋" w:hAnsi="仿宋" w:cs="仿宋" w:hint="eastAsia"/>
          <w:sz w:val="28"/>
          <w:lang w:eastAsia="zh-CN"/>
        </w:rPr>
        <w:t>三、阿维菌素项目土建工程</w:t>
      </w:r>
      <w:bookmarkEnd w:id="9"/>
    </w:p>
    <w:p>
      <w:pPr>
        <w:pStyle w:val="Heading2"/>
        <w:rPr>
          <w:rFonts w:ascii="仿宋" w:eastAsia="仿宋" w:hAnsi="仿宋" w:cs="仿宋" w:hint="eastAsia"/>
          <w:lang w:eastAsia="zh-CN"/>
        </w:rPr>
      </w:pPr>
      <w:bookmarkStart w:id="10" w:name="_Toc1528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在阿维菌素项目的建筑工程设计中，我们将秉承一系列重要的设计原则，以确保阿维菌素项目建筑在功能、美观、可持续性等方面达到最佳效果。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首要原则是确保建筑的功能性得到最大化的发挥。我们将充分理解阿维菌素项目的实际需求，合理布局各个功能区域，保证建筑在满足业务需求的同时，提供高效的工作环境。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在建筑设计中，我们将综合考虑建设和运营成本。通过精细的经济效益分析，确保设计方案在高效利用资源的同时，对阿维菌素项目的长期盈利能力有积极的贡献。</w:t>
      </w:r>
    </w:p>
    <w:p>
      <w:pPr>
        <w:pStyle w:val="Heading2"/>
        <w:ind w:firstLine="560" w:firstLineChars="200"/>
        <w:rPr>
          <w:rFonts w:ascii="仿宋" w:eastAsia="仿宋" w:hAnsi="仿宋" w:cs="仿宋" w:hint="eastAsia"/>
          <w:sz w:val="28"/>
          <w:lang w:eastAsia="zh-CN"/>
        </w:rPr>
      </w:pPr>
      <w:bookmarkStart w:id="11" w:name="_Toc1758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维菌素项目的土建工程设计中，我们将精准设定设计年限，结合阿维菌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阿维菌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04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阿维菌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阿维菌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阿维菌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80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本期工程阿维菌素项目预计总建筑面积XXX平方米，其中：计容建筑面积XXX平方米，计划建筑工程投资XX万元，占阿维菌素项目总投资的XX%。</w:t>
      </w:r>
    </w:p>
    <w:p>
      <w:pPr>
        <w:pStyle w:val="Heading1"/>
        <w:ind w:firstLine="560" w:firstLineChars="200"/>
        <w:rPr>
          <w:rFonts w:ascii="仿宋" w:eastAsia="仿宋" w:hAnsi="仿宋" w:cs="仿宋" w:hint="eastAsia"/>
          <w:sz w:val="28"/>
          <w:lang w:eastAsia="zh-CN"/>
        </w:rPr>
      </w:pPr>
      <w:bookmarkStart w:id="14" w:name="_Toc19319"/>
      <w:r>
        <w:rPr>
          <w:rFonts w:ascii="仿宋" w:eastAsia="仿宋" w:hAnsi="仿宋" w:cs="仿宋" w:hint="eastAsia"/>
          <w:sz w:val="28"/>
          <w:lang w:eastAsia="zh-CN"/>
        </w:rPr>
        <w:t>四、阿维菌素项目建设背景及必要性分析</w:t>
      </w:r>
      <w:bookmarkEnd w:id="14"/>
    </w:p>
    <w:p>
      <w:pPr>
        <w:pStyle w:val="Heading2"/>
        <w:rPr>
          <w:rFonts w:ascii="仿宋" w:eastAsia="仿宋" w:hAnsi="仿宋" w:cs="仿宋" w:hint="eastAsia"/>
          <w:lang w:eastAsia="zh-CN"/>
        </w:rPr>
      </w:pPr>
      <w:bookmarkStart w:id="15" w:name="_Toc1343"/>
      <w:r>
        <w:rPr>
          <w:rFonts w:ascii="仿宋" w:eastAsia="仿宋" w:hAnsi="仿宋" w:cs="仿宋" w:hint="eastAsia"/>
          <w:lang w:eastAsia="zh-CN"/>
        </w:rPr>
        <w:t>(一)、阿维菌素项目背景分析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阿维菌素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阿维菌素项目在这个潮流中的定位。同时，我们将关注行业内涌现的新兴机遇，以便阿维菌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阿维菌素项目提供了强大的发展动力。我们将聚焦于行业内最新的技术发展趋势，包括但不限于人工智能、大数据分析、物联网等领域。通过深度的技术研究，我们将确保阿维菌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阿维菌素项目发展的源泉。我们将投入更多的精力对市场需求进行深入剖析，超越表面的需求，深入挖掘潜在的市场痛点和机遇。通过对市场需求的细致了解，阿维菌素项目将更有针对性地设计解决方案，满足市场的多样化需求，从而更好地促进阿维菌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阿维菌素项目战略至关重要。我们将对竞争态势进行更为深入的分析，包括但不限于市场份额、产品特点、客户满意度等多个维度。通过深度的竞争分析，阿维菌素项目将能够更准确地把握市场脉搏，制定具有竞争力的阿维菌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阿维菌素项目的发展具有直接的影响。我们将进行更为全面的法规和政策分析，了解行业发展中的潜在法律风险和合规挑战。通过充分了解和遵守相关法规，阿维菌素项目将确保在法律框架内合法合规运营，为阿维菌素项目的稳健发展提供有力支持。</w:t>
      </w:r>
    </w:p>
    <w:p>
      <w:pPr>
        <w:pStyle w:val="Heading2"/>
        <w:ind w:firstLine="560" w:firstLineChars="200"/>
        <w:rPr>
          <w:rFonts w:ascii="仿宋" w:eastAsia="仿宋" w:hAnsi="仿宋" w:cs="仿宋" w:hint="eastAsia"/>
          <w:sz w:val="28"/>
          <w:lang w:eastAsia="zh-CN"/>
        </w:rPr>
      </w:pPr>
      <w:bookmarkStart w:id="16" w:name="_Toc21937"/>
      <w:r>
        <w:rPr>
          <w:rFonts w:ascii="仿宋" w:eastAsia="仿宋" w:hAnsi="仿宋" w:cs="仿宋" w:hint="eastAsia"/>
          <w:sz w:val="28"/>
          <w:lang w:eastAsia="zh-CN"/>
        </w:rPr>
        <w:t>(二)、阿维菌素项目建设必要性分析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建设的迫切性源于对行业发展趋势的深刻洞察。我们正处于一个行业变革的时代，科技创新、数字化转型成为企业发展的关键动力。阿维菌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建设不仅仅是为了跟上潮流，更是为了通过技术创新推动企业的持续发展。通过引入先进的技术和解决方案，阿维菌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阿维菌素项目的建设成为必然选择，通过提高产品质量、拓展服务领域，从而在竞争中获得更多的机会。阿维菌素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阿维菌素项目建设的必要性体现在对客户需求更精准的满足。通过阿维菌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建设的背后是对企业持续创新的追求。只有通过不断创新，企业才能在竞争中立于不败之地。阿维菌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17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2188"/>
      <w:r>
        <w:rPr>
          <w:rFonts w:ascii="仿宋" w:eastAsia="仿宋" w:hAnsi="仿宋" w:cs="仿宋" w:hint="eastAsia"/>
          <w:lang w:eastAsia="zh-CN"/>
        </w:rPr>
        <w:t>(一)、阿维菌素行业分析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行业一直以来都是市场的关注焦点。行业内的发展趋势、竞争态势以及潜在机会都对阿维菌素项目的推进产生深远的影响。通过深入研究行业的整体概貌，我们将更好地理解行业的核心特征，为阿维菌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阿维菌素行业，技术一直是推动创新和发展的关键因素。我们将对当前技术趋势进行详尽分析，包括但不限于人工智能、大数据应用、先进制造技术等。这有助于阿维菌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阿维菌素项目成功的基础。我们将对主要竞争对手进行深入研究，包括其市场份额、产品特点、市场定位等。通过全面了解竞争对手的优势和劣势，阿维菌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4551"/>
      <w:r>
        <w:rPr>
          <w:rFonts w:ascii="仿宋" w:eastAsia="仿宋" w:hAnsi="仿宋" w:cs="仿宋" w:hint="eastAsia"/>
          <w:sz w:val="28"/>
          <w:lang w:eastAsia="zh-CN"/>
        </w:rPr>
        <w:t>(二)、阿维菌素市场分析预测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通过对市场规模的深入调研，我们将预测阿维菌素市场未来的增长趋势。这包括市场的整体规模、各细分领域的发展趋势等。阿维菌素项目可以根据市场的扩张速度和潜在机会，制定更符合市场需求的发展策略。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阿维菌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阿维菌素项目实施过程中需要充分考虑的因素。我们将对市场风险进行全面评估，包括但不限于政策法规风险、市场竞争风险、技术变革风险等。通过对潜在风险的深入分析，阿维菌素项目可以制定相应的风险缓解策略，降低不确定性对阿维菌素项目的影响。</w:t>
      </w:r>
    </w:p>
    <w:p>
      <w:pPr>
        <w:pStyle w:val="Heading1"/>
        <w:ind w:firstLine="560" w:firstLineChars="200"/>
        <w:rPr>
          <w:rFonts w:ascii="仿宋" w:eastAsia="仿宋" w:hAnsi="仿宋" w:cs="仿宋" w:hint="eastAsia"/>
          <w:sz w:val="28"/>
          <w:lang w:eastAsia="zh-CN"/>
        </w:rPr>
      </w:pPr>
      <w:bookmarkStart w:id="20" w:name="_Toc25205"/>
      <w:r>
        <w:rPr>
          <w:rFonts w:ascii="仿宋" w:eastAsia="仿宋" w:hAnsi="仿宋" w:cs="仿宋" w:hint="eastAsia"/>
          <w:sz w:val="28"/>
          <w:lang w:eastAsia="zh-CN"/>
        </w:rPr>
        <w:t>六、阿维菌素项目建设单位说明</w:t>
      </w:r>
      <w:bookmarkEnd w:id="20"/>
    </w:p>
    <w:p>
      <w:pPr>
        <w:pStyle w:val="Heading2"/>
        <w:rPr>
          <w:rFonts w:ascii="仿宋" w:eastAsia="仿宋" w:hAnsi="仿宋" w:cs="仿宋" w:hint="eastAsia"/>
          <w:lang w:eastAsia="zh-CN"/>
        </w:rPr>
      </w:pPr>
      <w:bookmarkStart w:id="21" w:name="_Toc19150"/>
      <w:r>
        <w:rPr>
          <w:rFonts w:ascii="仿宋" w:eastAsia="仿宋" w:hAnsi="仿宋" w:cs="仿宋" w:hint="eastAsia"/>
          <w:lang w:eastAsia="zh-CN"/>
        </w:rPr>
        <w:t>(一)、阿维菌素项目承办单位基本情况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716"/>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阿维菌素项目承办单位的XXXX，我们着眼于实现可持续的经济效益。通过技术创新和解决方案的提供，公司预计在阿维菌素项目执行期间将获得可观的收入增长。这一收入来源主要包括阿维菌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https://d.book118.com/616051135013010104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7268EB"/>
    <w:rsid w:val="377268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05113501301010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2024-03-06T01:14:00Z</dcterms:created>
  <dcterms:modified xsi:type="dcterms:W3CDTF">2024-03-06T01:15:09Z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CDF9EF3063424C27ABD7AC9A6DBC3C29_11</vt:lpwstr>
  </property>
  <property fmtid="{D5CDD505-2E9C-101B-9397-08002B2CF9AE}" pid="3" name="KSOProductBuildVer">
    <vt:lpwstr>2052-12.1.0.16388</vt:lpwstr>
  </property>
</Properties>
</file>