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数字仿真计算机项目可行性建设方案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3" w:history="1">
        <w:r>
          <w:rPr>
            <w:rFonts w:ascii="仿宋" w:eastAsia="仿宋" w:hAnsi="仿宋" w:cs="仿宋" w:hint="eastAsia"/>
            <w:lang w:eastAsia="zh-CN"/>
          </w:rPr>
          <w:t>概论</w:t>
        </w:r>
        <w:r>
          <w:tab/>
        </w:r>
        <w:r>
          <w:fldChar w:fldCharType="begin"/>
        </w:r>
        <w:r>
          <w:instrText xml:space="preserve"> PAGEREF _Toc2833 \h </w:instrText>
        </w:r>
        <w:r>
          <w:fldChar w:fldCharType="separate"/>
        </w:r>
        <w:r>
          <w:t>3</w:t>
        </w:r>
        <w:r>
          <w:fldChar w:fldCharType="end"/>
        </w:r>
      </w:hyperlink>
    </w:p>
    <w:p>
      <w:pPr>
        <w:pStyle w:val="TOC1"/>
        <w:tabs>
          <w:tab w:val="right" w:leader="dot" w:pos="8306"/>
        </w:tabs>
      </w:pPr>
      <w:hyperlink w:anchor="_Toc16145" w:history="1">
        <w:r>
          <w:rPr>
            <w:rFonts w:ascii="仿宋" w:eastAsia="仿宋" w:hAnsi="仿宋" w:cs="仿宋" w:hint="eastAsia"/>
            <w:lang w:eastAsia="zh-CN"/>
          </w:rPr>
          <w:t>一、数字仿真计算机项目概论</w:t>
        </w:r>
        <w:r>
          <w:tab/>
        </w:r>
        <w:r>
          <w:fldChar w:fldCharType="begin"/>
        </w:r>
        <w:r>
          <w:instrText xml:space="preserve"> PAGEREF _Toc16145 \h </w:instrText>
        </w:r>
        <w:r>
          <w:fldChar w:fldCharType="separate"/>
        </w:r>
        <w:r>
          <w:t>3</w:t>
        </w:r>
        <w:r>
          <w:fldChar w:fldCharType="end"/>
        </w:r>
      </w:hyperlink>
    </w:p>
    <w:p>
      <w:pPr>
        <w:pStyle w:val="TOC2"/>
        <w:tabs>
          <w:tab w:val="right" w:leader="dot" w:pos="8306"/>
        </w:tabs>
      </w:pPr>
      <w:hyperlink w:anchor="_Toc19992" w:history="1">
        <w:r>
          <w:rPr>
            <w:rFonts w:ascii="仿宋" w:eastAsia="仿宋" w:hAnsi="仿宋" w:cs="仿宋" w:hint="eastAsia"/>
            <w:lang w:eastAsia="zh-CN"/>
          </w:rPr>
          <w:t>(一)、项目申报单位概况</w:t>
        </w:r>
        <w:r>
          <w:tab/>
        </w:r>
        <w:r>
          <w:fldChar w:fldCharType="begin"/>
        </w:r>
        <w:r>
          <w:instrText xml:space="preserve"> PAGEREF _Toc19992 \h </w:instrText>
        </w:r>
        <w:r>
          <w:fldChar w:fldCharType="separate"/>
        </w:r>
        <w:r>
          <w:t>3</w:t>
        </w:r>
        <w:r>
          <w:fldChar w:fldCharType="end"/>
        </w:r>
      </w:hyperlink>
    </w:p>
    <w:p>
      <w:pPr>
        <w:pStyle w:val="TOC2"/>
        <w:tabs>
          <w:tab w:val="right" w:leader="dot" w:pos="8306"/>
        </w:tabs>
      </w:pPr>
      <w:hyperlink w:anchor="_Toc5604" w:history="1">
        <w:r>
          <w:rPr>
            <w:rFonts w:ascii="仿宋" w:eastAsia="仿宋" w:hAnsi="仿宋" w:cs="仿宋" w:hint="eastAsia"/>
            <w:lang w:eastAsia="zh-CN"/>
          </w:rPr>
          <w:t>(二)、项目概况</w:t>
        </w:r>
        <w:r>
          <w:tab/>
        </w:r>
        <w:r>
          <w:fldChar w:fldCharType="begin"/>
        </w:r>
        <w:r>
          <w:instrText xml:space="preserve"> PAGEREF _Toc5604 \h </w:instrText>
        </w:r>
        <w:r>
          <w:fldChar w:fldCharType="separate"/>
        </w:r>
        <w:r>
          <w:t>4</w:t>
        </w:r>
        <w:r>
          <w:fldChar w:fldCharType="end"/>
        </w:r>
      </w:hyperlink>
    </w:p>
    <w:p>
      <w:pPr>
        <w:pStyle w:val="TOC1"/>
        <w:tabs>
          <w:tab w:val="right" w:leader="dot" w:pos="8306"/>
        </w:tabs>
      </w:pPr>
      <w:hyperlink w:anchor="_Toc15883" w:history="1">
        <w:r>
          <w:rPr>
            <w:rFonts w:ascii="仿宋" w:eastAsia="仿宋" w:hAnsi="仿宋" w:cs="仿宋" w:hint="eastAsia"/>
            <w:lang w:eastAsia="zh-CN"/>
          </w:rPr>
          <w:t>二、资源开发及综合利用分析</w:t>
        </w:r>
        <w:r>
          <w:tab/>
        </w:r>
        <w:r>
          <w:fldChar w:fldCharType="begin"/>
        </w:r>
        <w:r>
          <w:instrText xml:space="preserve"> PAGEREF _Toc15883 \h </w:instrText>
        </w:r>
        <w:r>
          <w:fldChar w:fldCharType="separate"/>
        </w:r>
        <w:r>
          <w:t>7</w:t>
        </w:r>
        <w:r>
          <w:fldChar w:fldCharType="end"/>
        </w:r>
      </w:hyperlink>
    </w:p>
    <w:p>
      <w:pPr>
        <w:pStyle w:val="TOC2"/>
        <w:tabs>
          <w:tab w:val="right" w:leader="dot" w:pos="8306"/>
        </w:tabs>
      </w:pPr>
      <w:hyperlink w:anchor="_Toc27749" w:history="1">
        <w:r>
          <w:rPr>
            <w:rFonts w:ascii="仿宋" w:eastAsia="仿宋" w:hAnsi="仿宋" w:cs="仿宋" w:hint="eastAsia"/>
            <w:lang w:eastAsia="zh-CN"/>
          </w:rPr>
          <w:t>(一)、资源开发方案</w:t>
        </w:r>
        <w:r>
          <w:tab/>
        </w:r>
        <w:r>
          <w:fldChar w:fldCharType="begin"/>
        </w:r>
        <w:r>
          <w:instrText xml:space="preserve"> PAGEREF _Toc27749 \h </w:instrText>
        </w:r>
        <w:r>
          <w:fldChar w:fldCharType="separate"/>
        </w:r>
        <w:r>
          <w:t>7</w:t>
        </w:r>
        <w:r>
          <w:fldChar w:fldCharType="end"/>
        </w:r>
      </w:hyperlink>
    </w:p>
    <w:p>
      <w:pPr>
        <w:pStyle w:val="TOC2"/>
        <w:tabs>
          <w:tab w:val="right" w:leader="dot" w:pos="8306"/>
        </w:tabs>
      </w:pPr>
      <w:hyperlink w:anchor="_Toc15509" w:history="1">
        <w:r>
          <w:rPr>
            <w:rFonts w:ascii="仿宋" w:eastAsia="仿宋" w:hAnsi="仿宋" w:cs="仿宋" w:hint="eastAsia"/>
            <w:lang w:eastAsia="zh-CN"/>
          </w:rPr>
          <w:t>(二)、资源利用方案</w:t>
        </w:r>
        <w:r>
          <w:tab/>
        </w:r>
        <w:r>
          <w:fldChar w:fldCharType="begin"/>
        </w:r>
        <w:r>
          <w:instrText xml:space="preserve"> PAGEREF _Toc15509 \h </w:instrText>
        </w:r>
        <w:r>
          <w:fldChar w:fldCharType="separate"/>
        </w:r>
        <w:r>
          <w:t>8</w:t>
        </w:r>
        <w:r>
          <w:fldChar w:fldCharType="end"/>
        </w:r>
      </w:hyperlink>
    </w:p>
    <w:p>
      <w:pPr>
        <w:pStyle w:val="TOC2"/>
        <w:tabs>
          <w:tab w:val="right" w:leader="dot" w:pos="8306"/>
        </w:tabs>
      </w:pPr>
      <w:hyperlink w:anchor="_Toc2871" w:history="1">
        <w:r>
          <w:rPr>
            <w:rFonts w:ascii="仿宋" w:eastAsia="仿宋" w:hAnsi="仿宋" w:cs="仿宋" w:hint="eastAsia"/>
            <w:lang w:eastAsia="zh-CN"/>
          </w:rPr>
          <w:t>(三)、资源节约措施</w:t>
        </w:r>
        <w:r>
          <w:tab/>
        </w:r>
        <w:r>
          <w:fldChar w:fldCharType="begin"/>
        </w:r>
        <w:r>
          <w:instrText xml:space="preserve"> PAGEREF _Toc2871 \h </w:instrText>
        </w:r>
        <w:r>
          <w:fldChar w:fldCharType="separate"/>
        </w:r>
        <w:r>
          <w:t>9</w:t>
        </w:r>
        <w:r>
          <w:fldChar w:fldCharType="end"/>
        </w:r>
      </w:hyperlink>
    </w:p>
    <w:p>
      <w:pPr>
        <w:pStyle w:val="TOC1"/>
        <w:tabs>
          <w:tab w:val="right" w:leader="dot" w:pos="8306"/>
        </w:tabs>
      </w:pPr>
      <w:hyperlink w:anchor="_Toc12015" w:history="1">
        <w:r>
          <w:rPr>
            <w:rFonts w:ascii="仿宋" w:eastAsia="仿宋" w:hAnsi="仿宋" w:cs="仿宋" w:hint="eastAsia"/>
            <w:lang w:eastAsia="zh-CN"/>
          </w:rPr>
          <w:t>三、背景、必要性分析</w:t>
        </w:r>
        <w:r>
          <w:tab/>
        </w:r>
        <w:r>
          <w:fldChar w:fldCharType="begin"/>
        </w:r>
        <w:r>
          <w:instrText xml:space="preserve"> PAGEREF _Toc12015 \h </w:instrText>
        </w:r>
        <w:r>
          <w:fldChar w:fldCharType="separate"/>
        </w:r>
        <w:r>
          <w:t>10</w:t>
        </w:r>
        <w:r>
          <w:fldChar w:fldCharType="end"/>
        </w:r>
      </w:hyperlink>
    </w:p>
    <w:p>
      <w:pPr>
        <w:pStyle w:val="TOC2"/>
        <w:tabs>
          <w:tab w:val="right" w:leader="dot" w:pos="8306"/>
        </w:tabs>
      </w:pPr>
      <w:hyperlink w:anchor="_Toc28004" w:history="1">
        <w:r>
          <w:rPr>
            <w:rFonts w:ascii="仿宋" w:eastAsia="仿宋" w:hAnsi="仿宋" w:cs="仿宋" w:hint="eastAsia"/>
            <w:lang w:eastAsia="zh-CN"/>
          </w:rPr>
          <w:t>(一)、项目建设背景</w:t>
        </w:r>
        <w:r>
          <w:tab/>
        </w:r>
        <w:r>
          <w:fldChar w:fldCharType="begin"/>
        </w:r>
        <w:r>
          <w:instrText xml:space="preserve"> PAGEREF _Toc28004 \h </w:instrText>
        </w:r>
        <w:r>
          <w:fldChar w:fldCharType="separate"/>
        </w:r>
        <w:r>
          <w:t>10</w:t>
        </w:r>
        <w:r>
          <w:fldChar w:fldCharType="end"/>
        </w:r>
      </w:hyperlink>
    </w:p>
    <w:p>
      <w:pPr>
        <w:pStyle w:val="TOC2"/>
        <w:tabs>
          <w:tab w:val="right" w:leader="dot" w:pos="8306"/>
        </w:tabs>
      </w:pPr>
      <w:hyperlink w:anchor="_Toc27610" w:history="1">
        <w:r>
          <w:rPr>
            <w:rFonts w:ascii="仿宋" w:eastAsia="仿宋" w:hAnsi="仿宋" w:cs="仿宋" w:hint="eastAsia"/>
            <w:lang w:eastAsia="zh-CN"/>
          </w:rPr>
          <w:t>(二)、必要性分析</w:t>
        </w:r>
        <w:r>
          <w:tab/>
        </w:r>
        <w:r>
          <w:fldChar w:fldCharType="begin"/>
        </w:r>
        <w:r>
          <w:instrText xml:space="preserve"> PAGEREF _Toc27610 \h </w:instrText>
        </w:r>
        <w:r>
          <w:fldChar w:fldCharType="separate"/>
        </w:r>
        <w:r>
          <w:t>11</w:t>
        </w:r>
        <w:r>
          <w:fldChar w:fldCharType="end"/>
        </w:r>
      </w:hyperlink>
    </w:p>
    <w:p>
      <w:pPr>
        <w:pStyle w:val="TOC2"/>
        <w:tabs>
          <w:tab w:val="right" w:leader="dot" w:pos="8306"/>
        </w:tabs>
      </w:pPr>
      <w:hyperlink w:anchor="_Toc24295" w:history="1">
        <w:r>
          <w:rPr>
            <w:rFonts w:ascii="仿宋" w:eastAsia="仿宋" w:hAnsi="仿宋" w:cs="仿宋" w:hint="eastAsia"/>
            <w:lang w:eastAsia="zh-CN"/>
          </w:rPr>
          <w:t>(三)、项目建设有利条件</w:t>
        </w:r>
        <w:r>
          <w:tab/>
        </w:r>
        <w:r>
          <w:fldChar w:fldCharType="begin"/>
        </w:r>
        <w:r>
          <w:instrText xml:space="preserve"> PAGEREF _Toc24295 \h </w:instrText>
        </w:r>
        <w:r>
          <w:fldChar w:fldCharType="separate"/>
        </w:r>
        <w:r>
          <w:t>13</w:t>
        </w:r>
        <w:r>
          <w:fldChar w:fldCharType="end"/>
        </w:r>
      </w:hyperlink>
    </w:p>
    <w:p>
      <w:pPr>
        <w:pStyle w:val="TOC1"/>
        <w:tabs>
          <w:tab w:val="right" w:leader="dot" w:pos="8306"/>
        </w:tabs>
      </w:pPr>
      <w:hyperlink w:anchor="_Toc9895" w:history="1">
        <w:r>
          <w:rPr>
            <w:rFonts w:ascii="仿宋" w:eastAsia="仿宋" w:hAnsi="仿宋" w:cs="仿宋" w:hint="eastAsia"/>
            <w:lang w:eastAsia="zh-CN"/>
          </w:rPr>
          <w:t>四、发展规划、产业政策和行业准入分析</w:t>
        </w:r>
        <w:r>
          <w:tab/>
        </w:r>
        <w:r>
          <w:fldChar w:fldCharType="begin"/>
        </w:r>
        <w:r>
          <w:instrText xml:space="preserve"> PAGEREF _Toc9895 \h </w:instrText>
        </w:r>
        <w:r>
          <w:fldChar w:fldCharType="separate"/>
        </w:r>
        <w:r>
          <w:t>15</w:t>
        </w:r>
        <w:r>
          <w:fldChar w:fldCharType="end"/>
        </w:r>
      </w:hyperlink>
    </w:p>
    <w:p>
      <w:pPr>
        <w:pStyle w:val="TOC2"/>
        <w:tabs>
          <w:tab w:val="right" w:leader="dot" w:pos="8306"/>
        </w:tabs>
      </w:pPr>
      <w:hyperlink w:anchor="_Toc26656" w:history="1">
        <w:r>
          <w:rPr>
            <w:rFonts w:ascii="仿宋" w:eastAsia="仿宋" w:hAnsi="仿宋" w:cs="仿宋" w:hint="eastAsia"/>
            <w:lang w:eastAsia="zh-CN"/>
          </w:rPr>
          <w:t>(一)、发展规划分析</w:t>
        </w:r>
        <w:r>
          <w:tab/>
        </w:r>
        <w:r>
          <w:fldChar w:fldCharType="begin"/>
        </w:r>
        <w:r>
          <w:instrText xml:space="preserve"> PAGEREF _Toc26656 \h </w:instrText>
        </w:r>
        <w:r>
          <w:fldChar w:fldCharType="separate"/>
        </w:r>
        <w:r>
          <w:t>15</w:t>
        </w:r>
        <w:r>
          <w:fldChar w:fldCharType="end"/>
        </w:r>
      </w:hyperlink>
    </w:p>
    <w:p>
      <w:pPr>
        <w:pStyle w:val="TOC2"/>
        <w:tabs>
          <w:tab w:val="right" w:leader="dot" w:pos="8306"/>
        </w:tabs>
      </w:pPr>
      <w:hyperlink w:anchor="_Toc10046" w:history="1">
        <w:r>
          <w:rPr>
            <w:rFonts w:ascii="仿宋" w:eastAsia="仿宋" w:hAnsi="仿宋" w:cs="仿宋" w:hint="eastAsia"/>
            <w:lang w:eastAsia="zh-CN"/>
          </w:rPr>
          <w:t>(二)、产业政策分析</w:t>
        </w:r>
        <w:r>
          <w:tab/>
        </w:r>
        <w:r>
          <w:fldChar w:fldCharType="begin"/>
        </w:r>
        <w:r>
          <w:instrText xml:space="preserve"> PAGEREF _Toc10046 \h </w:instrText>
        </w:r>
        <w:r>
          <w:fldChar w:fldCharType="separate"/>
        </w:r>
        <w:r>
          <w:t>16</w:t>
        </w:r>
        <w:r>
          <w:fldChar w:fldCharType="end"/>
        </w:r>
      </w:hyperlink>
    </w:p>
    <w:p>
      <w:pPr>
        <w:pStyle w:val="TOC2"/>
        <w:tabs>
          <w:tab w:val="right" w:leader="dot" w:pos="8306"/>
        </w:tabs>
      </w:pPr>
      <w:hyperlink w:anchor="_Toc13880" w:history="1">
        <w:r>
          <w:rPr>
            <w:rFonts w:ascii="仿宋" w:eastAsia="仿宋" w:hAnsi="仿宋" w:cs="仿宋" w:hint="eastAsia"/>
            <w:lang w:eastAsia="zh-CN"/>
          </w:rPr>
          <w:t>(三)、行业准入分析</w:t>
        </w:r>
        <w:r>
          <w:tab/>
        </w:r>
        <w:r>
          <w:fldChar w:fldCharType="begin"/>
        </w:r>
        <w:r>
          <w:instrText xml:space="preserve"> PAGEREF _Toc13880 \h </w:instrText>
        </w:r>
        <w:r>
          <w:fldChar w:fldCharType="separate"/>
        </w:r>
        <w:r>
          <w:t>18</w:t>
        </w:r>
        <w:r>
          <w:fldChar w:fldCharType="end"/>
        </w:r>
      </w:hyperlink>
    </w:p>
    <w:p>
      <w:pPr>
        <w:pStyle w:val="TOC1"/>
        <w:tabs>
          <w:tab w:val="right" w:leader="dot" w:pos="8306"/>
        </w:tabs>
      </w:pPr>
      <w:hyperlink w:anchor="_Toc24441" w:history="1">
        <w:r>
          <w:rPr>
            <w:rFonts w:ascii="仿宋" w:eastAsia="仿宋" w:hAnsi="仿宋" w:cs="仿宋" w:hint="eastAsia"/>
            <w:lang w:eastAsia="zh-CN"/>
          </w:rPr>
          <w:t>五、财务管理与成本控制</w:t>
        </w:r>
        <w:r>
          <w:tab/>
        </w:r>
        <w:r>
          <w:fldChar w:fldCharType="begin"/>
        </w:r>
        <w:r>
          <w:instrText xml:space="preserve"> PAGEREF _Toc24441 \h </w:instrText>
        </w:r>
        <w:r>
          <w:fldChar w:fldCharType="separate"/>
        </w:r>
        <w:r>
          <w:t>19</w:t>
        </w:r>
        <w:r>
          <w:fldChar w:fldCharType="end"/>
        </w:r>
      </w:hyperlink>
    </w:p>
    <w:p>
      <w:pPr>
        <w:pStyle w:val="TOC2"/>
        <w:tabs>
          <w:tab w:val="right" w:leader="dot" w:pos="8306"/>
        </w:tabs>
      </w:pPr>
      <w:hyperlink w:anchor="_Toc28565" w:history="1">
        <w:r>
          <w:rPr>
            <w:rFonts w:ascii="仿宋" w:eastAsia="仿宋" w:hAnsi="仿宋" w:cs="仿宋" w:hint="eastAsia"/>
            <w:lang w:eastAsia="zh-CN"/>
          </w:rPr>
          <w:t>(一)、财务管理体系建设</w:t>
        </w:r>
        <w:r>
          <w:tab/>
        </w:r>
        <w:r>
          <w:fldChar w:fldCharType="begin"/>
        </w:r>
        <w:r>
          <w:instrText xml:space="preserve"> PAGEREF _Toc28565 \h </w:instrText>
        </w:r>
        <w:r>
          <w:fldChar w:fldCharType="separate"/>
        </w:r>
        <w:r>
          <w:t>19</w:t>
        </w:r>
        <w:r>
          <w:fldChar w:fldCharType="end"/>
        </w:r>
      </w:hyperlink>
    </w:p>
    <w:p>
      <w:pPr>
        <w:pStyle w:val="TOC2"/>
        <w:tabs>
          <w:tab w:val="right" w:leader="dot" w:pos="8306"/>
        </w:tabs>
      </w:pPr>
      <w:hyperlink w:anchor="_Toc12378" w:history="1">
        <w:r>
          <w:rPr>
            <w:rFonts w:ascii="仿宋" w:eastAsia="仿宋" w:hAnsi="仿宋" w:cs="仿宋" w:hint="eastAsia"/>
            <w:lang w:eastAsia="zh-CN"/>
          </w:rPr>
          <w:t>(二)、成本控制措施</w:t>
        </w:r>
        <w:r>
          <w:tab/>
        </w:r>
        <w:r>
          <w:fldChar w:fldCharType="begin"/>
        </w:r>
        <w:r>
          <w:instrText xml:space="preserve"> PAGEREF _Toc12378 \h </w:instrText>
        </w:r>
        <w:r>
          <w:fldChar w:fldCharType="separate"/>
        </w:r>
        <w:r>
          <w:t>20</w:t>
        </w:r>
        <w:r>
          <w:fldChar w:fldCharType="end"/>
        </w:r>
      </w:hyperlink>
    </w:p>
    <w:p>
      <w:pPr>
        <w:pStyle w:val="TOC1"/>
        <w:tabs>
          <w:tab w:val="right" w:leader="dot" w:pos="8306"/>
        </w:tabs>
      </w:pPr>
      <w:hyperlink w:anchor="_Toc7347" w:history="1">
        <w:r>
          <w:rPr>
            <w:rFonts w:ascii="仿宋" w:eastAsia="仿宋" w:hAnsi="仿宋" w:cs="仿宋" w:hint="eastAsia"/>
            <w:lang w:eastAsia="zh-CN"/>
          </w:rPr>
          <w:t>六、建设风险评估分析</w:t>
        </w:r>
        <w:r>
          <w:tab/>
        </w:r>
        <w:r>
          <w:fldChar w:fldCharType="begin"/>
        </w:r>
        <w:r>
          <w:instrText xml:space="preserve"> PAGEREF _Toc7347 \h </w:instrText>
        </w:r>
        <w:r>
          <w:fldChar w:fldCharType="separate"/>
        </w:r>
        <w:r>
          <w:t>22</w:t>
        </w:r>
        <w:r>
          <w:fldChar w:fldCharType="end"/>
        </w:r>
      </w:hyperlink>
    </w:p>
    <w:p>
      <w:pPr>
        <w:pStyle w:val="TOC2"/>
        <w:tabs>
          <w:tab w:val="right" w:leader="dot" w:pos="8306"/>
        </w:tabs>
      </w:pPr>
      <w:hyperlink w:anchor="_Toc1500" w:history="1">
        <w:r>
          <w:rPr>
            <w:rFonts w:ascii="仿宋" w:eastAsia="仿宋" w:hAnsi="仿宋" w:cs="仿宋" w:hint="eastAsia"/>
            <w:lang w:eastAsia="zh-CN"/>
          </w:rPr>
          <w:t>(一)、政策风险分析</w:t>
        </w:r>
        <w:r>
          <w:tab/>
        </w:r>
        <w:r>
          <w:fldChar w:fldCharType="begin"/>
        </w:r>
        <w:r>
          <w:instrText xml:space="preserve"> PAGEREF _Toc1500 \h </w:instrText>
        </w:r>
        <w:r>
          <w:fldChar w:fldCharType="separate"/>
        </w:r>
        <w:r>
          <w:t>22</w:t>
        </w:r>
        <w:r>
          <w:fldChar w:fldCharType="end"/>
        </w:r>
      </w:hyperlink>
    </w:p>
    <w:p>
      <w:pPr>
        <w:pStyle w:val="TOC2"/>
        <w:tabs>
          <w:tab w:val="right" w:leader="dot" w:pos="8306"/>
        </w:tabs>
      </w:pPr>
      <w:hyperlink w:anchor="_Toc20784" w:history="1">
        <w:r>
          <w:rPr>
            <w:rFonts w:ascii="仿宋" w:eastAsia="仿宋" w:hAnsi="仿宋" w:cs="仿宋" w:hint="eastAsia"/>
            <w:lang w:eastAsia="zh-CN"/>
          </w:rPr>
          <w:t>(二)、社会风险分析</w:t>
        </w:r>
        <w:r>
          <w:tab/>
        </w:r>
        <w:r>
          <w:fldChar w:fldCharType="begin"/>
        </w:r>
        <w:r>
          <w:instrText xml:space="preserve"> PAGEREF _Toc20784 \h </w:instrText>
        </w:r>
        <w:r>
          <w:fldChar w:fldCharType="separate"/>
        </w:r>
        <w:r>
          <w:t>23</w:t>
        </w:r>
        <w:r>
          <w:fldChar w:fldCharType="end"/>
        </w:r>
      </w:hyperlink>
    </w:p>
    <w:p>
      <w:pPr>
        <w:pStyle w:val="TOC2"/>
        <w:tabs>
          <w:tab w:val="right" w:leader="dot" w:pos="8306"/>
        </w:tabs>
      </w:pPr>
      <w:hyperlink w:anchor="_Toc26232" w:history="1">
        <w:r>
          <w:rPr>
            <w:rFonts w:ascii="仿宋" w:eastAsia="仿宋" w:hAnsi="仿宋" w:cs="仿宋" w:hint="eastAsia"/>
            <w:lang w:eastAsia="zh-CN"/>
          </w:rPr>
          <w:t>(三)、市场风险分析</w:t>
        </w:r>
        <w:r>
          <w:tab/>
        </w:r>
        <w:r>
          <w:fldChar w:fldCharType="begin"/>
        </w:r>
        <w:r>
          <w:instrText xml:space="preserve"> PAGEREF _Toc26232 \h </w:instrText>
        </w:r>
        <w:r>
          <w:fldChar w:fldCharType="separate"/>
        </w:r>
        <w:r>
          <w:t>25</w:t>
        </w:r>
        <w:r>
          <w:fldChar w:fldCharType="end"/>
        </w:r>
      </w:hyperlink>
    </w:p>
    <w:p>
      <w:pPr>
        <w:pStyle w:val="TOC2"/>
        <w:tabs>
          <w:tab w:val="right" w:leader="dot" w:pos="8306"/>
        </w:tabs>
      </w:pPr>
      <w:hyperlink w:anchor="_Toc24009" w:history="1">
        <w:r>
          <w:rPr>
            <w:rFonts w:ascii="仿宋" w:eastAsia="仿宋" w:hAnsi="仿宋" w:cs="仿宋" w:hint="eastAsia"/>
            <w:lang w:eastAsia="zh-CN"/>
          </w:rPr>
          <w:t>(四)、资金风险分析</w:t>
        </w:r>
        <w:r>
          <w:tab/>
        </w:r>
        <w:r>
          <w:fldChar w:fldCharType="begin"/>
        </w:r>
        <w:r>
          <w:instrText xml:space="preserve"> PAGEREF _Toc24009 \h </w:instrText>
        </w:r>
        <w:r>
          <w:fldChar w:fldCharType="separate"/>
        </w:r>
        <w:r>
          <w:t>25</w:t>
        </w:r>
        <w:r>
          <w:fldChar w:fldCharType="end"/>
        </w:r>
      </w:hyperlink>
    </w:p>
    <w:p>
      <w:pPr>
        <w:pStyle w:val="TOC2"/>
        <w:tabs>
          <w:tab w:val="right" w:leader="dot" w:pos="8306"/>
        </w:tabs>
      </w:pPr>
      <w:hyperlink w:anchor="_Toc15243" w:history="1">
        <w:r>
          <w:rPr>
            <w:rFonts w:ascii="仿宋" w:eastAsia="仿宋" w:hAnsi="仿宋" w:cs="仿宋" w:hint="eastAsia"/>
            <w:lang w:eastAsia="zh-CN"/>
          </w:rPr>
          <w:t>(五)、技术风险分析</w:t>
        </w:r>
        <w:r>
          <w:tab/>
        </w:r>
        <w:r>
          <w:fldChar w:fldCharType="begin"/>
        </w:r>
        <w:r>
          <w:instrText xml:space="preserve"> PAGEREF _Toc15243 \h </w:instrText>
        </w:r>
        <w:r>
          <w:fldChar w:fldCharType="separate"/>
        </w:r>
        <w:r>
          <w:t>26</w:t>
        </w:r>
        <w:r>
          <w:fldChar w:fldCharType="end"/>
        </w:r>
      </w:hyperlink>
    </w:p>
    <w:p>
      <w:pPr>
        <w:pStyle w:val="TOC2"/>
        <w:tabs>
          <w:tab w:val="right" w:leader="dot" w:pos="8306"/>
        </w:tabs>
      </w:pPr>
      <w:hyperlink w:anchor="_Toc23442" w:history="1">
        <w:r>
          <w:rPr>
            <w:rFonts w:ascii="仿宋" w:eastAsia="仿宋" w:hAnsi="仿宋" w:cs="仿宋" w:hint="eastAsia"/>
            <w:lang w:eastAsia="zh-CN"/>
          </w:rPr>
          <w:t>(六)、财务风险分析</w:t>
        </w:r>
        <w:r>
          <w:tab/>
        </w:r>
        <w:r>
          <w:fldChar w:fldCharType="begin"/>
        </w:r>
        <w:r>
          <w:instrText xml:space="preserve"> PAGEREF _Toc23442 \h </w:instrText>
        </w:r>
        <w:r>
          <w:fldChar w:fldCharType="separate"/>
        </w:r>
        <w:r>
          <w:t>28</w:t>
        </w:r>
        <w:r>
          <w:fldChar w:fldCharType="end"/>
        </w:r>
      </w:hyperlink>
    </w:p>
    <w:p>
      <w:pPr>
        <w:pStyle w:val="TOC2"/>
        <w:tabs>
          <w:tab w:val="right" w:leader="dot" w:pos="8306"/>
        </w:tabs>
      </w:pPr>
      <w:hyperlink w:anchor="_Toc584" w:history="1">
        <w:r>
          <w:rPr>
            <w:rFonts w:ascii="仿宋" w:eastAsia="仿宋" w:hAnsi="仿宋" w:cs="仿宋" w:hint="eastAsia"/>
            <w:lang w:eastAsia="zh-CN"/>
          </w:rPr>
          <w:t>(七)、管理风险分析</w:t>
        </w:r>
        <w:r>
          <w:tab/>
        </w:r>
        <w:r>
          <w:fldChar w:fldCharType="begin"/>
        </w:r>
        <w:r>
          <w:instrText xml:space="preserve"> PAGEREF _Toc584 \h </w:instrText>
        </w:r>
        <w:r>
          <w:fldChar w:fldCharType="separate"/>
        </w:r>
        <w:r>
          <w:t>29</w:t>
        </w:r>
        <w:r>
          <w:fldChar w:fldCharType="end"/>
        </w:r>
      </w:hyperlink>
    </w:p>
    <w:p>
      <w:pPr>
        <w:pStyle w:val="TOC2"/>
        <w:tabs>
          <w:tab w:val="right" w:leader="dot" w:pos="8306"/>
        </w:tabs>
      </w:pPr>
      <w:hyperlink w:anchor="_Toc8633" w:history="1">
        <w:r>
          <w:rPr>
            <w:rFonts w:ascii="仿宋" w:eastAsia="仿宋" w:hAnsi="仿宋" w:cs="仿宋" w:hint="eastAsia"/>
            <w:lang w:eastAsia="zh-CN"/>
          </w:rPr>
          <w:t>(八)、其它风险分析</w:t>
        </w:r>
        <w:r>
          <w:tab/>
        </w:r>
        <w:r>
          <w:fldChar w:fldCharType="begin"/>
        </w:r>
        <w:r>
          <w:instrText xml:space="preserve"> PAGEREF _Toc8633 \h </w:instrText>
        </w:r>
        <w:r>
          <w:fldChar w:fldCharType="separate"/>
        </w:r>
        <w:r>
          <w:t>31</w:t>
        </w:r>
        <w:r>
          <w:fldChar w:fldCharType="end"/>
        </w:r>
      </w:hyperlink>
    </w:p>
    <w:p>
      <w:pPr>
        <w:pStyle w:val="TOC2"/>
        <w:tabs>
          <w:tab w:val="right" w:leader="dot" w:pos="8306"/>
        </w:tabs>
      </w:pPr>
      <w:hyperlink w:anchor="_Toc20697" w:history="1">
        <w:r>
          <w:rPr>
            <w:rFonts w:ascii="仿宋" w:eastAsia="仿宋" w:hAnsi="仿宋" w:cs="仿宋" w:hint="eastAsia"/>
            <w:lang w:eastAsia="zh-CN"/>
          </w:rPr>
          <w:t>(九)、社会影响评估</w:t>
        </w:r>
        <w:r>
          <w:tab/>
        </w:r>
        <w:r>
          <w:fldChar w:fldCharType="begin"/>
        </w:r>
        <w:r>
          <w:instrText xml:space="preserve"> PAGEREF _Toc20697 \h </w:instrText>
        </w:r>
        <w:r>
          <w:fldChar w:fldCharType="separate"/>
        </w:r>
        <w:r>
          <w:t>32</w:t>
        </w:r>
        <w:r>
          <w:fldChar w:fldCharType="end"/>
        </w:r>
      </w:hyperlink>
    </w:p>
    <w:p>
      <w:pPr>
        <w:pStyle w:val="TOC1"/>
        <w:tabs>
          <w:tab w:val="right" w:leader="dot" w:pos="8306"/>
        </w:tabs>
      </w:pPr>
      <w:hyperlink w:anchor="_Toc657" w:history="1">
        <w:r>
          <w:rPr>
            <w:rFonts w:ascii="仿宋" w:eastAsia="仿宋" w:hAnsi="仿宋" w:cs="仿宋" w:hint="eastAsia"/>
            <w:lang w:eastAsia="zh-CN"/>
          </w:rPr>
          <w:t>七、环境保护与治理方案</w:t>
        </w:r>
        <w:r>
          <w:tab/>
        </w:r>
        <w:r>
          <w:fldChar w:fldCharType="begin"/>
        </w:r>
        <w:r>
          <w:instrText xml:space="preserve"> PAGEREF _Toc657 \h </w:instrText>
        </w:r>
        <w:r>
          <w:fldChar w:fldCharType="separate"/>
        </w:r>
        <w:r>
          <w:t>34</w:t>
        </w:r>
        <w:r>
          <w:fldChar w:fldCharType="end"/>
        </w:r>
      </w:hyperlink>
    </w:p>
    <w:p>
      <w:pPr>
        <w:pStyle w:val="TOC2"/>
        <w:tabs>
          <w:tab w:val="right" w:leader="dot" w:pos="8306"/>
        </w:tabs>
      </w:pPr>
      <w:hyperlink w:anchor="_Toc14805" w:history="1">
        <w:r>
          <w:rPr>
            <w:rFonts w:ascii="仿宋" w:eastAsia="仿宋" w:hAnsi="仿宋" w:cs="仿宋" w:hint="eastAsia"/>
            <w:lang w:eastAsia="zh-CN"/>
          </w:rPr>
          <w:t>(一)、项目环境影响评估</w:t>
        </w:r>
        <w:r>
          <w:tab/>
        </w:r>
        <w:r>
          <w:fldChar w:fldCharType="begin"/>
        </w:r>
        <w:r>
          <w:instrText xml:space="preserve"> PAGEREF _Toc14805 \h </w:instrText>
        </w:r>
        <w:r>
          <w:fldChar w:fldCharType="separate"/>
        </w:r>
        <w:r>
          <w:t>34</w:t>
        </w:r>
        <w:r>
          <w:fldChar w:fldCharType="end"/>
        </w:r>
      </w:hyperlink>
    </w:p>
    <w:p>
      <w:pPr>
        <w:pStyle w:val="TOC2"/>
        <w:tabs>
          <w:tab w:val="right" w:leader="dot" w:pos="8306"/>
        </w:tabs>
      </w:pPr>
      <w:hyperlink w:anchor="_Toc20916" w:history="1">
        <w:r>
          <w:rPr>
            <w:rFonts w:ascii="仿宋" w:eastAsia="仿宋" w:hAnsi="仿宋" w:cs="仿宋" w:hint="eastAsia"/>
            <w:lang w:eastAsia="zh-CN"/>
          </w:rPr>
          <w:t>(二)、环境保护措施与治理方案</w:t>
        </w:r>
        <w:r>
          <w:tab/>
        </w:r>
        <w:r>
          <w:fldChar w:fldCharType="begin"/>
        </w:r>
        <w:r>
          <w:instrText xml:space="preserve"> PAGEREF _Toc20916 \h </w:instrText>
        </w:r>
        <w:r>
          <w:fldChar w:fldCharType="separate"/>
        </w:r>
        <w:r>
          <w:t>35</w:t>
        </w:r>
        <w:r>
          <w:fldChar w:fldCharType="end"/>
        </w:r>
      </w:hyperlink>
    </w:p>
    <w:p>
      <w:pPr>
        <w:pStyle w:val="TOC1"/>
        <w:tabs>
          <w:tab w:val="right" w:leader="dot" w:pos="8306"/>
        </w:tabs>
      </w:pPr>
      <w:hyperlink w:anchor="_Toc10308" w:history="1">
        <w:r>
          <w:rPr>
            <w:rFonts w:ascii="仿宋" w:eastAsia="仿宋" w:hAnsi="仿宋" w:cs="仿宋" w:hint="eastAsia"/>
            <w:lang w:eastAsia="zh-CN"/>
          </w:rPr>
          <w:t>八、经济效益与社会效益优化</w:t>
        </w:r>
        <w:r>
          <w:tab/>
        </w:r>
        <w:r>
          <w:fldChar w:fldCharType="begin"/>
        </w:r>
        <w:r>
          <w:instrText xml:space="preserve"> PAGEREF _Toc10308 \h </w:instrText>
        </w:r>
        <w:r>
          <w:fldChar w:fldCharType="separate"/>
        </w:r>
        <w:r>
          <w:t>35</w:t>
        </w:r>
        <w:r>
          <w:fldChar w:fldCharType="end"/>
        </w:r>
      </w:hyperlink>
    </w:p>
    <w:p>
      <w:pPr>
        <w:pStyle w:val="TOC2"/>
        <w:tabs>
          <w:tab w:val="right" w:leader="dot" w:pos="8306"/>
        </w:tabs>
      </w:pPr>
      <w:hyperlink w:anchor="_Toc1151" w:history="1">
        <w:r>
          <w:rPr>
            <w:rFonts w:ascii="仿宋" w:eastAsia="仿宋" w:hAnsi="仿宋" w:cs="仿宋" w:hint="eastAsia"/>
            <w:lang w:eastAsia="zh-CN"/>
          </w:rPr>
          <w:t>(一)、经济效益提升策略</w:t>
        </w:r>
        <w:r>
          <w:tab/>
        </w:r>
        <w:r>
          <w:fldChar w:fldCharType="begin"/>
        </w:r>
        <w:r>
          <w:instrText xml:space="preserve"> PAGEREF _Toc1151 \h </w:instrText>
        </w:r>
        <w:r>
          <w:fldChar w:fldCharType="separate"/>
        </w:r>
        <w:r>
          <w:t>35</w:t>
        </w:r>
        <w:r>
          <w:fldChar w:fldCharType="end"/>
        </w:r>
      </w:hyperlink>
    </w:p>
    <w:p>
      <w:pPr>
        <w:pStyle w:val="TOC2"/>
        <w:tabs>
          <w:tab w:val="right" w:leader="dot" w:pos="8306"/>
        </w:tabs>
      </w:pPr>
      <w:hyperlink w:anchor="_Toc24760" w:history="1">
        <w:r>
          <w:rPr>
            <w:rFonts w:ascii="仿宋" w:eastAsia="仿宋" w:hAnsi="仿宋" w:cs="仿宋" w:hint="eastAsia"/>
            <w:lang w:eastAsia="zh-CN"/>
          </w:rPr>
          <w:t>(二)、社会效益增强方案</w:t>
        </w:r>
        <w:r>
          <w:tab/>
        </w:r>
        <w:r>
          <w:fldChar w:fldCharType="begin"/>
        </w:r>
        <w:r>
          <w:instrText xml:space="preserve"> PAGEREF _Toc24760 \h </w:instrText>
        </w:r>
        <w:r>
          <w:fldChar w:fldCharType="separate"/>
        </w:r>
        <w:r>
          <w:t>36</w:t>
        </w:r>
        <w:r>
          <w:fldChar w:fldCharType="end"/>
        </w:r>
      </w:hyperlink>
    </w:p>
    <w:p>
      <w:pPr>
        <w:pStyle w:val="TOC1"/>
        <w:tabs>
          <w:tab w:val="right" w:leader="dot" w:pos="8306"/>
        </w:tabs>
      </w:pPr>
      <w:hyperlink w:anchor="_Toc1854" w:history="1">
        <w:r>
          <w:rPr>
            <w:rFonts w:ascii="仿宋" w:eastAsia="仿宋" w:hAnsi="仿宋" w:cs="仿宋" w:hint="eastAsia"/>
            <w:lang w:eastAsia="zh-CN"/>
          </w:rPr>
          <w:t>九、安全与应急管理</w:t>
        </w:r>
        <w:r>
          <w:tab/>
        </w:r>
        <w:r>
          <w:fldChar w:fldCharType="begin"/>
        </w:r>
        <w:r>
          <w:instrText xml:space="preserve"> PAGEREF _Toc1854 \h </w:instrText>
        </w:r>
        <w:r>
          <w:fldChar w:fldCharType="separate"/>
        </w:r>
        <w:r>
          <w:t>37</w:t>
        </w:r>
        <w:r>
          <w:fldChar w:fldCharType="end"/>
        </w:r>
      </w:hyperlink>
    </w:p>
    <w:p>
      <w:pPr>
        <w:pStyle w:val="TOC2"/>
        <w:tabs>
          <w:tab w:val="right" w:leader="dot" w:pos="8306"/>
        </w:tabs>
      </w:pPr>
      <w:hyperlink w:anchor="_Toc30796" w:history="1">
        <w:r>
          <w:rPr>
            <w:rFonts w:ascii="仿宋" w:eastAsia="仿宋" w:hAnsi="仿宋" w:cs="仿宋" w:hint="eastAsia"/>
            <w:lang w:eastAsia="zh-CN"/>
          </w:rPr>
          <w:t>(一)、安全生产管理</w:t>
        </w:r>
        <w:r>
          <w:tab/>
        </w:r>
        <w:r>
          <w:fldChar w:fldCharType="begin"/>
        </w:r>
        <w:r>
          <w:instrText xml:space="preserve"> PAGEREF _Toc30796 \h </w:instrText>
        </w:r>
        <w:r>
          <w:fldChar w:fldCharType="separate"/>
        </w:r>
        <w:r>
          <w:t>37</w:t>
        </w:r>
        <w:r>
          <w:fldChar w:fldCharType="end"/>
        </w:r>
      </w:hyperlink>
    </w:p>
    <w:p>
      <w:pPr>
        <w:pStyle w:val="TOC2"/>
        <w:tabs>
          <w:tab w:val="right" w:leader="dot" w:pos="8306"/>
        </w:tabs>
      </w:pPr>
      <w:hyperlink w:anchor="_Toc29871" w:history="1">
        <w:r>
          <w:rPr>
            <w:rFonts w:ascii="仿宋" w:eastAsia="仿宋" w:hAnsi="仿宋" w:cs="仿宋" w:hint="eastAsia"/>
            <w:lang w:eastAsia="zh-CN"/>
          </w:rPr>
          <w:t>(二)、应急预案与响应</w:t>
        </w:r>
        <w:r>
          <w:tab/>
        </w:r>
        <w:r>
          <w:fldChar w:fldCharType="begin"/>
        </w:r>
        <w:r>
          <w:instrText xml:space="preserve"> PAGEREF _Toc29871 \h </w:instrText>
        </w:r>
        <w:r>
          <w:fldChar w:fldCharType="separate"/>
        </w:r>
        <w:r>
          <w:t>39</w:t>
        </w:r>
        <w:r>
          <w:fldChar w:fldCharType="end"/>
        </w:r>
      </w:hyperlink>
    </w:p>
    <w:p>
      <w:pPr>
        <w:pStyle w:val="TOC1"/>
        <w:tabs>
          <w:tab w:val="right" w:leader="dot" w:pos="8306"/>
        </w:tabs>
      </w:pPr>
      <w:hyperlink w:anchor="_Toc22667" w:history="1">
        <w:r>
          <w:rPr>
            <w:rFonts w:ascii="仿宋" w:eastAsia="仿宋" w:hAnsi="仿宋" w:cs="仿宋" w:hint="eastAsia"/>
            <w:lang w:eastAsia="zh-CN"/>
          </w:rPr>
          <w:t>十、项目实施与管理方案</w:t>
        </w:r>
        <w:r>
          <w:tab/>
        </w:r>
        <w:r>
          <w:fldChar w:fldCharType="begin"/>
        </w:r>
        <w:r>
          <w:instrText xml:space="preserve"> PAGEREF _Toc22667 \h </w:instrText>
        </w:r>
        <w:r>
          <w:fldChar w:fldCharType="separate"/>
        </w:r>
        <w:r>
          <w:t>41</w:t>
        </w:r>
        <w:r>
          <w:fldChar w:fldCharType="end"/>
        </w:r>
      </w:hyperlink>
    </w:p>
    <w:p>
      <w:pPr>
        <w:pStyle w:val="TOC2"/>
        <w:tabs>
          <w:tab w:val="right" w:leader="dot" w:pos="8306"/>
        </w:tabs>
      </w:pPr>
      <w:hyperlink w:anchor="_Toc2775" w:history="1">
        <w:r>
          <w:rPr>
            <w:rFonts w:ascii="仿宋" w:eastAsia="仿宋" w:hAnsi="仿宋" w:cs="仿宋" w:hint="eastAsia"/>
            <w:lang w:eastAsia="zh-CN"/>
          </w:rPr>
          <w:t>(一)、项目实施计划</w:t>
        </w:r>
        <w:r>
          <w:tab/>
        </w:r>
        <w:r>
          <w:fldChar w:fldCharType="begin"/>
        </w:r>
        <w:r>
          <w:instrText xml:space="preserve"> PAGEREF _Toc2775 \h </w:instrText>
        </w:r>
        <w:r>
          <w:fldChar w:fldCharType="separate"/>
        </w:r>
        <w:r>
          <w:t>41</w:t>
        </w:r>
        <w:r>
          <w:fldChar w:fldCharType="end"/>
        </w:r>
      </w:hyperlink>
    </w:p>
    <w:p>
      <w:pPr>
        <w:pStyle w:val="TOC2"/>
        <w:tabs>
          <w:tab w:val="right" w:leader="dot" w:pos="8306"/>
        </w:tabs>
      </w:pPr>
      <w:hyperlink w:anchor="_Toc24454" w:history="1">
        <w:r>
          <w:rPr>
            <w:rFonts w:ascii="仿宋" w:eastAsia="仿宋" w:hAnsi="仿宋" w:cs="仿宋" w:hint="eastAsia"/>
            <w:lang w:eastAsia="zh-CN"/>
          </w:rPr>
          <w:t>(二)、项目组织机构与职责</w:t>
        </w:r>
        <w:r>
          <w:tab/>
        </w:r>
        <w:r>
          <w:fldChar w:fldCharType="begin"/>
        </w:r>
        <w:r>
          <w:instrText xml:space="preserve"> PAGEREF _Toc24454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8" w:history="1">
        <w:r>
          <w:rPr>
            <w:rFonts w:ascii="仿宋" w:eastAsia="仿宋" w:hAnsi="仿宋" w:cs="仿宋" w:hint="eastAsia"/>
            <w:lang w:eastAsia="zh-CN"/>
          </w:rPr>
          <w:t>(三)、项目管理与监控体系</w:t>
        </w:r>
        <w:r>
          <w:tab/>
        </w:r>
        <w:r>
          <w:fldChar w:fldCharType="begin"/>
        </w:r>
        <w:r>
          <w:instrText xml:space="preserve"> PAGEREF _Toc20278 \h </w:instrText>
        </w:r>
        <w:r>
          <w:fldChar w:fldCharType="separate"/>
        </w:r>
        <w:r>
          <w:t>45</w:t>
        </w:r>
        <w:r>
          <w:fldChar w:fldCharType="end"/>
        </w:r>
      </w:hyperlink>
    </w:p>
    <w:p>
      <w:pPr>
        <w:pStyle w:val="TOC1"/>
        <w:tabs>
          <w:tab w:val="right" w:leader="dot" w:pos="8306"/>
        </w:tabs>
      </w:pPr>
      <w:hyperlink w:anchor="_Toc26017" w:history="1">
        <w:r>
          <w:rPr>
            <w:rFonts w:ascii="仿宋" w:eastAsia="仿宋" w:hAnsi="仿宋" w:cs="仿宋" w:hint="eastAsia"/>
            <w:lang w:eastAsia="zh-CN"/>
          </w:rPr>
          <w:t>十一、项目变更管理</w:t>
        </w:r>
        <w:r>
          <w:tab/>
        </w:r>
        <w:r>
          <w:fldChar w:fldCharType="begin"/>
        </w:r>
        <w:r>
          <w:instrText xml:space="preserve"> PAGEREF _Toc26017 \h </w:instrText>
        </w:r>
        <w:r>
          <w:fldChar w:fldCharType="separate"/>
        </w:r>
        <w:r>
          <w:t>46</w:t>
        </w:r>
        <w:r>
          <w:fldChar w:fldCharType="end"/>
        </w:r>
      </w:hyperlink>
    </w:p>
    <w:p>
      <w:pPr>
        <w:pStyle w:val="TOC2"/>
        <w:tabs>
          <w:tab w:val="right" w:leader="dot" w:pos="8306"/>
        </w:tabs>
      </w:pPr>
      <w:hyperlink w:anchor="_Toc9691" w:history="1">
        <w:r>
          <w:rPr>
            <w:rFonts w:ascii="仿宋" w:eastAsia="仿宋" w:hAnsi="仿宋" w:cs="仿宋" w:hint="eastAsia"/>
            <w:lang w:eastAsia="zh-CN"/>
          </w:rPr>
          <w:t>(一)、变更控制流程</w:t>
        </w:r>
        <w:r>
          <w:tab/>
        </w:r>
        <w:r>
          <w:fldChar w:fldCharType="begin"/>
        </w:r>
        <w:r>
          <w:instrText xml:space="preserve"> PAGEREF _Toc9691 \h </w:instrText>
        </w:r>
        <w:r>
          <w:fldChar w:fldCharType="separate"/>
        </w:r>
        <w:r>
          <w:t>46</w:t>
        </w:r>
        <w:r>
          <w:fldChar w:fldCharType="end"/>
        </w:r>
      </w:hyperlink>
    </w:p>
    <w:p>
      <w:pPr>
        <w:pStyle w:val="TOC2"/>
        <w:tabs>
          <w:tab w:val="right" w:leader="dot" w:pos="8306"/>
        </w:tabs>
      </w:pPr>
      <w:hyperlink w:anchor="_Toc32492" w:history="1">
        <w:r>
          <w:rPr>
            <w:rFonts w:ascii="仿宋" w:eastAsia="仿宋" w:hAnsi="仿宋" w:cs="仿宋" w:hint="eastAsia"/>
            <w:lang w:eastAsia="zh-CN"/>
          </w:rPr>
          <w:t>(二)、影响评估与处理</w:t>
        </w:r>
        <w:r>
          <w:tab/>
        </w:r>
        <w:r>
          <w:fldChar w:fldCharType="begin"/>
        </w:r>
        <w:r>
          <w:instrText xml:space="preserve"> PAGEREF _Toc32492 \h </w:instrText>
        </w:r>
        <w:r>
          <w:fldChar w:fldCharType="separate"/>
        </w:r>
        <w:r>
          <w:t>47</w:t>
        </w:r>
        <w:r>
          <w:fldChar w:fldCharType="end"/>
        </w:r>
      </w:hyperlink>
    </w:p>
    <w:p>
      <w:pPr>
        <w:pStyle w:val="TOC2"/>
        <w:tabs>
          <w:tab w:val="right" w:leader="dot" w:pos="8306"/>
        </w:tabs>
      </w:pPr>
      <w:hyperlink w:anchor="_Toc31215" w:history="1">
        <w:r>
          <w:rPr>
            <w:rFonts w:ascii="仿宋" w:eastAsia="仿宋" w:hAnsi="仿宋" w:cs="仿宋" w:hint="eastAsia"/>
            <w:lang w:eastAsia="zh-CN"/>
          </w:rPr>
          <w:t>(三)、变更记录与追踪</w:t>
        </w:r>
        <w:r>
          <w:tab/>
        </w:r>
        <w:r>
          <w:fldChar w:fldCharType="begin"/>
        </w:r>
        <w:r>
          <w:instrText xml:space="preserve"> PAGEREF _Toc31215 \h </w:instrText>
        </w:r>
        <w:r>
          <w:fldChar w:fldCharType="separate"/>
        </w:r>
        <w:r>
          <w:t>49</w:t>
        </w:r>
        <w:r>
          <w:fldChar w:fldCharType="end"/>
        </w:r>
      </w:hyperlink>
    </w:p>
    <w:p>
      <w:pPr>
        <w:pStyle w:val="TOC2"/>
        <w:tabs>
          <w:tab w:val="right" w:leader="dot" w:pos="8306"/>
        </w:tabs>
      </w:pPr>
      <w:hyperlink w:anchor="_Toc15348" w:history="1">
        <w:r>
          <w:rPr>
            <w:rFonts w:ascii="仿宋" w:eastAsia="仿宋" w:hAnsi="仿宋" w:cs="仿宋" w:hint="eastAsia"/>
            <w:lang w:eastAsia="zh-CN"/>
          </w:rPr>
          <w:t>(四)、变更管理策略</w:t>
        </w:r>
        <w:r>
          <w:tab/>
        </w:r>
        <w:r>
          <w:fldChar w:fldCharType="begin"/>
        </w:r>
        <w:r>
          <w:instrText xml:space="preserve"> PAGEREF _Toc15348 \h </w:instrText>
        </w:r>
        <w:r>
          <w:fldChar w:fldCharType="separate"/>
        </w:r>
        <w:r>
          <w:t>50</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十二、技术创新与产业升级</w:t>
        </w:r>
        <w:r>
          <w:tab/>
        </w:r>
        <w:r>
          <w:fldChar w:fldCharType="begin"/>
        </w:r>
        <w:r>
          <w:instrText xml:space="preserve"> PAGEREF _Toc19367 \h </w:instrText>
        </w:r>
        <w:r>
          <w:fldChar w:fldCharType="separate"/>
        </w:r>
        <w:r>
          <w:t>52</w:t>
        </w:r>
        <w:r>
          <w:fldChar w:fldCharType="end"/>
        </w:r>
      </w:hyperlink>
    </w:p>
    <w:p>
      <w:pPr>
        <w:pStyle w:val="TOC2"/>
        <w:tabs>
          <w:tab w:val="right" w:leader="dot" w:pos="8306"/>
        </w:tabs>
      </w:pPr>
      <w:hyperlink w:anchor="_Toc3703" w:history="1">
        <w:r>
          <w:rPr>
            <w:rFonts w:ascii="仿宋" w:eastAsia="仿宋" w:hAnsi="仿宋" w:cs="仿宋" w:hint="eastAsia"/>
            <w:lang w:eastAsia="zh-CN"/>
          </w:rPr>
          <w:t>(一)、技术创新方向与目标</w:t>
        </w:r>
        <w:r>
          <w:tab/>
        </w:r>
        <w:r>
          <w:fldChar w:fldCharType="begin"/>
        </w:r>
        <w:r>
          <w:instrText xml:space="preserve"> PAGEREF _Toc3703 \h </w:instrText>
        </w:r>
        <w:r>
          <w:fldChar w:fldCharType="separate"/>
        </w:r>
        <w:r>
          <w:t>52</w:t>
        </w:r>
        <w:r>
          <w:fldChar w:fldCharType="end"/>
        </w:r>
      </w:hyperlink>
    </w:p>
    <w:p>
      <w:pPr>
        <w:pStyle w:val="TOC2"/>
        <w:tabs>
          <w:tab w:val="right" w:leader="dot" w:pos="8306"/>
        </w:tabs>
      </w:pPr>
      <w:hyperlink w:anchor="_Toc22210" w:history="1">
        <w:r>
          <w:rPr>
            <w:rFonts w:ascii="仿宋" w:eastAsia="仿宋" w:hAnsi="仿宋" w:cs="仿宋" w:hint="eastAsia"/>
            <w:lang w:eastAsia="zh-CN"/>
          </w:rPr>
          <w:t>(二)、产业升级路径与措施</w:t>
        </w:r>
        <w:r>
          <w:tab/>
        </w:r>
        <w:r>
          <w:fldChar w:fldCharType="begin"/>
        </w:r>
        <w:r>
          <w:instrText xml:space="preserve"> PAGEREF _Toc22210 \h </w:instrText>
        </w:r>
        <w:r>
          <w:fldChar w:fldCharType="separate"/>
        </w:r>
        <w:r>
          <w:t>53</w:t>
        </w:r>
        <w:r>
          <w:fldChar w:fldCharType="end"/>
        </w:r>
      </w:hyperlink>
    </w:p>
    <w:p>
      <w:pPr>
        <w:pStyle w:val="TOC1"/>
        <w:tabs>
          <w:tab w:val="right" w:leader="dot" w:pos="8306"/>
        </w:tabs>
      </w:pPr>
      <w:hyperlink w:anchor="_Toc22623" w:history="1">
        <w:r>
          <w:rPr>
            <w:rFonts w:ascii="仿宋" w:eastAsia="仿宋" w:hAnsi="仿宋" w:cs="仿宋" w:hint="eastAsia"/>
            <w:lang w:eastAsia="zh-CN"/>
          </w:rPr>
          <w:t>十三、成果转化与推广应用</w:t>
        </w:r>
        <w:r>
          <w:tab/>
        </w:r>
        <w:r>
          <w:fldChar w:fldCharType="begin"/>
        </w:r>
        <w:r>
          <w:instrText xml:space="preserve"> PAGEREF _Toc22623 \h </w:instrText>
        </w:r>
        <w:r>
          <w:fldChar w:fldCharType="separate"/>
        </w:r>
        <w:r>
          <w:t>55</w:t>
        </w:r>
        <w:r>
          <w:fldChar w:fldCharType="end"/>
        </w:r>
      </w:hyperlink>
    </w:p>
    <w:p>
      <w:pPr>
        <w:pStyle w:val="TOC2"/>
        <w:tabs>
          <w:tab w:val="right" w:leader="dot" w:pos="8306"/>
        </w:tabs>
      </w:pPr>
      <w:hyperlink w:anchor="_Toc24061" w:history="1">
        <w:r>
          <w:rPr>
            <w:rFonts w:ascii="仿宋" w:eastAsia="仿宋" w:hAnsi="仿宋" w:cs="仿宋" w:hint="eastAsia"/>
            <w:lang w:eastAsia="zh-CN"/>
          </w:rPr>
          <w:t>(一)、成果转化策略制定</w:t>
        </w:r>
        <w:r>
          <w:tab/>
        </w:r>
        <w:r>
          <w:fldChar w:fldCharType="begin"/>
        </w:r>
        <w:r>
          <w:instrText xml:space="preserve"> PAGEREF _Toc24061 \h </w:instrText>
        </w:r>
        <w:r>
          <w:fldChar w:fldCharType="separate"/>
        </w:r>
        <w:r>
          <w:t>55</w:t>
        </w:r>
        <w:r>
          <w:fldChar w:fldCharType="end"/>
        </w:r>
      </w:hyperlink>
    </w:p>
    <w:p>
      <w:pPr>
        <w:pStyle w:val="TOC2"/>
        <w:tabs>
          <w:tab w:val="right" w:leader="dot" w:pos="8306"/>
        </w:tabs>
      </w:pPr>
      <w:hyperlink w:anchor="_Toc8176" w:history="1">
        <w:r>
          <w:rPr>
            <w:rFonts w:ascii="仿宋" w:eastAsia="仿宋" w:hAnsi="仿宋" w:cs="仿宋" w:hint="eastAsia"/>
            <w:lang w:eastAsia="zh-CN"/>
          </w:rPr>
          <w:t>(二)、成果推广应用方案</w:t>
        </w:r>
        <w:r>
          <w:tab/>
        </w:r>
        <w:r>
          <w:fldChar w:fldCharType="begin"/>
        </w:r>
        <w:r>
          <w:instrText xml:space="preserve"> PAGEREF _Toc8176 \h </w:instrText>
        </w:r>
        <w:r>
          <w:fldChar w:fldCharType="separate"/>
        </w:r>
        <w:r>
          <w:t>56</w:t>
        </w:r>
        <w:r>
          <w:fldChar w:fldCharType="end"/>
        </w:r>
      </w:hyperlink>
    </w:p>
    <w:p>
      <w:pPr>
        <w:pStyle w:val="TOC1"/>
        <w:tabs>
          <w:tab w:val="right" w:leader="dot" w:pos="8306"/>
        </w:tabs>
      </w:pPr>
      <w:hyperlink w:anchor="_Toc19237" w:history="1">
        <w:r>
          <w:rPr>
            <w:rFonts w:ascii="仿宋" w:eastAsia="仿宋" w:hAnsi="仿宋" w:cs="仿宋" w:hint="eastAsia"/>
            <w:lang w:eastAsia="zh-CN"/>
          </w:rPr>
          <w:t>十四、人力资源管理与开发</w:t>
        </w:r>
        <w:r>
          <w:tab/>
        </w:r>
        <w:r>
          <w:fldChar w:fldCharType="begin"/>
        </w:r>
        <w:r>
          <w:instrText xml:space="preserve"> PAGEREF _Toc19237 \h </w:instrText>
        </w:r>
        <w:r>
          <w:fldChar w:fldCharType="separate"/>
        </w:r>
        <w:r>
          <w:t>58</w:t>
        </w:r>
        <w:r>
          <w:fldChar w:fldCharType="end"/>
        </w:r>
      </w:hyperlink>
    </w:p>
    <w:p>
      <w:pPr>
        <w:pStyle w:val="TOC2"/>
        <w:tabs>
          <w:tab w:val="right" w:leader="dot" w:pos="8306"/>
        </w:tabs>
      </w:pPr>
      <w:hyperlink w:anchor="_Toc31246" w:history="1">
        <w:r>
          <w:rPr>
            <w:rFonts w:ascii="仿宋" w:eastAsia="仿宋" w:hAnsi="仿宋" w:cs="仿宋" w:hint="eastAsia"/>
            <w:lang w:eastAsia="zh-CN"/>
          </w:rPr>
          <w:t>(一)、人力资源规划</w:t>
        </w:r>
        <w:r>
          <w:tab/>
        </w:r>
        <w:r>
          <w:fldChar w:fldCharType="begin"/>
        </w:r>
        <w:r>
          <w:instrText xml:space="preserve"> PAGEREF _Toc31246 \h </w:instrText>
        </w:r>
        <w:r>
          <w:fldChar w:fldCharType="separate"/>
        </w:r>
        <w:r>
          <w:t>58</w:t>
        </w:r>
        <w:r>
          <w:fldChar w:fldCharType="end"/>
        </w:r>
      </w:hyperlink>
    </w:p>
    <w:p>
      <w:pPr>
        <w:pStyle w:val="TOC2"/>
        <w:tabs>
          <w:tab w:val="right" w:leader="dot" w:pos="8306"/>
        </w:tabs>
      </w:pPr>
      <w:hyperlink w:anchor="_Toc4266" w:history="1">
        <w:r>
          <w:rPr>
            <w:rFonts w:ascii="仿宋" w:eastAsia="仿宋" w:hAnsi="仿宋" w:cs="仿宋" w:hint="eastAsia"/>
            <w:lang w:eastAsia="zh-CN"/>
          </w:rPr>
          <w:t>(二)、人力资源开发与培训</w:t>
        </w:r>
        <w:r>
          <w:tab/>
        </w:r>
        <w:r>
          <w:fldChar w:fldCharType="begin"/>
        </w:r>
        <w:r>
          <w:instrText xml:space="preserve"> PAGEREF _Toc4266 \h </w:instrText>
        </w:r>
        <w:r>
          <w:fldChar w:fldCharType="separate"/>
        </w:r>
        <w:r>
          <w:t>59</w:t>
        </w:r>
        <w:r>
          <w:fldChar w:fldCharType="end"/>
        </w:r>
      </w:hyperlink>
    </w:p>
    <w:p>
      <w:pPr>
        <w:pStyle w:val="TOC1"/>
        <w:tabs>
          <w:tab w:val="right" w:leader="dot" w:pos="8306"/>
        </w:tabs>
      </w:pPr>
      <w:hyperlink w:anchor="_Toc1027" w:history="1">
        <w:r>
          <w:rPr>
            <w:rFonts w:ascii="仿宋" w:eastAsia="仿宋" w:hAnsi="仿宋" w:cs="仿宋" w:hint="eastAsia"/>
            <w:lang w:eastAsia="zh-CN"/>
          </w:rPr>
          <w:t>十五、法律法规与政策遵循</w:t>
        </w:r>
        <w:r>
          <w:tab/>
        </w:r>
        <w:r>
          <w:fldChar w:fldCharType="begin"/>
        </w:r>
        <w:r>
          <w:instrText xml:space="preserve"> PAGEREF _Toc1027 \h </w:instrText>
        </w:r>
        <w:r>
          <w:fldChar w:fldCharType="separate"/>
        </w:r>
        <w:r>
          <w:t>62</w:t>
        </w:r>
        <w:r>
          <w:fldChar w:fldCharType="end"/>
        </w:r>
      </w:hyperlink>
    </w:p>
    <w:p>
      <w:pPr>
        <w:pStyle w:val="TOC2"/>
        <w:tabs>
          <w:tab w:val="right" w:leader="dot" w:pos="8306"/>
        </w:tabs>
      </w:pPr>
      <w:hyperlink w:anchor="_Toc24802" w:history="1">
        <w:r>
          <w:rPr>
            <w:rFonts w:ascii="仿宋" w:eastAsia="仿宋" w:hAnsi="仿宋" w:cs="仿宋" w:hint="eastAsia"/>
            <w:lang w:eastAsia="zh-CN"/>
          </w:rPr>
          <w:t>(一)、法律法规遵守</w:t>
        </w:r>
        <w:r>
          <w:tab/>
        </w:r>
        <w:r>
          <w:fldChar w:fldCharType="begin"/>
        </w:r>
        <w:r>
          <w:instrText xml:space="preserve"> PAGEREF _Toc24802 \h </w:instrText>
        </w:r>
        <w:r>
          <w:fldChar w:fldCharType="separate"/>
        </w:r>
        <w:r>
          <w:t>62</w:t>
        </w:r>
        <w:r>
          <w:fldChar w:fldCharType="end"/>
        </w:r>
      </w:hyperlink>
    </w:p>
    <w:p>
      <w:pPr>
        <w:pStyle w:val="TOC2"/>
        <w:tabs>
          <w:tab w:val="right" w:leader="dot" w:pos="8306"/>
        </w:tabs>
      </w:pPr>
      <w:hyperlink w:anchor="_Toc20530" w:history="1">
        <w:r>
          <w:rPr>
            <w:rFonts w:ascii="仿宋" w:eastAsia="仿宋" w:hAnsi="仿宋" w:cs="仿宋" w:hint="eastAsia"/>
            <w:lang w:eastAsia="zh-CN"/>
          </w:rPr>
          <w:t>(二)、政策导向与利用</w:t>
        </w:r>
        <w:r>
          <w:tab/>
        </w:r>
        <w:r>
          <w:fldChar w:fldCharType="begin"/>
        </w:r>
        <w:r>
          <w:instrText xml:space="preserve"> PAGEREF _Toc20530 \h </w:instrText>
        </w:r>
        <w:r>
          <w:fldChar w:fldCharType="separate"/>
        </w:r>
        <w:r>
          <w:t>63</w:t>
        </w:r>
        <w:r>
          <w:fldChar w:fldCharType="end"/>
        </w:r>
      </w:hyperlink>
    </w:p>
    <w:p>
      <w:pPr>
        <w:pStyle w:val="TOC1"/>
        <w:tabs>
          <w:tab w:val="right" w:leader="dot" w:pos="8306"/>
        </w:tabs>
      </w:pPr>
      <w:hyperlink w:anchor="_Toc12389" w:history="1">
        <w:r>
          <w:rPr>
            <w:rFonts w:ascii="仿宋" w:eastAsia="仿宋" w:hAnsi="仿宋" w:cs="仿宋" w:hint="eastAsia"/>
            <w:lang w:eastAsia="zh-CN"/>
          </w:rPr>
          <w:t>十六、质量管理与控制</w:t>
        </w:r>
        <w:r>
          <w:tab/>
        </w:r>
        <w:r>
          <w:fldChar w:fldCharType="begin"/>
        </w:r>
        <w:r>
          <w:instrText xml:space="preserve"> PAGEREF _Toc12389 \h </w:instrText>
        </w:r>
        <w:r>
          <w:fldChar w:fldCharType="separate"/>
        </w:r>
        <w:r>
          <w:t>64</w:t>
        </w:r>
        <w:r>
          <w:fldChar w:fldCharType="end"/>
        </w:r>
      </w:hyperlink>
    </w:p>
    <w:p>
      <w:pPr>
        <w:pStyle w:val="TOC2"/>
        <w:tabs>
          <w:tab w:val="right" w:leader="dot" w:pos="8306"/>
        </w:tabs>
      </w:pPr>
      <w:hyperlink w:anchor="_Toc1429" w:history="1">
        <w:r>
          <w:rPr>
            <w:rFonts w:ascii="仿宋" w:eastAsia="仿宋" w:hAnsi="仿宋" w:cs="仿宋" w:hint="eastAsia"/>
            <w:lang w:eastAsia="zh-CN"/>
          </w:rPr>
          <w:t>(一)、质量管理体系建设</w:t>
        </w:r>
        <w:r>
          <w:tab/>
        </w:r>
        <w:r>
          <w:fldChar w:fldCharType="begin"/>
        </w:r>
        <w:r>
          <w:instrText xml:space="preserve"> PAGEREF _Toc1429 \h </w:instrText>
        </w:r>
        <w:r>
          <w:fldChar w:fldCharType="separate"/>
        </w:r>
        <w:r>
          <w:t>64</w:t>
        </w:r>
        <w:r>
          <w:fldChar w:fldCharType="end"/>
        </w:r>
      </w:hyperlink>
    </w:p>
    <w:p>
      <w:pPr>
        <w:pStyle w:val="TOC2"/>
        <w:tabs>
          <w:tab w:val="right" w:leader="dot" w:pos="8306"/>
        </w:tabs>
      </w:pPr>
      <w:hyperlink w:anchor="_Toc25627" w:history="1">
        <w:r>
          <w:rPr>
            <w:rFonts w:ascii="仿宋" w:eastAsia="仿宋" w:hAnsi="仿宋" w:cs="仿宋" w:hint="eastAsia"/>
            <w:lang w:eastAsia="zh-CN"/>
          </w:rPr>
          <w:t>(二)、质量控制措施</w:t>
        </w:r>
        <w:r>
          <w:tab/>
        </w:r>
        <w:r>
          <w:fldChar w:fldCharType="begin"/>
        </w:r>
        <w:r>
          <w:instrText xml:space="preserve"> PAGEREF _Toc25627 \h </w:instrText>
        </w:r>
        <w:r>
          <w:fldChar w:fldCharType="separate"/>
        </w:r>
        <w:r>
          <w:t>65</w:t>
        </w:r>
        <w:r>
          <w:fldChar w:fldCharType="end"/>
        </w:r>
      </w:hyperlink>
    </w:p>
    <w:p>
      <w:pPr>
        <w:pStyle w:val="TOC1"/>
        <w:tabs>
          <w:tab w:val="right" w:leader="dot" w:pos="8306"/>
        </w:tabs>
      </w:pPr>
      <w:hyperlink w:anchor="_Toc12281" w:history="1">
        <w:r>
          <w:rPr>
            <w:rFonts w:ascii="仿宋" w:eastAsia="仿宋" w:hAnsi="仿宋" w:cs="仿宋" w:hint="eastAsia"/>
            <w:lang w:eastAsia="zh-CN"/>
          </w:rPr>
          <w:t>十七、设施与设备管理</w:t>
        </w:r>
        <w:r>
          <w:tab/>
        </w:r>
        <w:r>
          <w:fldChar w:fldCharType="begin"/>
        </w:r>
        <w:r>
          <w:instrText xml:space="preserve"> PAGEREF _Toc12281 \h </w:instrText>
        </w:r>
        <w:r>
          <w:fldChar w:fldCharType="separate"/>
        </w:r>
        <w:r>
          <w:t>66</w:t>
        </w:r>
        <w:r>
          <w:fldChar w:fldCharType="end"/>
        </w:r>
      </w:hyperlink>
    </w:p>
    <w:p>
      <w:pPr>
        <w:pStyle w:val="TOC2"/>
        <w:tabs>
          <w:tab w:val="right" w:leader="dot" w:pos="8306"/>
        </w:tabs>
      </w:pPr>
      <w:hyperlink w:anchor="_Toc20731" w:history="1">
        <w:r>
          <w:rPr>
            <w:rFonts w:ascii="仿宋" w:eastAsia="仿宋" w:hAnsi="仿宋" w:cs="仿宋" w:hint="eastAsia"/>
            <w:lang w:eastAsia="zh-CN"/>
          </w:rPr>
          <w:t>(一)、设施规划与配置</w:t>
        </w:r>
        <w:r>
          <w:tab/>
        </w:r>
        <w:r>
          <w:fldChar w:fldCharType="begin"/>
        </w:r>
        <w:r>
          <w:instrText xml:space="preserve"> PAGEREF _Toc20731 \h </w:instrText>
        </w:r>
        <w:r>
          <w:fldChar w:fldCharType="separate"/>
        </w:r>
        <w:r>
          <w:t>66</w:t>
        </w:r>
        <w:r>
          <w:fldChar w:fldCharType="end"/>
        </w:r>
      </w:hyperlink>
    </w:p>
    <w:p>
      <w:pPr>
        <w:pStyle w:val="TOC2"/>
        <w:tabs>
          <w:tab w:val="right" w:leader="dot" w:pos="8306"/>
        </w:tabs>
      </w:pPr>
      <w:hyperlink w:anchor="_Toc28503" w:history="1">
        <w:r>
          <w:rPr>
            <w:rFonts w:ascii="仿宋" w:eastAsia="仿宋" w:hAnsi="仿宋" w:cs="仿宋" w:hint="eastAsia"/>
            <w:lang w:eastAsia="zh-CN"/>
          </w:rPr>
          <w:t>(二)、设备采购与维护管理</w:t>
        </w:r>
        <w:r>
          <w:tab/>
        </w:r>
        <w:r>
          <w:fldChar w:fldCharType="begin"/>
        </w:r>
        <w:r>
          <w:instrText xml:space="preserve"> PAGEREF _Toc28503 \h </w:instrText>
        </w:r>
        <w:r>
          <w:fldChar w:fldCharType="separate"/>
        </w:r>
        <w:r>
          <w:t>67</w:t>
        </w:r>
        <w:r>
          <w:fldChar w:fldCharType="end"/>
        </w:r>
      </w:hyperlink>
    </w:p>
    <w:p>
      <w:pPr>
        <w:pStyle w:val="TOC2"/>
        <w:tabs>
          <w:tab w:val="right" w:leader="dot" w:pos="8306"/>
        </w:tabs>
      </w:pPr>
      <w:hyperlink w:anchor="_Toc8844" w:history="1">
        <w:r>
          <w:rPr>
            <w:rFonts w:ascii="仿宋" w:eastAsia="仿宋" w:hAnsi="仿宋" w:cs="仿宋" w:hint="eastAsia"/>
            <w:lang w:eastAsia="zh-CN"/>
          </w:rPr>
          <w:t>(三)、设施设备升级策略</w:t>
        </w:r>
        <w:r>
          <w:tab/>
        </w:r>
        <w:r>
          <w:fldChar w:fldCharType="begin"/>
        </w:r>
        <w:r>
          <w:instrText xml:space="preserve"> PAGEREF _Toc8844 \h </w:instrText>
        </w:r>
        <w:r>
          <w:fldChar w:fldCharType="separate"/>
        </w:r>
        <w:r>
          <w:t>68</w:t>
        </w:r>
        <w:r>
          <w:fldChar w:fldCharType="end"/>
        </w:r>
      </w:hyperlink>
    </w:p>
    <w:p>
      <w:pPr>
        <w:pStyle w:val="TOC1"/>
        <w:tabs>
          <w:tab w:val="right" w:leader="dot" w:pos="8306"/>
        </w:tabs>
      </w:pPr>
      <w:hyperlink w:anchor="_Toc26301" w:history="1">
        <w:r>
          <w:rPr>
            <w:rFonts w:ascii="仿宋" w:eastAsia="仿宋" w:hAnsi="仿宋" w:cs="仿宋" w:hint="eastAsia"/>
            <w:lang w:eastAsia="zh-CN"/>
          </w:rPr>
          <w:t>十八、知识产权管理与保护</w:t>
        </w:r>
        <w:r>
          <w:tab/>
        </w:r>
        <w:r>
          <w:fldChar w:fldCharType="begin"/>
        </w:r>
        <w:r>
          <w:instrText xml:space="preserve"> PAGEREF _Toc26301 \h </w:instrText>
        </w:r>
        <w:r>
          <w:fldChar w:fldCharType="separate"/>
        </w:r>
        <w:r>
          <w:t>68</w:t>
        </w:r>
        <w:r>
          <w:fldChar w:fldCharType="end"/>
        </w:r>
      </w:hyperlink>
    </w:p>
    <w:p>
      <w:pPr>
        <w:pStyle w:val="TOC2"/>
        <w:tabs>
          <w:tab w:val="right" w:leader="dot" w:pos="8306"/>
        </w:tabs>
      </w:pPr>
      <w:hyperlink w:anchor="_Toc9897" w:history="1">
        <w:r>
          <w:rPr>
            <w:rFonts w:ascii="仿宋" w:eastAsia="仿宋" w:hAnsi="仿宋" w:cs="仿宋" w:hint="eastAsia"/>
            <w:lang w:eastAsia="zh-CN"/>
          </w:rPr>
          <w:t>(一)、知识产权管理体系建设</w:t>
        </w:r>
        <w:r>
          <w:tab/>
        </w:r>
        <w:r>
          <w:fldChar w:fldCharType="begin"/>
        </w:r>
        <w:r>
          <w:instrText xml:space="preserve"> PAGEREF _Toc9897 \h </w:instrText>
        </w:r>
        <w:r>
          <w:fldChar w:fldCharType="separate"/>
        </w:r>
        <w:r>
          <w:t>68</w:t>
        </w:r>
        <w:r>
          <w:fldChar w:fldCharType="end"/>
        </w:r>
      </w:hyperlink>
    </w:p>
    <w:p>
      <w:pPr>
        <w:pStyle w:val="TOC2"/>
        <w:tabs>
          <w:tab w:val="right" w:leader="dot" w:pos="8306"/>
        </w:tabs>
      </w:pPr>
      <w:hyperlink w:anchor="_Toc3995" w:history="1">
        <w:r>
          <w:rPr>
            <w:rFonts w:ascii="仿宋" w:eastAsia="仿宋" w:hAnsi="仿宋" w:cs="仿宋" w:hint="eastAsia"/>
            <w:lang w:eastAsia="zh-CN"/>
          </w:rPr>
          <w:t>(二)、知识产权保护措施</w:t>
        </w:r>
        <w:r>
          <w:tab/>
        </w:r>
        <w:r>
          <w:fldChar w:fldCharType="begin"/>
        </w:r>
        <w:r>
          <w:instrText xml:space="preserve"> PAGEREF _Toc3995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45"/>
      <w:r>
        <w:rPr>
          <w:rFonts w:ascii="仿宋" w:eastAsia="仿宋" w:hAnsi="仿宋" w:cs="仿宋" w:hint="eastAsia"/>
          <w:sz w:val="28"/>
          <w:lang w:eastAsia="zh-CN"/>
        </w:rPr>
        <w:t>一、数字仿真计算机项目概论</w:t>
      </w:r>
      <w:bookmarkEnd w:id="2"/>
    </w:p>
    <w:p>
      <w:pPr>
        <w:pStyle w:val="Heading2"/>
        <w:rPr>
          <w:rFonts w:ascii="仿宋" w:eastAsia="仿宋" w:hAnsi="仿宋" w:cs="仿宋" w:hint="eastAsia"/>
          <w:lang w:eastAsia="zh-CN"/>
        </w:rPr>
      </w:pPr>
      <w:bookmarkStart w:id="3" w:name="_Toc199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的申报单位是“XXX实业发展公司”，这是一家在其所处行业内备受尊敬的企业。公司自成立以来，通过其在数字仿真计算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该公司的法定代表人秦XX，在数字仿真计算机项目及其他多个行业领域中都有着显著的贡献。秦XX以其出色的领导才能和敏锐的商业洞察力，带领公司在数字仿真计算机项目等多个领域实现了持续的成长和成功。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仿真计算机项目的重要合作伙伴。公司专注于[行业名称]领域，以创新作为驱动力，不断推动技术进步和市场扩张。在数字仿真计算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仿真计算机项目中展现了强劲的增长和稳定的财务表现。公司通过有效的策略，在数字仿真计算机项目中扩大了其市场份额并增强了盈利能力。同时，公司积极承担社会责任，参与各类社会公益项目，增强了其在数字仿真计算机项目中的品牌形象和社会影响力。</w:t>
      </w:r>
    </w:p>
    <w:p>
      <w:pPr>
        <w:pStyle w:val="Heading2"/>
        <w:ind w:firstLine="560" w:firstLineChars="200"/>
        <w:rPr>
          <w:rFonts w:ascii="仿宋" w:eastAsia="仿宋" w:hAnsi="仿宋" w:cs="仿宋" w:hint="eastAsia"/>
          <w:sz w:val="28"/>
          <w:lang w:eastAsia="zh-CN"/>
        </w:rPr>
      </w:pPr>
      <w:bookmarkStart w:id="4" w:name="_Toc56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仿真计算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仿真计算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8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74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一、数字仿真计算机项目的技术资源开发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二、数字仿真计算机项目的人力资源管理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仿真计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三、数字仿真计算机项目的资金资源筹措与优化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仿真计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50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仿真计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仿真计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仿真计算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87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仿真计算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仿真计算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仿真计算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01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00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仿真计算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仿真计算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761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https://d.book118.com/616110145200010033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35937"/>
    <w:rsid w:val="4BC359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1014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2023-12-28T00:55:00Z</dcterms:created>
  <dcterms:modified xsi:type="dcterms:W3CDTF">2023-12-28T00:55:50Z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FA48546AACBA4714A494CF6FD30F1D97_11</vt:lpwstr>
  </property>
  <property fmtid="{D5CDD505-2E9C-101B-9397-08002B2CF9AE}" pid="3" name="KSOProductBuildVer">
    <vt:lpwstr>2052-12.1.0.16120</vt:lpwstr>
  </property>
</Properties>
</file>