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Ｘ射线管（含钨靶、钼靶及X-CT射线管）项目规划设计方案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82" w:history="1">
        <w:r>
          <w:rPr>
            <w:rFonts w:ascii="仿宋" w:eastAsia="仿宋" w:hAnsi="仿宋" w:cs="仿宋" w:hint="eastAsia"/>
            <w:lang w:eastAsia="zh-CN"/>
          </w:rPr>
          <w:t>概论</w:t>
        </w:r>
        <w:r>
          <w:tab/>
        </w:r>
        <w:r>
          <w:fldChar w:fldCharType="begin"/>
        </w:r>
        <w:r>
          <w:instrText xml:space="preserve"> PAGEREF _Toc32182 \h </w:instrText>
        </w:r>
        <w:r>
          <w:fldChar w:fldCharType="separate"/>
        </w:r>
        <w:r>
          <w:t>3</w:t>
        </w:r>
        <w:r>
          <w:fldChar w:fldCharType="end"/>
        </w:r>
      </w:hyperlink>
    </w:p>
    <w:p>
      <w:pPr>
        <w:pStyle w:val="TOC1"/>
        <w:tabs>
          <w:tab w:val="right" w:leader="dot" w:pos="8306"/>
        </w:tabs>
      </w:pPr>
      <w:hyperlink w:anchor="_Toc13227" w:history="1">
        <w:r>
          <w:rPr>
            <w:rFonts w:ascii="仿宋" w:eastAsia="仿宋" w:hAnsi="仿宋" w:cs="仿宋" w:hint="eastAsia"/>
            <w:lang w:eastAsia="zh-CN"/>
          </w:rPr>
          <w:t>一、Ｘ射线管（含钨靶、钼靶及X-CT射线管）项目土建工程</w:t>
        </w:r>
        <w:r>
          <w:tab/>
        </w:r>
        <w:r>
          <w:fldChar w:fldCharType="begin"/>
        </w:r>
        <w:r>
          <w:instrText xml:space="preserve"> PAGEREF _Toc13227 \h </w:instrText>
        </w:r>
        <w:r>
          <w:fldChar w:fldCharType="separate"/>
        </w:r>
        <w:r>
          <w:t>3</w:t>
        </w:r>
        <w:r>
          <w:fldChar w:fldCharType="end"/>
        </w:r>
      </w:hyperlink>
    </w:p>
    <w:p>
      <w:pPr>
        <w:pStyle w:val="TOC2"/>
        <w:tabs>
          <w:tab w:val="right" w:leader="dot" w:pos="8306"/>
        </w:tabs>
      </w:pPr>
      <w:hyperlink w:anchor="_Toc21606" w:history="1">
        <w:r>
          <w:rPr>
            <w:rFonts w:ascii="仿宋" w:eastAsia="仿宋" w:hAnsi="仿宋" w:cs="仿宋" w:hint="eastAsia"/>
            <w:lang w:eastAsia="zh-CN"/>
          </w:rPr>
          <w:t>(一)、建筑工程设计原则</w:t>
        </w:r>
        <w:r>
          <w:tab/>
        </w:r>
        <w:r>
          <w:fldChar w:fldCharType="begin"/>
        </w:r>
        <w:r>
          <w:instrText xml:space="preserve"> PAGEREF _Toc21606 \h </w:instrText>
        </w:r>
        <w:r>
          <w:fldChar w:fldCharType="separate"/>
        </w:r>
        <w:r>
          <w:t>3</w:t>
        </w:r>
        <w:r>
          <w:fldChar w:fldCharType="end"/>
        </w:r>
      </w:hyperlink>
    </w:p>
    <w:p>
      <w:pPr>
        <w:pStyle w:val="TOC2"/>
        <w:tabs>
          <w:tab w:val="right" w:leader="dot" w:pos="8306"/>
        </w:tabs>
      </w:pPr>
      <w:hyperlink w:anchor="_Toc14742" w:history="1">
        <w:r>
          <w:rPr>
            <w:rFonts w:ascii="仿宋" w:eastAsia="仿宋" w:hAnsi="仿宋" w:cs="仿宋" w:hint="eastAsia"/>
            <w:lang w:eastAsia="zh-CN"/>
          </w:rPr>
          <w:t>(二)、土建工程设计年限及安全等级</w:t>
        </w:r>
        <w:r>
          <w:tab/>
        </w:r>
        <w:r>
          <w:fldChar w:fldCharType="begin"/>
        </w:r>
        <w:r>
          <w:instrText xml:space="preserve"> PAGEREF _Toc14742 \h </w:instrText>
        </w:r>
        <w:r>
          <w:fldChar w:fldCharType="separate"/>
        </w:r>
        <w:r>
          <w:t>4</w:t>
        </w:r>
        <w:r>
          <w:fldChar w:fldCharType="end"/>
        </w:r>
      </w:hyperlink>
    </w:p>
    <w:p>
      <w:pPr>
        <w:pStyle w:val="TOC2"/>
        <w:tabs>
          <w:tab w:val="right" w:leader="dot" w:pos="8306"/>
        </w:tabs>
      </w:pPr>
      <w:hyperlink w:anchor="_Toc18001" w:history="1">
        <w:r>
          <w:rPr>
            <w:rFonts w:ascii="仿宋" w:eastAsia="仿宋" w:hAnsi="仿宋" w:cs="仿宋" w:hint="eastAsia"/>
            <w:lang w:eastAsia="zh-CN"/>
          </w:rPr>
          <w:t>(三)、建筑工程设计总体要求</w:t>
        </w:r>
        <w:r>
          <w:tab/>
        </w:r>
        <w:r>
          <w:fldChar w:fldCharType="begin"/>
        </w:r>
        <w:r>
          <w:instrText xml:space="preserve"> PAGEREF _Toc18001 \h </w:instrText>
        </w:r>
        <w:r>
          <w:fldChar w:fldCharType="separate"/>
        </w:r>
        <w:r>
          <w:t>6</w:t>
        </w:r>
        <w:r>
          <w:fldChar w:fldCharType="end"/>
        </w:r>
      </w:hyperlink>
    </w:p>
    <w:p>
      <w:pPr>
        <w:pStyle w:val="TOC2"/>
        <w:tabs>
          <w:tab w:val="right" w:leader="dot" w:pos="8306"/>
        </w:tabs>
      </w:pPr>
      <w:hyperlink w:anchor="_Toc29681" w:history="1">
        <w:r>
          <w:rPr>
            <w:rFonts w:ascii="仿宋" w:eastAsia="仿宋" w:hAnsi="仿宋" w:cs="仿宋" w:hint="eastAsia"/>
            <w:lang w:eastAsia="zh-CN"/>
          </w:rPr>
          <w:t>(四)、土建工程建设指标</w:t>
        </w:r>
        <w:r>
          <w:tab/>
        </w:r>
        <w:r>
          <w:fldChar w:fldCharType="begin"/>
        </w:r>
        <w:r>
          <w:instrText xml:space="preserve"> PAGEREF _Toc29681 \h </w:instrText>
        </w:r>
        <w:r>
          <w:fldChar w:fldCharType="separate"/>
        </w:r>
        <w:r>
          <w:t>6</w:t>
        </w:r>
        <w:r>
          <w:fldChar w:fldCharType="end"/>
        </w:r>
      </w:hyperlink>
    </w:p>
    <w:p>
      <w:pPr>
        <w:pStyle w:val="TOC1"/>
        <w:tabs>
          <w:tab w:val="right" w:leader="dot" w:pos="8306"/>
        </w:tabs>
      </w:pPr>
      <w:hyperlink w:anchor="_Toc5518" w:history="1">
        <w:r>
          <w:rPr>
            <w:rFonts w:ascii="仿宋" w:eastAsia="仿宋" w:hAnsi="仿宋" w:cs="仿宋" w:hint="eastAsia"/>
            <w:lang w:eastAsia="zh-CN"/>
          </w:rPr>
          <w:t>二、Ｘ射线管（含钨靶、钼靶及X-CT射线管）项目危机管理</w:t>
        </w:r>
        <w:r>
          <w:tab/>
        </w:r>
        <w:r>
          <w:fldChar w:fldCharType="begin"/>
        </w:r>
        <w:r>
          <w:instrText xml:space="preserve"> PAGEREF _Toc5518 \h </w:instrText>
        </w:r>
        <w:r>
          <w:fldChar w:fldCharType="separate"/>
        </w:r>
        <w:r>
          <w:t>7</w:t>
        </w:r>
        <w:r>
          <w:fldChar w:fldCharType="end"/>
        </w:r>
      </w:hyperlink>
    </w:p>
    <w:p>
      <w:pPr>
        <w:pStyle w:val="TOC2"/>
        <w:tabs>
          <w:tab w:val="right" w:leader="dot" w:pos="8306"/>
        </w:tabs>
      </w:pPr>
      <w:hyperlink w:anchor="_Toc32620" w:history="1">
        <w:r>
          <w:rPr>
            <w:rFonts w:ascii="仿宋" w:eastAsia="仿宋" w:hAnsi="仿宋" w:cs="仿宋" w:hint="eastAsia"/>
            <w:lang w:eastAsia="zh-CN"/>
          </w:rPr>
          <w:t>(一)、危机预警与识别</w:t>
        </w:r>
        <w:r>
          <w:tab/>
        </w:r>
        <w:r>
          <w:fldChar w:fldCharType="begin"/>
        </w:r>
        <w:r>
          <w:instrText xml:space="preserve"> PAGEREF _Toc32620 \h </w:instrText>
        </w:r>
        <w:r>
          <w:fldChar w:fldCharType="separate"/>
        </w:r>
        <w:r>
          <w:t>7</w:t>
        </w:r>
        <w:r>
          <w:fldChar w:fldCharType="end"/>
        </w:r>
      </w:hyperlink>
    </w:p>
    <w:p>
      <w:pPr>
        <w:pStyle w:val="TOC2"/>
        <w:tabs>
          <w:tab w:val="right" w:leader="dot" w:pos="8306"/>
        </w:tabs>
      </w:pPr>
      <w:hyperlink w:anchor="_Toc11039" w:history="1">
        <w:r>
          <w:rPr>
            <w:rFonts w:ascii="仿宋" w:eastAsia="仿宋" w:hAnsi="仿宋" w:cs="仿宋" w:hint="eastAsia"/>
            <w:lang w:eastAsia="zh-CN"/>
          </w:rPr>
          <w:t>(二)、危机应对与恢复</w:t>
        </w:r>
        <w:r>
          <w:tab/>
        </w:r>
        <w:r>
          <w:fldChar w:fldCharType="begin"/>
        </w:r>
        <w:r>
          <w:instrText xml:space="preserve"> PAGEREF _Toc11039 \h </w:instrText>
        </w:r>
        <w:r>
          <w:fldChar w:fldCharType="separate"/>
        </w:r>
        <w:r>
          <w:t>8</w:t>
        </w:r>
        <w:r>
          <w:fldChar w:fldCharType="end"/>
        </w:r>
      </w:hyperlink>
    </w:p>
    <w:p>
      <w:pPr>
        <w:pStyle w:val="TOC1"/>
        <w:tabs>
          <w:tab w:val="right" w:leader="dot" w:pos="8306"/>
        </w:tabs>
      </w:pPr>
      <w:hyperlink w:anchor="_Toc11217" w:history="1">
        <w:r>
          <w:rPr>
            <w:rFonts w:ascii="仿宋" w:eastAsia="仿宋" w:hAnsi="仿宋" w:cs="仿宋" w:hint="eastAsia"/>
            <w:lang w:eastAsia="zh-CN"/>
          </w:rPr>
          <w:t>三、Ｘ射线管（含钨靶、钼靶及X-CT射线管）项目概论</w:t>
        </w:r>
        <w:r>
          <w:tab/>
        </w:r>
        <w:r>
          <w:fldChar w:fldCharType="begin"/>
        </w:r>
        <w:r>
          <w:instrText xml:space="preserve"> PAGEREF _Toc11217 \h </w:instrText>
        </w:r>
        <w:r>
          <w:fldChar w:fldCharType="separate"/>
        </w:r>
        <w:r>
          <w:t>10</w:t>
        </w:r>
        <w:r>
          <w:fldChar w:fldCharType="end"/>
        </w:r>
      </w:hyperlink>
    </w:p>
    <w:p>
      <w:pPr>
        <w:pStyle w:val="TOC2"/>
        <w:tabs>
          <w:tab w:val="right" w:leader="dot" w:pos="8306"/>
        </w:tabs>
      </w:pPr>
      <w:hyperlink w:anchor="_Toc8009" w:history="1">
        <w:r>
          <w:rPr>
            <w:rFonts w:ascii="仿宋" w:eastAsia="仿宋" w:hAnsi="仿宋" w:cs="仿宋" w:hint="eastAsia"/>
            <w:lang w:eastAsia="zh-CN"/>
          </w:rPr>
          <w:t>(一)、Ｘ射线管（含钨靶、钼靶及X-CT射线管）项目概况</w:t>
        </w:r>
        <w:r>
          <w:tab/>
        </w:r>
        <w:r>
          <w:fldChar w:fldCharType="begin"/>
        </w:r>
        <w:r>
          <w:instrText xml:space="preserve"> PAGEREF _Toc8009 \h </w:instrText>
        </w:r>
        <w:r>
          <w:fldChar w:fldCharType="separate"/>
        </w:r>
        <w:r>
          <w:t>10</w:t>
        </w:r>
        <w:r>
          <w:fldChar w:fldCharType="end"/>
        </w:r>
      </w:hyperlink>
    </w:p>
    <w:p>
      <w:pPr>
        <w:pStyle w:val="TOC2"/>
        <w:tabs>
          <w:tab w:val="right" w:leader="dot" w:pos="8306"/>
        </w:tabs>
      </w:pPr>
      <w:hyperlink w:anchor="_Toc8554" w:history="1">
        <w:r>
          <w:rPr>
            <w:rFonts w:ascii="仿宋" w:eastAsia="仿宋" w:hAnsi="仿宋" w:cs="仿宋" w:hint="eastAsia"/>
            <w:lang w:eastAsia="zh-CN"/>
          </w:rPr>
          <w:t>(二)、Ｘ射线管（含钨靶、钼靶及X-CT射线管）项目目标</w:t>
        </w:r>
        <w:r>
          <w:tab/>
        </w:r>
        <w:r>
          <w:fldChar w:fldCharType="begin"/>
        </w:r>
        <w:r>
          <w:instrText xml:space="preserve"> PAGEREF _Toc8554 \h </w:instrText>
        </w:r>
        <w:r>
          <w:fldChar w:fldCharType="separate"/>
        </w:r>
        <w:r>
          <w:t>13</w:t>
        </w:r>
        <w:r>
          <w:fldChar w:fldCharType="end"/>
        </w:r>
      </w:hyperlink>
    </w:p>
    <w:p>
      <w:pPr>
        <w:pStyle w:val="TOC2"/>
        <w:tabs>
          <w:tab w:val="right" w:leader="dot" w:pos="8306"/>
        </w:tabs>
      </w:pPr>
      <w:hyperlink w:anchor="_Toc3552" w:history="1">
        <w:r>
          <w:rPr>
            <w:rFonts w:ascii="仿宋" w:eastAsia="仿宋" w:hAnsi="仿宋" w:cs="仿宋" w:hint="eastAsia"/>
            <w:lang w:eastAsia="zh-CN"/>
          </w:rPr>
          <w:t>(三)、Ｘ射线管（含钨靶、钼靶及X-CT射线管）项目提出的理由</w:t>
        </w:r>
        <w:r>
          <w:tab/>
        </w:r>
        <w:r>
          <w:fldChar w:fldCharType="begin"/>
        </w:r>
        <w:r>
          <w:instrText xml:space="preserve"> PAGEREF _Toc3552 \h </w:instrText>
        </w:r>
        <w:r>
          <w:fldChar w:fldCharType="separate"/>
        </w:r>
        <w:r>
          <w:t>14</w:t>
        </w:r>
        <w:r>
          <w:fldChar w:fldCharType="end"/>
        </w:r>
      </w:hyperlink>
    </w:p>
    <w:p>
      <w:pPr>
        <w:pStyle w:val="TOC2"/>
        <w:tabs>
          <w:tab w:val="right" w:leader="dot" w:pos="8306"/>
        </w:tabs>
      </w:pPr>
      <w:hyperlink w:anchor="_Toc5791" w:history="1">
        <w:r>
          <w:rPr>
            <w:rFonts w:ascii="仿宋" w:eastAsia="仿宋" w:hAnsi="仿宋" w:cs="仿宋" w:hint="eastAsia"/>
            <w:lang w:eastAsia="zh-CN"/>
          </w:rPr>
          <w:t>(四)、Ｘ射线管（含钨靶、钼靶及X-CT射线管）项目意义</w:t>
        </w:r>
        <w:r>
          <w:tab/>
        </w:r>
        <w:r>
          <w:fldChar w:fldCharType="begin"/>
        </w:r>
        <w:r>
          <w:instrText xml:space="preserve"> PAGEREF _Toc5791 \h </w:instrText>
        </w:r>
        <w:r>
          <w:fldChar w:fldCharType="separate"/>
        </w:r>
        <w:r>
          <w:t>16</w:t>
        </w:r>
        <w:r>
          <w:fldChar w:fldCharType="end"/>
        </w:r>
      </w:hyperlink>
    </w:p>
    <w:p>
      <w:pPr>
        <w:pStyle w:val="TOC2"/>
        <w:tabs>
          <w:tab w:val="right" w:leader="dot" w:pos="8306"/>
        </w:tabs>
      </w:pPr>
      <w:hyperlink w:anchor="_Toc24043" w:history="1">
        <w:r>
          <w:rPr>
            <w:rFonts w:ascii="仿宋" w:eastAsia="仿宋" w:hAnsi="仿宋" w:cs="仿宋" w:hint="eastAsia"/>
            <w:lang w:eastAsia="zh-CN"/>
          </w:rPr>
          <w:t>(五)、Ｘ射线管（含钨靶、钼靶及X-CT射线管）项目背景</w:t>
        </w:r>
        <w:r>
          <w:tab/>
        </w:r>
        <w:r>
          <w:fldChar w:fldCharType="begin"/>
        </w:r>
        <w:r>
          <w:instrText xml:space="preserve"> PAGEREF _Toc24043 \h </w:instrText>
        </w:r>
        <w:r>
          <w:fldChar w:fldCharType="separate"/>
        </w:r>
        <w:r>
          <w:t>17</w:t>
        </w:r>
        <w:r>
          <w:fldChar w:fldCharType="end"/>
        </w:r>
      </w:hyperlink>
    </w:p>
    <w:p>
      <w:pPr>
        <w:pStyle w:val="TOC1"/>
        <w:tabs>
          <w:tab w:val="right" w:leader="dot" w:pos="8306"/>
        </w:tabs>
      </w:pPr>
      <w:hyperlink w:anchor="_Toc16285" w:history="1">
        <w:r>
          <w:rPr>
            <w:rFonts w:ascii="仿宋" w:eastAsia="仿宋" w:hAnsi="仿宋" w:cs="仿宋" w:hint="eastAsia"/>
            <w:lang w:eastAsia="zh-CN"/>
          </w:rPr>
          <w:t>四、Ｘ射线管（含钨靶、钼靶及X-CT射线管）项目建设背景及必要性分析</w:t>
        </w:r>
        <w:r>
          <w:tab/>
        </w:r>
        <w:r>
          <w:fldChar w:fldCharType="begin"/>
        </w:r>
        <w:r>
          <w:instrText xml:space="preserve"> PAGEREF _Toc16285 \h </w:instrText>
        </w:r>
        <w:r>
          <w:fldChar w:fldCharType="separate"/>
        </w:r>
        <w:r>
          <w:t>18</w:t>
        </w:r>
        <w:r>
          <w:fldChar w:fldCharType="end"/>
        </w:r>
      </w:hyperlink>
    </w:p>
    <w:p>
      <w:pPr>
        <w:pStyle w:val="TOC2"/>
        <w:tabs>
          <w:tab w:val="right" w:leader="dot" w:pos="8306"/>
        </w:tabs>
      </w:pPr>
      <w:hyperlink w:anchor="_Toc7994" w:history="1">
        <w:r>
          <w:rPr>
            <w:rFonts w:ascii="仿宋" w:eastAsia="仿宋" w:hAnsi="仿宋" w:cs="仿宋" w:hint="eastAsia"/>
            <w:lang w:eastAsia="zh-CN"/>
          </w:rPr>
          <w:t>(一)、Ｘ射线管（含钨靶、钼靶及X-CT射线管）项目背景分析</w:t>
        </w:r>
        <w:r>
          <w:tab/>
        </w:r>
        <w:r>
          <w:fldChar w:fldCharType="begin"/>
        </w:r>
        <w:r>
          <w:instrText xml:space="preserve"> PAGEREF _Toc7994 \h </w:instrText>
        </w:r>
        <w:r>
          <w:fldChar w:fldCharType="separate"/>
        </w:r>
        <w:r>
          <w:t>18</w:t>
        </w:r>
        <w:r>
          <w:fldChar w:fldCharType="end"/>
        </w:r>
      </w:hyperlink>
    </w:p>
    <w:p>
      <w:pPr>
        <w:pStyle w:val="TOC2"/>
        <w:tabs>
          <w:tab w:val="right" w:leader="dot" w:pos="8306"/>
        </w:tabs>
      </w:pPr>
      <w:hyperlink w:anchor="_Toc12281" w:history="1">
        <w:r>
          <w:rPr>
            <w:rFonts w:ascii="仿宋" w:eastAsia="仿宋" w:hAnsi="仿宋" w:cs="仿宋" w:hint="eastAsia"/>
            <w:lang w:eastAsia="zh-CN"/>
          </w:rPr>
          <w:t>(二)、Ｘ射线管（含钨靶、钼靶及X-CT射线管）项目建设必要性分析</w:t>
        </w:r>
        <w:r>
          <w:tab/>
        </w:r>
        <w:r>
          <w:fldChar w:fldCharType="begin"/>
        </w:r>
        <w:r>
          <w:instrText xml:space="preserve"> PAGEREF _Toc12281 \h </w:instrText>
        </w:r>
        <w:r>
          <w:fldChar w:fldCharType="separate"/>
        </w:r>
        <w:r>
          <w:t>20</w:t>
        </w:r>
        <w:r>
          <w:fldChar w:fldCharType="end"/>
        </w:r>
      </w:hyperlink>
    </w:p>
    <w:p>
      <w:pPr>
        <w:pStyle w:val="TOC1"/>
        <w:tabs>
          <w:tab w:val="right" w:leader="dot" w:pos="8306"/>
        </w:tabs>
      </w:pPr>
      <w:hyperlink w:anchor="_Toc30188" w:history="1">
        <w:r>
          <w:rPr>
            <w:rFonts w:ascii="仿宋" w:eastAsia="仿宋" w:hAnsi="仿宋" w:cs="仿宋" w:hint="eastAsia"/>
            <w:lang w:eastAsia="zh-CN"/>
          </w:rPr>
          <w:t>五、Ｘ射线管（含钨靶、钼靶及X-CT射线管）项目绩效评估</w:t>
        </w:r>
        <w:r>
          <w:tab/>
        </w:r>
        <w:r>
          <w:fldChar w:fldCharType="begin"/>
        </w:r>
        <w:r>
          <w:instrText xml:space="preserve"> PAGEREF _Toc30188 \h </w:instrText>
        </w:r>
        <w:r>
          <w:fldChar w:fldCharType="separate"/>
        </w:r>
        <w:r>
          <w:t>22</w:t>
        </w:r>
        <w:r>
          <w:fldChar w:fldCharType="end"/>
        </w:r>
      </w:hyperlink>
    </w:p>
    <w:p>
      <w:pPr>
        <w:pStyle w:val="TOC2"/>
        <w:tabs>
          <w:tab w:val="right" w:leader="dot" w:pos="8306"/>
        </w:tabs>
      </w:pPr>
      <w:hyperlink w:anchor="_Toc26288" w:history="1">
        <w:r>
          <w:rPr>
            <w:rFonts w:ascii="仿宋" w:eastAsia="仿宋" w:hAnsi="仿宋" w:cs="仿宋" w:hint="eastAsia"/>
            <w:lang w:eastAsia="zh-CN"/>
          </w:rPr>
          <w:t>(一)、绩效评估指标</w:t>
        </w:r>
        <w:r>
          <w:tab/>
        </w:r>
        <w:r>
          <w:fldChar w:fldCharType="begin"/>
        </w:r>
        <w:r>
          <w:instrText xml:space="preserve"> PAGEREF _Toc26288 \h </w:instrText>
        </w:r>
        <w:r>
          <w:fldChar w:fldCharType="separate"/>
        </w:r>
        <w:r>
          <w:t>22</w:t>
        </w:r>
        <w:r>
          <w:fldChar w:fldCharType="end"/>
        </w:r>
      </w:hyperlink>
    </w:p>
    <w:p>
      <w:pPr>
        <w:pStyle w:val="TOC2"/>
        <w:tabs>
          <w:tab w:val="right" w:leader="dot" w:pos="8306"/>
        </w:tabs>
      </w:pPr>
      <w:hyperlink w:anchor="_Toc2813" w:history="1">
        <w:r>
          <w:rPr>
            <w:rFonts w:ascii="仿宋" w:eastAsia="仿宋" w:hAnsi="仿宋" w:cs="仿宋" w:hint="eastAsia"/>
            <w:lang w:eastAsia="zh-CN"/>
          </w:rPr>
          <w:t>(二)、绩效评估方法</w:t>
        </w:r>
        <w:r>
          <w:tab/>
        </w:r>
        <w:r>
          <w:fldChar w:fldCharType="begin"/>
        </w:r>
        <w:r>
          <w:instrText xml:space="preserve"> PAGEREF _Toc2813 \h </w:instrText>
        </w:r>
        <w:r>
          <w:fldChar w:fldCharType="separate"/>
        </w:r>
        <w:r>
          <w:t>23</w:t>
        </w:r>
        <w:r>
          <w:fldChar w:fldCharType="end"/>
        </w:r>
      </w:hyperlink>
    </w:p>
    <w:p>
      <w:pPr>
        <w:pStyle w:val="TOC2"/>
        <w:tabs>
          <w:tab w:val="right" w:leader="dot" w:pos="8306"/>
        </w:tabs>
      </w:pPr>
      <w:hyperlink w:anchor="_Toc16122" w:history="1">
        <w:r>
          <w:rPr>
            <w:rFonts w:ascii="仿宋" w:eastAsia="仿宋" w:hAnsi="仿宋" w:cs="仿宋" w:hint="eastAsia"/>
            <w:lang w:eastAsia="zh-CN"/>
          </w:rPr>
          <w:t>(三)、绩效评估周期</w:t>
        </w:r>
        <w:r>
          <w:tab/>
        </w:r>
        <w:r>
          <w:fldChar w:fldCharType="begin"/>
        </w:r>
        <w:r>
          <w:instrText xml:space="preserve"> PAGEREF _Toc16122 \h </w:instrText>
        </w:r>
        <w:r>
          <w:fldChar w:fldCharType="separate"/>
        </w:r>
        <w:r>
          <w:t>24</w:t>
        </w:r>
        <w:r>
          <w:fldChar w:fldCharType="end"/>
        </w:r>
      </w:hyperlink>
    </w:p>
    <w:p>
      <w:pPr>
        <w:pStyle w:val="TOC1"/>
        <w:tabs>
          <w:tab w:val="right" w:leader="dot" w:pos="8306"/>
        </w:tabs>
      </w:pPr>
      <w:hyperlink w:anchor="_Toc29257" w:history="1">
        <w:r>
          <w:rPr>
            <w:rFonts w:ascii="仿宋" w:eastAsia="仿宋" w:hAnsi="仿宋" w:cs="仿宋" w:hint="eastAsia"/>
            <w:lang w:eastAsia="zh-CN"/>
          </w:rPr>
          <w:t>六、产品规划分析</w:t>
        </w:r>
        <w:r>
          <w:tab/>
        </w:r>
        <w:r>
          <w:fldChar w:fldCharType="begin"/>
        </w:r>
        <w:r>
          <w:instrText xml:space="preserve"> PAGEREF _Toc29257 \h </w:instrText>
        </w:r>
        <w:r>
          <w:fldChar w:fldCharType="separate"/>
        </w:r>
        <w:r>
          <w:t>26</w:t>
        </w:r>
        <w:r>
          <w:fldChar w:fldCharType="end"/>
        </w:r>
      </w:hyperlink>
    </w:p>
    <w:p>
      <w:pPr>
        <w:pStyle w:val="TOC2"/>
        <w:tabs>
          <w:tab w:val="right" w:leader="dot" w:pos="8306"/>
        </w:tabs>
      </w:pPr>
      <w:hyperlink w:anchor="_Toc5309" w:history="1">
        <w:r>
          <w:rPr>
            <w:rFonts w:ascii="仿宋" w:eastAsia="仿宋" w:hAnsi="仿宋" w:cs="仿宋" w:hint="eastAsia"/>
            <w:lang w:eastAsia="zh-CN"/>
          </w:rPr>
          <w:t>(一)、产品规划</w:t>
        </w:r>
        <w:r>
          <w:tab/>
        </w:r>
        <w:r>
          <w:fldChar w:fldCharType="begin"/>
        </w:r>
        <w:r>
          <w:instrText xml:space="preserve"> PAGEREF _Toc5309 \h </w:instrText>
        </w:r>
        <w:r>
          <w:fldChar w:fldCharType="separate"/>
        </w:r>
        <w:r>
          <w:t>26</w:t>
        </w:r>
        <w:r>
          <w:fldChar w:fldCharType="end"/>
        </w:r>
      </w:hyperlink>
    </w:p>
    <w:p>
      <w:pPr>
        <w:pStyle w:val="TOC2"/>
        <w:tabs>
          <w:tab w:val="right" w:leader="dot" w:pos="8306"/>
        </w:tabs>
      </w:pPr>
      <w:hyperlink w:anchor="_Toc14763" w:history="1">
        <w:r>
          <w:rPr>
            <w:rFonts w:ascii="仿宋" w:eastAsia="仿宋" w:hAnsi="仿宋" w:cs="仿宋" w:hint="eastAsia"/>
            <w:lang w:eastAsia="zh-CN"/>
          </w:rPr>
          <w:t>(二)、建设规模</w:t>
        </w:r>
        <w:r>
          <w:tab/>
        </w:r>
        <w:r>
          <w:fldChar w:fldCharType="begin"/>
        </w:r>
        <w:r>
          <w:instrText xml:space="preserve"> PAGEREF _Toc14763 \h </w:instrText>
        </w:r>
        <w:r>
          <w:fldChar w:fldCharType="separate"/>
        </w:r>
        <w:r>
          <w:t>27</w:t>
        </w:r>
        <w:r>
          <w:fldChar w:fldCharType="end"/>
        </w:r>
      </w:hyperlink>
    </w:p>
    <w:p>
      <w:pPr>
        <w:pStyle w:val="TOC1"/>
        <w:tabs>
          <w:tab w:val="right" w:leader="dot" w:pos="8306"/>
        </w:tabs>
      </w:pPr>
      <w:hyperlink w:anchor="_Toc8623" w:history="1">
        <w:r>
          <w:rPr>
            <w:rFonts w:ascii="仿宋" w:eastAsia="仿宋" w:hAnsi="仿宋" w:cs="仿宋" w:hint="eastAsia"/>
            <w:lang w:eastAsia="zh-CN"/>
          </w:rPr>
          <w:t>七、Ｘ射线管（含钨靶、钼靶及X-CT射线管）项目人力资源培养与发展</w:t>
        </w:r>
        <w:r>
          <w:tab/>
        </w:r>
        <w:r>
          <w:fldChar w:fldCharType="begin"/>
        </w:r>
        <w:r>
          <w:instrText xml:space="preserve"> PAGEREF _Toc8623 \h </w:instrText>
        </w:r>
        <w:r>
          <w:fldChar w:fldCharType="separate"/>
        </w:r>
        <w:r>
          <w:t>28</w:t>
        </w:r>
        <w:r>
          <w:fldChar w:fldCharType="end"/>
        </w:r>
      </w:hyperlink>
    </w:p>
    <w:p>
      <w:pPr>
        <w:pStyle w:val="TOC2"/>
        <w:tabs>
          <w:tab w:val="right" w:leader="dot" w:pos="8306"/>
        </w:tabs>
      </w:pPr>
      <w:hyperlink w:anchor="_Toc12839" w:history="1">
        <w:r>
          <w:rPr>
            <w:rFonts w:ascii="仿宋" w:eastAsia="仿宋" w:hAnsi="仿宋" w:cs="仿宋" w:hint="eastAsia"/>
            <w:lang w:eastAsia="zh-CN"/>
          </w:rPr>
          <w:t>(一)、人才需求与规划</w:t>
        </w:r>
        <w:r>
          <w:tab/>
        </w:r>
        <w:r>
          <w:fldChar w:fldCharType="begin"/>
        </w:r>
        <w:r>
          <w:instrText xml:space="preserve"> PAGEREF _Toc12839 \h </w:instrText>
        </w:r>
        <w:r>
          <w:fldChar w:fldCharType="separate"/>
        </w:r>
        <w:r>
          <w:t>28</w:t>
        </w:r>
        <w:r>
          <w:fldChar w:fldCharType="end"/>
        </w:r>
      </w:hyperlink>
    </w:p>
    <w:p>
      <w:pPr>
        <w:pStyle w:val="TOC2"/>
        <w:tabs>
          <w:tab w:val="right" w:leader="dot" w:pos="8306"/>
        </w:tabs>
      </w:pPr>
      <w:hyperlink w:anchor="_Toc99" w:history="1">
        <w:r>
          <w:rPr>
            <w:rFonts w:ascii="仿宋" w:eastAsia="仿宋" w:hAnsi="仿宋" w:cs="仿宋" w:hint="eastAsia"/>
            <w:lang w:eastAsia="zh-CN"/>
          </w:rPr>
          <w:t>(二)、培训与发展计划</w:t>
        </w:r>
        <w:r>
          <w:tab/>
        </w:r>
        <w:r>
          <w:fldChar w:fldCharType="begin"/>
        </w:r>
        <w:r>
          <w:instrText xml:space="preserve"> PAGEREF _Toc99 \h </w:instrText>
        </w:r>
        <w:r>
          <w:fldChar w:fldCharType="separate"/>
        </w:r>
        <w:r>
          <w:t>29</w:t>
        </w:r>
        <w:r>
          <w:fldChar w:fldCharType="end"/>
        </w:r>
      </w:hyperlink>
    </w:p>
    <w:p>
      <w:pPr>
        <w:pStyle w:val="TOC1"/>
        <w:tabs>
          <w:tab w:val="right" w:leader="dot" w:pos="8306"/>
        </w:tabs>
      </w:pPr>
      <w:hyperlink w:anchor="_Toc19256" w:history="1">
        <w:r>
          <w:rPr>
            <w:rFonts w:ascii="仿宋" w:eastAsia="仿宋" w:hAnsi="仿宋" w:cs="仿宋" w:hint="eastAsia"/>
            <w:lang w:eastAsia="zh-CN"/>
          </w:rPr>
          <w:t>八、Ｘ射线管（含钨靶、钼靶及X-CT射线管）项目技术管理</w:t>
        </w:r>
        <w:r>
          <w:tab/>
        </w:r>
        <w:r>
          <w:fldChar w:fldCharType="begin"/>
        </w:r>
        <w:r>
          <w:instrText xml:space="preserve"> PAGEREF _Toc19256 \h </w:instrText>
        </w:r>
        <w:r>
          <w:fldChar w:fldCharType="separate"/>
        </w:r>
        <w:r>
          <w:t>29</w:t>
        </w:r>
        <w:r>
          <w:fldChar w:fldCharType="end"/>
        </w:r>
      </w:hyperlink>
    </w:p>
    <w:p>
      <w:pPr>
        <w:pStyle w:val="TOC2"/>
        <w:tabs>
          <w:tab w:val="right" w:leader="dot" w:pos="8306"/>
        </w:tabs>
      </w:pPr>
      <w:hyperlink w:anchor="_Toc27855" w:history="1">
        <w:r>
          <w:rPr>
            <w:rFonts w:ascii="仿宋" w:eastAsia="仿宋" w:hAnsi="仿宋" w:cs="仿宋" w:hint="eastAsia"/>
            <w:lang w:eastAsia="zh-CN"/>
          </w:rPr>
          <w:t>(一)、技术方案选用方向</w:t>
        </w:r>
        <w:r>
          <w:tab/>
        </w:r>
        <w:r>
          <w:fldChar w:fldCharType="begin"/>
        </w:r>
        <w:r>
          <w:instrText xml:space="preserve"> PAGEREF _Toc27855 \h </w:instrText>
        </w:r>
        <w:r>
          <w:fldChar w:fldCharType="separate"/>
        </w:r>
        <w:r>
          <w:t>29</w:t>
        </w:r>
        <w:r>
          <w:fldChar w:fldCharType="end"/>
        </w:r>
      </w:hyperlink>
    </w:p>
    <w:p>
      <w:pPr>
        <w:pStyle w:val="TOC2"/>
        <w:tabs>
          <w:tab w:val="right" w:leader="dot" w:pos="8306"/>
        </w:tabs>
      </w:pPr>
      <w:hyperlink w:anchor="_Toc22969" w:history="1">
        <w:r>
          <w:rPr>
            <w:rFonts w:ascii="仿宋" w:eastAsia="仿宋" w:hAnsi="仿宋" w:cs="仿宋" w:hint="eastAsia"/>
            <w:lang w:eastAsia="zh-CN"/>
          </w:rPr>
          <w:t>(二)、工艺技术方案选用原则</w:t>
        </w:r>
        <w:r>
          <w:tab/>
        </w:r>
        <w:r>
          <w:fldChar w:fldCharType="begin"/>
        </w:r>
        <w:r>
          <w:instrText xml:space="preserve"> PAGEREF _Toc22969 \h </w:instrText>
        </w:r>
        <w:r>
          <w:fldChar w:fldCharType="separate"/>
        </w:r>
        <w:r>
          <w:t>31</w:t>
        </w:r>
        <w:r>
          <w:fldChar w:fldCharType="end"/>
        </w:r>
      </w:hyperlink>
    </w:p>
    <w:p>
      <w:pPr>
        <w:pStyle w:val="TOC2"/>
        <w:tabs>
          <w:tab w:val="right" w:leader="dot" w:pos="8306"/>
        </w:tabs>
      </w:pPr>
      <w:hyperlink w:anchor="_Toc22041" w:history="1">
        <w:r>
          <w:rPr>
            <w:rFonts w:ascii="仿宋" w:eastAsia="仿宋" w:hAnsi="仿宋" w:cs="仿宋" w:hint="eastAsia"/>
            <w:lang w:eastAsia="zh-CN"/>
          </w:rPr>
          <w:t>(三)、工艺技术方案要求</w:t>
        </w:r>
        <w:r>
          <w:tab/>
        </w:r>
        <w:r>
          <w:fldChar w:fldCharType="begin"/>
        </w:r>
        <w:r>
          <w:instrText xml:space="preserve"> PAGEREF _Toc22041 \h </w:instrText>
        </w:r>
        <w:r>
          <w:fldChar w:fldCharType="separate"/>
        </w:r>
        <w:r>
          <w:t>34</w:t>
        </w:r>
        <w:r>
          <w:fldChar w:fldCharType="end"/>
        </w:r>
      </w:hyperlink>
    </w:p>
    <w:p>
      <w:pPr>
        <w:pStyle w:val="TOC1"/>
        <w:tabs>
          <w:tab w:val="right" w:leader="dot" w:pos="8306"/>
        </w:tabs>
      </w:pPr>
      <w:hyperlink w:anchor="_Toc12046" w:history="1">
        <w:r>
          <w:rPr>
            <w:rFonts w:ascii="仿宋" w:eastAsia="仿宋" w:hAnsi="仿宋" w:cs="仿宋" w:hint="eastAsia"/>
            <w:lang w:eastAsia="zh-CN"/>
          </w:rPr>
          <w:t>九、Ｘ射线管（含钨靶、钼靶及X-CT射线管）项目投资规划</w:t>
        </w:r>
        <w:r>
          <w:tab/>
        </w:r>
        <w:r>
          <w:fldChar w:fldCharType="begin"/>
        </w:r>
        <w:r>
          <w:instrText xml:space="preserve"> PAGEREF _Toc12046 \h </w:instrText>
        </w:r>
        <w:r>
          <w:fldChar w:fldCharType="separate"/>
        </w:r>
        <w:r>
          <w:t>36</w:t>
        </w:r>
        <w:r>
          <w:fldChar w:fldCharType="end"/>
        </w:r>
      </w:hyperlink>
    </w:p>
    <w:p>
      <w:pPr>
        <w:pStyle w:val="TOC2"/>
        <w:tabs>
          <w:tab w:val="right" w:leader="dot" w:pos="8306"/>
        </w:tabs>
      </w:pPr>
      <w:hyperlink w:anchor="_Toc13222" w:history="1">
        <w:r>
          <w:rPr>
            <w:rFonts w:ascii="仿宋" w:eastAsia="仿宋" w:hAnsi="仿宋" w:cs="仿宋" w:hint="eastAsia"/>
            <w:lang w:eastAsia="zh-CN"/>
          </w:rPr>
          <w:t>(一)、Ｘ射线管（含钨靶、钼靶及X-CT射线管）项目总投资估算</w:t>
        </w:r>
        <w:r>
          <w:tab/>
        </w:r>
        <w:r>
          <w:fldChar w:fldCharType="begin"/>
        </w:r>
        <w:r>
          <w:instrText xml:space="preserve"> PAGEREF _Toc13222 \h </w:instrText>
        </w:r>
        <w:r>
          <w:fldChar w:fldCharType="separate"/>
        </w:r>
        <w:r>
          <w:t>36</w:t>
        </w:r>
        <w:r>
          <w:fldChar w:fldCharType="end"/>
        </w:r>
      </w:hyperlink>
    </w:p>
    <w:p>
      <w:pPr>
        <w:pStyle w:val="TOC2"/>
        <w:tabs>
          <w:tab w:val="right" w:leader="dot" w:pos="8306"/>
        </w:tabs>
      </w:pPr>
      <w:hyperlink w:anchor="_Toc19045" w:history="1">
        <w:r>
          <w:rPr>
            <w:rFonts w:ascii="仿宋" w:eastAsia="仿宋" w:hAnsi="仿宋" w:cs="仿宋" w:hint="eastAsia"/>
            <w:lang w:eastAsia="zh-CN"/>
          </w:rPr>
          <w:t>(二)、资金筹措</w:t>
        </w:r>
        <w:r>
          <w:tab/>
        </w:r>
        <w:r>
          <w:fldChar w:fldCharType="begin"/>
        </w:r>
        <w:r>
          <w:instrText xml:space="preserve"> PAGEREF _Toc19045 \h </w:instrText>
        </w:r>
        <w:r>
          <w:fldChar w:fldCharType="separate"/>
        </w:r>
        <w:r>
          <w:t>38</w:t>
        </w:r>
        <w:r>
          <w:fldChar w:fldCharType="end"/>
        </w:r>
      </w:hyperlink>
    </w:p>
    <w:p>
      <w:pPr>
        <w:pStyle w:val="TOC1"/>
        <w:tabs>
          <w:tab w:val="right" w:leader="dot" w:pos="8306"/>
        </w:tabs>
      </w:pPr>
      <w:hyperlink w:anchor="_Toc24513" w:history="1">
        <w:r>
          <w:rPr>
            <w:rFonts w:ascii="仿宋" w:eastAsia="仿宋" w:hAnsi="仿宋" w:cs="仿宋" w:hint="eastAsia"/>
            <w:lang w:eastAsia="zh-CN"/>
          </w:rPr>
          <w:t>十、Ｘ射线管（含钨靶、钼靶及X-CT射线管）项目环境影响分析</w:t>
        </w:r>
        <w:r>
          <w:tab/>
        </w:r>
        <w:r>
          <w:fldChar w:fldCharType="begin"/>
        </w:r>
        <w:r>
          <w:instrText xml:space="preserve"> PAGEREF _Toc24513 \h </w:instrText>
        </w:r>
        <w:r>
          <w:fldChar w:fldCharType="separate"/>
        </w:r>
        <w:r>
          <w:t>38</w:t>
        </w:r>
        <w:r>
          <w:fldChar w:fldCharType="end"/>
        </w:r>
      </w:hyperlink>
    </w:p>
    <w:p>
      <w:pPr>
        <w:pStyle w:val="TOC2"/>
        <w:tabs>
          <w:tab w:val="right" w:leader="dot" w:pos="8306"/>
        </w:tabs>
      </w:pPr>
      <w:hyperlink w:anchor="_Toc32084" w:history="1">
        <w:r>
          <w:rPr>
            <w:rFonts w:ascii="仿宋" w:eastAsia="仿宋" w:hAnsi="仿宋" w:cs="仿宋" w:hint="eastAsia"/>
            <w:lang w:eastAsia="zh-CN"/>
          </w:rPr>
          <w:t>(一)、建设区域环境质量现状</w:t>
        </w:r>
        <w:r>
          <w:tab/>
        </w:r>
        <w:r>
          <w:fldChar w:fldCharType="begin"/>
        </w:r>
        <w:r>
          <w:instrText xml:space="preserve"> PAGEREF _Toc32084 \h </w:instrText>
        </w:r>
        <w:r>
          <w:fldChar w:fldCharType="separate"/>
        </w:r>
        <w:r>
          <w:t>38</w:t>
        </w:r>
        <w:r>
          <w:fldChar w:fldCharType="end"/>
        </w:r>
      </w:hyperlink>
    </w:p>
    <w:p>
      <w:pPr>
        <w:pStyle w:val="TOC2"/>
        <w:tabs>
          <w:tab w:val="right" w:leader="dot" w:pos="8306"/>
        </w:tabs>
      </w:pPr>
      <w:hyperlink w:anchor="_Toc3155" w:history="1">
        <w:r>
          <w:rPr>
            <w:rFonts w:ascii="仿宋" w:eastAsia="仿宋" w:hAnsi="仿宋" w:cs="仿宋" w:hint="eastAsia"/>
            <w:lang w:eastAsia="zh-CN"/>
          </w:rPr>
          <w:t>(二)、建设期环境保护</w:t>
        </w:r>
        <w:r>
          <w:tab/>
        </w:r>
        <w:r>
          <w:fldChar w:fldCharType="begin"/>
        </w:r>
        <w:r>
          <w:instrText xml:space="preserve"> PAGEREF _Toc3155 \h </w:instrText>
        </w:r>
        <w:r>
          <w:fldChar w:fldCharType="separate"/>
        </w:r>
        <w:r>
          <w:t>40</w:t>
        </w:r>
        <w:r>
          <w:fldChar w:fldCharType="end"/>
        </w:r>
      </w:hyperlink>
    </w:p>
    <w:p>
      <w:pPr>
        <w:pStyle w:val="TOC2"/>
        <w:tabs>
          <w:tab w:val="right" w:leader="dot" w:pos="8306"/>
        </w:tabs>
      </w:pPr>
      <w:hyperlink w:anchor="_Toc26146" w:history="1">
        <w:r>
          <w:rPr>
            <w:rFonts w:ascii="仿宋" w:eastAsia="仿宋" w:hAnsi="仿宋" w:cs="仿宋" w:hint="eastAsia"/>
            <w:lang w:eastAsia="zh-CN"/>
          </w:rPr>
          <w:t>(三)、运营期环境保护</w:t>
        </w:r>
        <w:r>
          <w:tab/>
        </w:r>
        <w:r>
          <w:fldChar w:fldCharType="begin"/>
        </w:r>
        <w:r>
          <w:instrText xml:space="preserve"> PAGEREF _Toc26146 \h </w:instrText>
        </w:r>
        <w:r>
          <w:fldChar w:fldCharType="separate"/>
        </w:r>
        <w:r>
          <w:t>42</w:t>
        </w:r>
        <w:r>
          <w:fldChar w:fldCharType="end"/>
        </w:r>
      </w:hyperlink>
    </w:p>
    <w:p>
      <w:pPr>
        <w:pStyle w:val="TOC2"/>
        <w:tabs>
          <w:tab w:val="right" w:leader="dot" w:pos="8306"/>
        </w:tabs>
      </w:pPr>
      <w:hyperlink w:anchor="_Toc19073" w:history="1">
        <w:r>
          <w:rPr>
            <w:rFonts w:ascii="仿宋" w:eastAsia="仿宋" w:hAnsi="仿宋" w:cs="仿宋" w:hint="eastAsia"/>
            <w:lang w:eastAsia="zh-CN"/>
          </w:rPr>
          <w:t>(四)、Ｘ射线管（含钨靶、钼靶及X-CT射线管）项目建设对区域经济的影响</w:t>
        </w:r>
        <w:r>
          <w:tab/>
        </w:r>
        <w:r>
          <w:fldChar w:fldCharType="begin"/>
        </w:r>
        <w:r>
          <w:instrText xml:space="preserve"> PAGEREF _Toc19073 \h </w:instrText>
        </w:r>
        <w:r>
          <w:fldChar w:fldCharType="separate"/>
        </w:r>
        <w:r>
          <w:t>43</w:t>
        </w:r>
        <w:r>
          <w:fldChar w:fldCharType="end"/>
        </w:r>
      </w:hyperlink>
    </w:p>
    <w:p>
      <w:pPr>
        <w:pStyle w:val="TOC2"/>
        <w:tabs>
          <w:tab w:val="right" w:leader="dot" w:pos="8306"/>
        </w:tabs>
      </w:pPr>
      <w:hyperlink w:anchor="_Toc30064" w:history="1">
        <w:r>
          <w:rPr>
            <w:rFonts w:ascii="仿宋" w:eastAsia="仿宋" w:hAnsi="仿宋" w:cs="仿宋" w:hint="eastAsia"/>
            <w:lang w:eastAsia="zh-CN"/>
          </w:rPr>
          <w:t>(五)、废弃物处理</w:t>
        </w:r>
        <w:r>
          <w:tab/>
        </w:r>
        <w:r>
          <w:fldChar w:fldCharType="begin"/>
        </w:r>
        <w:r>
          <w:instrText xml:space="preserve"> PAGEREF _Toc30064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267" w:history="1">
        <w:r>
          <w:rPr>
            <w:rFonts w:ascii="仿宋" w:eastAsia="仿宋" w:hAnsi="仿宋" w:cs="仿宋" w:hint="eastAsia"/>
            <w:lang w:eastAsia="zh-CN"/>
          </w:rPr>
          <w:t>(六)、特殊环境影响分析</w:t>
        </w:r>
        <w:r>
          <w:tab/>
        </w:r>
        <w:r>
          <w:fldChar w:fldCharType="begin"/>
        </w:r>
        <w:r>
          <w:instrText xml:space="preserve"> PAGEREF _Toc9267 \h </w:instrText>
        </w:r>
        <w:r>
          <w:fldChar w:fldCharType="separate"/>
        </w:r>
        <w:r>
          <w:t>47</w:t>
        </w:r>
        <w:r>
          <w:fldChar w:fldCharType="end"/>
        </w:r>
      </w:hyperlink>
    </w:p>
    <w:p>
      <w:pPr>
        <w:pStyle w:val="TOC2"/>
        <w:tabs>
          <w:tab w:val="right" w:leader="dot" w:pos="8306"/>
        </w:tabs>
      </w:pPr>
      <w:hyperlink w:anchor="_Toc8741" w:history="1">
        <w:r>
          <w:rPr>
            <w:rFonts w:ascii="仿宋" w:eastAsia="仿宋" w:hAnsi="仿宋" w:cs="仿宋" w:hint="eastAsia"/>
            <w:lang w:eastAsia="zh-CN"/>
          </w:rPr>
          <w:t>(七)、清洁生产</w:t>
        </w:r>
        <w:r>
          <w:tab/>
        </w:r>
        <w:r>
          <w:fldChar w:fldCharType="begin"/>
        </w:r>
        <w:r>
          <w:instrText xml:space="preserve"> PAGEREF _Toc8741 \h </w:instrText>
        </w:r>
        <w:r>
          <w:fldChar w:fldCharType="separate"/>
        </w:r>
        <w:r>
          <w:t>48</w:t>
        </w:r>
        <w:r>
          <w:fldChar w:fldCharType="end"/>
        </w:r>
      </w:hyperlink>
    </w:p>
    <w:p>
      <w:pPr>
        <w:pStyle w:val="TOC2"/>
        <w:tabs>
          <w:tab w:val="right" w:leader="dot" w:pos="8306"/>
        </w:tabs>
      </w:pPr>
      <w:hyperlink w:anchor="_Toc32462" w:history="1">
        <w:r>
          <w:rPr>
            <w:rFonts w:ascii="仿宋" w:eastAsia="仿宋" w:hAnsi="仿宋" w:cs="仿宋" w:hint="eastAsia"/>
            <w:lang w:eastAsia="zh-CN"/>
          </w:rPr>
          <w:t>(八)、环境保护综合评价</w:t>
        </w:r>
        <w:r>
          <w:tab/>
        </w:r>
        <w:r>
          <w:fldChar w:fldCharType="begin"/>
        </w:r>
        <w:r>
          <w:instrText xml:space="preserve"> PAGEREF _Toc32462 \h </w:instrText>
        </w:r>
        <w:r>
          <w:fldChar w:fldCharType="separate"/>
        </w:r>
        <w:r>
          <w:t>49</w:t>
        </w:r>
        <w:r>
          <w:fldChar w:fldCharType="end"/>
        </w:r>
      </w:hyperlink>
    </w:p>
    <w:p>
      <w:pPr>
        <w:pStyle w:val="TOC1"/>
        <w:tabs>
          <w:tab w:val="right" w:leader="dot" w:pos="8306"/>
        </w:tabs>
      </w:pPr>
      <w:hyperlink w:anchor="_Toc17866" w:history="1">
        <w:r>
          <w:rPr>
            <w:rFonts w:ascii="仿宋" w:eastAsia="仿宋" w:hAnsi="仿宋" w:cs="仿宋" w:hint="eastAsia"/>
            <w:lang w:eastAsia="zh-CN"/>
          </w:rPr>
          <w:t>十一、Ｘ射线管（含钨靶、钼靶及X-CT射线管）项目社会影响</w:t>
        </w:r>
        <w:r>
          <w:tab/>
        </w:r>
        <w:r>
          <w:fldChar w:fldCharType="begin"/>
        </w:r>
        <w:r>
          <w:instrText xml:space="preserve"> PAGEREF _Toc17866 \h </w:instrText>
        </w:r>
        <w:r>
          <w:fldChar w:fldCharType="separate"/>
        </w:r>
        <w:r>
          <w:t>51</w:t>
        </w:r>
        <w:r>
          <w:fldChar w:fldCharType="end"/>
        </w:r>
      </w:hyperlink>
    </w:p>
    <w:p>
      <w:pPr>
        <w:pStyle w:val="TOC2"/>
        <w:tabs>
          <w:tab w:val="right" w:leader="dot" w:pos="8306"/>
        </w:tabs>
      </w:pPr>
      <w:hyperlink w:anchor="_Toc30877" w:history="1">
        <w:r>
          <w:rPr>
            <w:rFonts w:ascii="仿宋" w:eastAsia="仿宋" w:hAnsi="仿宋" w:cs="仿宋" w:hint="eastAsia"/>
            <w:lang w:eastAsia="zh-CN"/>
          </w:rPr>
          <w:t>(一)、社会责任与义务</w:t>
        </w:r>
        <w:r>
          <w:tab/>
        </w:r>
        <w:r>
          <w:fldChar w:fldCharType="begin"/>
        </w:r>
        <w:r>
          <w:instrText xml:space="preserve"> PAGEREF _Toc30877 \h </w:instrText>
        </w:r>
        <w:r>
          <w:fldChar w:fldCharType="separate"/>
        </w:r>
        <w:r>
          <w:t>51</w:t>
        </w:r>
        <w:r>
          <w:fldChar w:fldCharType="end"/>
        </w:r>
      </w:hyperlink>
    </w:p>
    <w:p>
      <w:pPr>
        <w:pStyle w:val="TOC2"/>
        <w:tabs>
          <w:tab w:val="right" w:leader="dot" w:pos="8306"/>
        </w:tabs>
      </w:pPr>
      <w:hyperlink w:anchor="_Toc11452" w:history="1">
        <w:r>
          <w:rPr>
            <w:rFonts w:ascii="仿宋" w:eastAsia="仿宋" w:hAnsi="仿宋" w:cs="仿宋" w:hint="eastAsia"/>
            <w:lang w:eastAsia="zh-CN"/>
          </w:rPr>
          <w:t>(二)、社会参与与沟通</w:t>
        </w:r>
        <w:r>
          <w:tab/>
        </w:r>
        <w:r>
          <w:fldChar w:fldCharType="begin"/>
        </w:r>
        <w:r>
          <w:instrText xml:space="preserve"> PAGEREF _Toc11452 \h </w:instrText>
        </w:r>
        <w:r>
          <w:fldChar w:fldCharType="separate"/>
        </w:r>
        <w:r>
          <w:t>52</w:t>
        </w:r>
        <w:r>
          <w:fldChar w:fldCharType="end"/>
        </w:r>
      </w:hyperlink>
    </w:p>
    <w:p>
      <w:pPr>
        <w:pStyle w:val="TOC1"/>
        <w:tabs>
          <w:tab w:val="right" w:leader="dot" w:pos="8306"/>
        </w:tabs>
      </w:pPr>
      <w:hyperlink w:anchor="_Toc16073" w:history="1">
        <w:r>
          <w:rPr>
            <w:rFonts w:ascii="仿宋" w:eastAsia="仿宋" w:hAnsi="仿宋" w:cs="仿宋" w:hint="eastAsia"/>
            <w:lang w:eastAsia="zh-CN"/>
          </w:rPr>
          <w:t>十二、Ｘ射线管（含钨靶、钼靶及X-CT射线管）项目计划安排</w:t>
        </w:r>
        <w:r>
          <w:tab/>
        </w:r>
        <w:r>
          <w:fldChar w:fldCharType="begin"/>
        </w:r>
        <w:r>
          <w:instrText xml:space="preserve"> PAGEREF _Toc16073 \h </w:instrText>
        </w:r>
        <w:r>
          <w:fldChar w:fldCharType="separate"/>
        </w:r>
        <w:r>
          <w:t>53</w:t>
        </w:r>
        <w:r>
          <w:fldChar w:fldCharType="end"/>
        </w:r>
      </w:hyperlink>
    </w:p>
    <w:p>
      <w:pPr>
        <w:pStyle w:val="TOC2"/>
        <w:tabs>
          <w:tab w:val="right" w:leader="dot" w:pos="8306"/>
        </w:tabs>
      </w:pPr>
      <w:hyperlink w:anchor="_Toc211" w:history="1">
        <w:r>
          <w:rPr>
            <w:rFonts w:ascii="仿宋" w:eastAsia="仿宋" w:hAnsi="仿宋" w:cs="仿宋" w:hint="eastAsia"/>
            <w:lang w:eastAsia="zh-CN"/>
          </w:rPr>
          <w:t>(一)、建设周期</w:t>
        </w:r>
        <w:r>
          <w:tab/>
        </w:r>
        <w:r>
          <w:fldChar w:fldCharType="begin"/>
        </w:r>
        <w:r>
          <w:instrText xml:space="preserve"> PAGEREF _Toc211 \h </w:instrText>
        </w:r>
        <w:r>
          <w:fldChar w:fldCharType="separate"/>
        </w:r>
        <w:r>
          <w:t>53</w:t>
        </w:r>
        <w:r>
          <w:fldChar w:fldCharType="end"/>
        </w:r>
      </w:hyperlink>
    </w:p>
    <w:p>
      <w:pPr>
        <w:pStyle w:val="TOC2"/>
        <w:tabs>
          <w:tab w:val="right" w:leader="dot" w:pos="8306"/>
        </w:tabs>
      </w:pPr>
      <w:hyperlink w:anchor="_Toc2000" w:history="1">
        <w:r>
          <w:rPr>
            <w:rFonts w:ascii="仿宋" w:eastAsia="仿宋" w:hAnsi="仿宋" w:cs="仿宋" w:hint="eastAsia"/>
            <w:lang w:eastAsia="zh-CN"/>
          </w:rPr>
          <w:t>(二)、建设进度</w:t>
        </w:r>
        <w:r>
          <w:tab/>
        </w:r>
        <w:r>
          <w:fldChar w:fldCharType="begin"/>
        </w:r>
        <w:r>
          <w:instrText xml:space="preserve"> PAGEREF _Toc2000 \h </w:instrText>
        </w:r>
        <w:r>
          <w:fldChar w:fldCharType="separate"/>
        </w:r>
        <w:r>
          <w:t>54</w:t>
        </w:r>
        <w:r>
          <w:fldChar w:fldCharType="end"/>
        </w:r>
      </w:hyperlink>
    </w:p>
    <w:p>
      <w:pPr>
        <w:pStyle w:val="TOC2"/>
        <w:tabs>
          <w:tab w:val="right" w:leader="dot" w:pos="8306"/>
        </w:tabs>
      </w:pPr>
      <w:hyperlink w:anchor="_Toc10874" w:history="1">
        <w:r>
          <w:rPr>
            <w:rFonts w:ascii="仿宋" w:eastAsia="仿宋" w:hAnsi="仿宋" w:cs="仿宋" w:hint="eastAsia"/>
            <w:lang w:eastAsia="zh-CN"/>
          </w:rPr>
          <w:t>(三)、进度安排注意事项</w:t>
        </w:r>
        <w:r>
          <w:tab/>
        </w:r>
        <w:r>
          <w:fldChar w:fldCharType="begin"/>
        </w:r>
        <w:r>
          <w:instrText xml:space="preserve"> PAGEREF _Toc10874 \h </w:instrText>
        </w:r>
        <w:r>
          <w:fldChar w:fldCharType="separate"/>
        </w:r>
        <w:r>
          <w:t>55</w:t>
        </w:r>
        <w:r>
          <w:fldChar w:fldCharType="end"/>
        </w:r>
      </w:hyperlink>
    </w:p>
    <w:p>
      <w:pPr>
        <w:pStyle w:val="TOC2"/>
        <w:tabs>
          <w:tab w:val="right" w:leader="dot" w:pos="8306"/>
        </w:tabs>
      </w:pPr>
      <w:hyperlink w:anchor="_Toc32463" w:history="1">
        <w:r>
          <w:rPr>
            <w:rFonts w:ascii="仿宋" w:eastAsia="仿宋" w:hAnsi="仿宋" w:cs="仿宋" w:hint="eastAsia"/>
            <w:lang w:eastAsia="zh-CN"/>
          </w:rPr>
          <w:t>(四)、人力资源配置</w:t>
        </w:r>
        <w:r>
          <w:tab/>
        </w:r>
        <w:r>
          <w:fldChar w:fldCharType="begin"/>
        </w:r>
        <w:r>
          <w:instrText xml:space="preserve"> PAGEREF _Toc32463 \h </w:instrText>
        </w:r>
        <w:r>
          <w:fldChar w:fldCharType="separate"/>
        </w:r>
        <w:r>
          <w:t>57</w:t>
        </w:r>
        <w:r>
          <w:fldChar w:fldCharType="end"/>
        </w:r>
      </w:hyperlink>
    </w:p>
    <w:p>
      <w:pPr>
        <w:pStyle w:val="TOC1"/>
        <w:tabs>
          <w:tab w:val="right" w:leader="dot" w:pos="8306"/>
        </w:tabs>
      </w:pPr>
      <w:hyperlink w:anchor="_Toc25415" w:history="1">
        <w:r>
          <w:rPr>
            <w:rFonts w:ascii="仿宋" w:eastAsia="仿宋" w:hAnsi="仿宋" w:cs="仿宋" w:hint="eastAsia"/>
            <w:lang w:eastAsia="zh-CN"/>
          </w:rPr>
          <w:t>十三、质量管理体系</w:t>
        </w:r>
        <w:r>
          <w:tab/>
        </w:r>
        <w:r>
          <w:fldChar w:fldCharType="begin"/>
        </w:r>
        <w:r>
          <w:instrText xml:space="preserve"> PAGEREF _Toc25415 \h </w:instrText>
        </w:r>
        <w:r>
          <w:fldChar w:fldCharType="separate"/>
        </w:r>
        <w:r>
          <w:t>58</w:t>
        </w:r>
        <w:r>
          <w:fldChar w:fldCharType="end"/>
        </w:r>
      </w:hyperlink>
    </w:p>
    <w:p>
      <w:pPr>
        <w:pStyle w:val="TOC2"/>
        <w:tabs>
          <w:tab w:val="right" w:leader="dot" w:pos="8306"/>
        </w:tabs>
      </w:pPr>
      <w:hyperlink w:anchor="_Toc3625" w:history="1">
        <w:r>
          <w:rPr>
            <w:rFonts w:ascii="仿宋" w:eastAsia="仿宋" w:hAnsi="仿宋" w:cs="仿宋" w:hint="eastAsia"/>
            <w:lang w:eastAsia="zh-CN"/>
          </w:rPr>
          <w:t>(一)、质量目标与方针</w:t>
        </w:r>
        <w:r>
          <w:tab/>
        </w:r>
        <w:r>
          <w:fldChar w:fldCharType="begin"/>
        </w:r>
        <w:r>
          <w:instrText xml:space="preserve"> PAGEREF _Toc3625 \h </w:instrText>
        </w:r>
        <w:r>
          <w:fldChar w:fldCharType="separate"/>
        </w:r>
        <w:r>
          <w:t>58</w:t>
        </w:r>
        <w:r>
          <w:fldChar w:fldCharType="end"/>
        </w:r>
      </w:hyperlink>
    </w:p>
    <w:p>
      <w:pPr>
        <w:pStyle w:val="TOC2"/>
        <w:tabs>
          <w:tab w:val="right" w:leader="dot" w:pos="8306"/>
        </w:tabs>
      </w:pPr>
      <w:hyperlink w:anchor="_Toc20116" w:history="1">
        <w:r>
          <w:rPr>
            <w:rFonts w:ascii="仿宋" w:eastAsia="仿宋" w:hAnsi="仿宋" w:cs="仿宋" w:hint="eastAsia"/>
            <w:lang w:eastAsia="zh-CN"/>
          </w:rPr>
          <w:t>(二)、质量管理责任</w:t>
        </w:r>
        <w:r>
          <w:tab/>
        </w:r>
        <w:r>
          <w:fldChar w:fldCharType="begin"/>
        </w:r>
        <w:r>
          <w:instrText xml:space="preserve"> PAGEREF _Toc20116 \h </w:instrText>
        </w:r>
        <w:r>
          <w:fldChar w:fldCharType="separate"/>
        </w:r>
        <w:r>
          <w:t>59</w:t>
        </w:r>
        <w:r>
          <w:fldChar w:fldCharType="end"/>
        </w:r>
      </w:hyperlink>
    </w:p>
    <w:p>
      <w:pPr>
        <w:pStyle w:val="TOC2"/>
        <w:tabs>
          <w:tab w:val="right" w:leader="dot" w:pos="8306"/>
        </w:tabs>
      </w:pPr>
      <w:hyperlink w:anchor="_Toc11339" w:history="1">
        <w:r>
          <w:rPr>
            <w:rFonts w:ascii="仿宋" w:eastAsia="仿宋" w:hAnsi="仿宋" w:cs="仿宋" w:hint="eastAsia"/>
            <w:lang w:eastAsia="zh-CN"/>
          </w:rPr>
          <w:t>(三)、质量管理体系文件</w:t>
        </w:r>
        <w:r>
          <w:tab/>
        </w:r>
        <w:r>
          <w:fldChar w:fldCharType="begin"/>
        </w:r>
        <w:r>
          <w:instrText xml:space="preserve"> PAGEREF _Toc11339 \h </w:instrText>
        </w:r>
        <w:r>
          <w:fldChar w:fldCharType="separate"/>
        </w:r>
        <w:r>
          <w:t>61</w:t>
        </w:r>
        <w:r>
          <w:fldChar w:fldCharType="end"/>
        </w:r>
      </w:hyperlink>
    </w:p>
    <w:p>
      <w:pPr>
        <w:pStyle w:val="TOC2"/>
        <w:tabs>
          <w:tab w:val="right" w:leader="dot" w:pos="8306"/>
        </w:tabs>
      </w:pPr>
      <w:hyperlink w:anchor="_Toc20399" w:history="1">
        <w:r>
          <w:rPr>
            <w:rFonts w:ascii="仿宋" w:eastAsia="仿宋" w:hAnsi="仿宋" w:cs="仿宋" w:hint="eastAsia"/>
            <w:lang w:eastAsia="zh-CN"/>
          </w:rPr>
          <w:t>(四)、质量培训与教育</w:t>
        </w:r>
        <w:r>
          <w:tab/>
        </w:r>
        <w:r>
          <w:fldChar w:fldCharType="begin"/>
        </w:r>
        <w:r>
          <w:instrText xml:space="preserve"> PAGEREF _Toc20399 \h </w:instrText>
        </w:r>
        <w:r>
          <w:fldChar w:fldCharType="separate"/>
        </w:r>
        <w:r>
          <w:t>63</w:t>
        </w:r>
        <w:r>
          <w:fldChar w:fldCharType="end"/>
        </w:r>
      </w:hyperlink>
    </w:p>
    <w:p>
      <w:pPr>
        <w:pStyle w:val="TOC2"/>
        <w:tabs>
          <w:tab w:val="right" w:leader="dot" w:pos="8306"/>
        </w:tabs>
      </w:pPr>
      <w:hyperlink w:anchor="_Toc9114" w:history="1">
        <w:r>
          <w:rPr>
            <w:rFonts w:ascii="仿宋" w:eastAsia="仿宋" w:hAnsi="仿宋" w:cs="仿宋" w:hint="eastAsia"/>
            <w:lang w:eastAsia="zh-CN"/>
          </w:rPr>
          <w:t>(五)、质量审核与评价</w:t>
        </w:r>
        <w:r>
          <w:tab/>
        </w:r>
        <w:r>
          <w:fldChar w:fldCharType="begin"/>
        </w:r>
        <w:r>
          <w:instrText xml:space="preserve"> PAGEREF _Toc9114 \h </w:instrText>
        </w:r>
        <w:r>
          <w:fldChar w:fldCharType="separate"/>
        </w:r>
        <w:r>
          <w:t>64</w:t>
        </w:r>
        <w:r>
          <w:fldChar w:fldCharType="end"/>
        </w:r>
      </w:hyperlink>
    </w:p>
    <w:p>
      <w:pPr>
        <w:pStyle w:val="TOC2"/>
        <w:tabs>
          <w:tab w:val="right" w:leader="dot" w:pos="8306"/>
        </w:tabs>
      </w:pPr>
      <w:hyperlink w:anchor="_Toc21131" w:history="1">
        <w:r>
          <w:rPr>
            <w:rFonts w:ascii="仿宋" w:eastAsia="仿宋" w:hAnsi="仿宋" w:cs="仿宋" w:hint="eastAsia"/>
            <w:lang w:eastAsia="zh-CN"/>
          </w:rPr>
          <w:t>(六)、不符合与纠正措施</w:t>
        </w:r>
        <w:r>
          <w:tab/>
        </w:r>
        <w:r>
          <w:fldChar w:fldCharType="begin"/>
        </w:r>
        <w:r>
          <w:instrText xml:space="preserve"> PAGEREF _Toc21131 \h </w:instrText>
        </w:r>
        <w:r>
          <w:fldChar w:fldCharType="separate"/>
        </w:r>
        <w:r>
          <w:t>66</w:t>
        </w:r>
        <w:r>
          <w:fldChar w:fldCharType="end"/>
        </w:r>
      </w:hyperlink>
    </w:p>
    <w:p>
      <w:pPr>
        <w:pStyle w:val="TOC1"/>
        <w:tabs>
          <w:tab w:val="right" w:leader="dot" w:pos="8306"/>
        </w:tabs>
      </w:pPr>
      <w:hyperlink w:anchor="_Toc22223" w:history="1">
        <w:r>
          <w:rPr>
            <w:rFonts w:ascii="仿宋" w:eastAsia="仿宋" w:hAnsi="仿宋" w:cs="仿宋" w:hint="eastAsia"/>
            <w:lang w:eastAsia="zh-CN"/>
          </w:rPr>
          <w:t>十四、Ｘ射线管（含钨靶、钼靶及X-CT射线管）项目变更管理</w:t>
        </w:r>
        <w:r>
          <w:tab/>
        </w:r>
        <w:r>
          <w:fldChar w:fldCharType="begin"/>
        </w:r>
        <w:r>
          <w:instrText xml:space="preserve"> PAGEREF _Toc22223 \h </w:instrText>
        </w:r>
        <w:r>
          <w:fldChar w:fldCharType="separate"/>
        </w:r>
        <w:r>
          <w:t>67</w:t>
        </w:r>
        <w:r>
          <w:fldChar w:fldCharType="end"/>
        </w:r>
      </w:hyperlink>
    </w:p>
    <w:p>
      <w:pPr>
        <w:pStyle w:val="TOC2"/>
        <w:tabs>
          <w:tab w:val="right" w:leader="dot" w:pos="8306"/>
        </w:tabs>
      </w:pPr>
      <w:hyperlink w:anchor="_Toc9001" w:history="1">
        <w:r>
          <w:rPr>
            <w:rFonts w:ascii="仿宋" w:eastAsia="仿宋" w:hAnsi="仿宋" w:cs="仿宋" w:hint="eastAsia"/>
            <w:lang w:eastAsia="zh-CN"/>
          </w:rPr>
          <w:t>(一)、变更申请与评估</w:t>
        </w:r>
        <w:r>
          <w:tab/>
        </w:r>
        <w:r>
          <w:fldChar w:fldCharType="begin"/>
        </w:r>
        <w:r>
          <w:instrText xml:space="preserve"> PAGEREF _Toc9001 \h </w:instrText>
        </w:r>
        <w:r>
          <w:fldChar w:fldCharType="separate"/>
        </w:r>
        <w:r>
          <w:t>67</w:t>
        </w:r>
        <w:r>
          <w:fldChar w:fldCharType="end"/>
        </w:r>
      </w:hyperlink>
    </w:p>
    <w:p>
      <w:pPr>
        <w:pStyle w:val="TOC2"/>
        <w:tabs>
          <w:tab w:val="right" w:leader="dot" w:pos="8306"/>
        </w:tabs>
      </w:pPr>
      <w:hyperlink w:anchor="_Toc19799" w:history="1">
        <w:r>
          <w:rPr>
            <w:rFonts w:ascii="仿宋" w:eastAsia="仿宋" w:hAnsi="仿宋" w:cs="仿宋" w:hint="eastAsia"/>
            <w:lang w:eastAsia="zh-CN"/>
          </w:rPr>
          <w:t>(二)、变更实施与控制</w:t>
        </w:r>
        <w:r>
          <w:tab/>
        </w:r>
        <w:r>
          <w:fldChar w:fldCharType="begin"/>
        </w:r>
        <w:r>
          <w:instrText xml:space="preserve"> PAGEREF _Toc19799 \h </w:instrText>
        </w:r>
        <w:r>
          <w:fldChar w:fldCharType="separate"/>
        </w:r>
        <w:r>
          <w:t>68</w:t>
        </w:r>
        <w:r>
          <w:fldChar w:fldCharType="end"/>
        </w:r>
      </w:hyperlink>
    </w:p>
    <w:p>
      <w:pPr>
        <w:pStyle w:val="TOC1"/>
        <w:tabs>
          <w:tab w:val="right" w:leader="dot" w:pos="8306"/>
        </w:tabs>
      </w:pPr>
      <w:hyperlink w:anchor="_Toc4363" w:history="1">
        <w:r>
          <w:rPr>
            <w:rFonts w:ascii="仿宋" w:eastAsia="仿宋" w:hAnsi="仿宋" w:cs="仿宋" w:hint="eastAsia"/>
            <w:lang w:eastAsia="zh-CN"/>
          </w:rPr>
          <w:t>十五、Ｘ射线管（含钨靶、钼靶及X-CT射线管）项目工程方案分析</w:t>
        </w:r>
        <w:r>
          <w:tab/>
        </w:r>
        <w:r>
          <w:fldChar w:fldCharType="begin"/>
        </w:r>
        <w:r>
          <w:instrText xml:space="preserve"> PAGEREF _Toc4363 \h </w:instrText>
        </w:r>
        <w:r>
          <w:fldChar w:fldCharType="separate"/>
        </w:r>
        <w:r>
          <w:t>68</w:t>
        </w:r>
        <w:r>
          <w:fldChar w:fldCharType="end"/>
        </w:r>
      </w:hyperlink>
    </w:p>
    <w:p>
      <w:pPr>
        <w:pStyle w:val="TOC2"/>
        <w:tabs>
          <w:tab w:val="right" w:leader="dot" w:pos="8306"/>
        </w:tabs>
      </w:pPr>
      <w:hyperlink w:anchor="_Toc28516" w:history="1">
        <w:r>
          <w:rPr>
            <w:rFonts w:ascii="仿宋" w:eastAsia="仿宋" w:hAnsi="仿宋" w:cs="仿宋" w:hint="eastAsia"/>
            <w:lang w:eastAsia="zh-CN"/>
          </w:rPr>
          <w:t>(一)、建筑工程设计原则</w:t>
        </w:r>
        <w:r>
          <w:tab/>
        </w:r>
        <w:r>
          <w:fldChar w:fldCharType="begin"/>
        </w:r>
        <w:r>
          <w:instrText xml:space="preserve"> PAGEREF _Toc28516 \h </w:instrText>
        </w:r>
        <w:r>
          <w:fldChar w:fldCharType="separate"/>
        </w:r>
        <w:r>
          <w:t>68</w:t>
        </w:r>
        <w:r>
          <w:fldChar w:fldCharType="end"/>
        </w:r>
      </w:hyperlink>
    </w:p>
    <w:p>
      <w:pPr>
        <w:pStyle w:val="TOC2"/>
        <w:tabs>
          <w:tab w:val="right" w:leader="dot" w:pos="8306"/>
        </w:tabs>
      </w:pPr>
      <w:hyperlink w:anchor="_Toc18283" w:history="1">
        <w:r>
          <w:rPr>
            <w:rFonts w:ascii="仿宋" w:eastAsia="仿宋" w:hAnsi="仿宋" w:cs="仿宋" w:hint="eastAsia"/>
            <w:lang w:eastAsia="zh-CN"/>
          </w:rPr>
          <w:t>(二)、土建工程建设指标</w:t>
        </w:r>
        <w:r>
          <w:tab/>
        </w:r>
        <w:r>
          <w:fldChar w:fldCharType="begin"/>
        </w:r>
        <w:r>
          <w:instrText xml:space="preserve"> PAGEREF _Toc18283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8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227"/>
      <w:r>
        <w:rPr>
          <w:rFonts w:ascii="仿宋" w:eastAsia="仿宋" w:hAnsi="仿宋" w:cs="仿宋" w:hint="eastAsia"/>
          <w:sz w:val="28"/>
          <w:lang w:eastAsia="zh-CN"/>
        </w:rPr>
        <w:t>一、Ｘ射线管（含钨靶、钼靶及X-CT射线管）项目土建工程</w:t>
      </w:r>
      <w:bookmarkEnd w:id="2"/>
    </w:p>
    <w:p>
      <w:pPr>
        <w:pStyle w:val="Heading2"/>
        <w:rPr>
          <w:rFonts w:ascii="仿宋" w:eastAsia="仿宋" w:hAnsi="仿宋" w:cs="仿宋" w:hint="eastAsia"/>
          <w:lang w:eastAsia="zh-CN"/>
        </w:rPr>
      </w:pPr>
      <w:bookmarkStart w:id="3" w:name="_Toc2160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在Ｘ射线管（含钨靶、钼靶及X-CT射线管）项目的建筑工程设计中，我们将秉承一系列重要的设计原则，以确保Ｘ射线管（含钨靶、钼靶及X-CT射线管）项目建筑在功能、美观、可持续性等方面达到最佳效果。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首要原则是确保建筑的功能性得到最大化的发挥。我们将充分理解Ｘ射线管（含钨靶、钼靶及X-CT射线管）项目的实际需求，合理布局各个功能区域，保证建筑在满足业务需求的同时，提供高效的工作环境。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在建筑设计中，我们将综合考虑建设和运营成本。通过精细的经济效益分析，确保设计方案在高效利用资源的同时，对Ｘ射线管（含钨靶、钼靶及X-CT射线管）项目的长期盈利能力有积极的贡献。</w:t>
      </w:r>
    </w:p>
    <w:p>
      <w:pPr>
        <w:pStyle w:val="Heading2"/>
        <w:ind w:firstLine="560" w:firstLineChars="200"/>
        <w:rPr>
          <w:rFonts w:ascii="仿宋" w:eastAsia="仿宋" w:hAnsi="仿宋" w:cs="仿宋" w:hint="eastAsia"/>
          <w:sz w:val="28"/>
          <w:lang w:eastAsia="zh-CN"/>
        </w:rPr>
      </w:pPr>
      <w:bookmarkStart w:id="4" w:name="_Toc1474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Ｘ射线管（含钨靶、钼靶及X-CT射线管）项目的土建工程设计中，我们将精准设定设计年限，结合Ｘ射线管（含钨靶、钼靶及X-CT射线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Ｘ射线管（含钨靶、钼靶及X-CT射线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800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该Ｘ射线管（含钨靶、钼靶及X-CT射线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Ｘ射线管（含钨靶、钼靶及X-CT射线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Ｘ射线管（含钨靶、钼靶及X-CT射线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968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本期工程Ｘ射线管（含钨靶、钼靶及X-CT射线管）项目预计总建筑面积XXX平方米，其中：计容建筑面积XXX平方米，计划建筑工程投资XX万元，占Ｘ射线管（含钨靶、钼靶及X-CT射线管）项目总投资的XX%。</w:t>
      </w:r>
    </w:p>
    <w:p>
      <w:pPr>
        <w:pStyle w:val="Heading1"/>
        <w:ind w:firstLine="560" w:firstLineChars="200"/>
        <w:rPr>
          <w:rFonts w:ascii="仿宋" w:eastAsia="仿宋" w:hAnsi="仿宋" w:cs="仿宋" w:hint="eastAsia"/>
          <w:sz w:val="28"/>
          <w:lang w:eastAsia="zh-CN"/>
        </w:rPr>
      </w:pPr>
      <w:bookmarkStart w:id="7" w:name="_Toc5518"/>
      <w:r>
        <w:rPr>
          <w:rFonts w:ascii="仿宋" w:eastAsia="仿宋" w:hAnsi="仿宋" w:cs="仿宋" w:hint="eastAsia"/>
          <w:sz w:val="28"/>
          <w:lang w:eastAsia="zh-CN"/>
        </w:rPr>
        <w:t>二、Ｘ射线管（含钨靶、钼靶及X-CT射线管）项目危机管理</w:t>
      </w:r>
      <w:bookmarkEnd w:id="7"/>
    </w:p>
    <w:p>
      <w:pPr>
        <w:pStyle w:val="Heading2"/>
        <w:rPr>
          <w:rFonts w:ascii="仿宋" w:eastAsia="仿宋" w:hAnsi="仿宋" w:cs="仿宋" w:hint="eastAsia"/>
          <w:lang w:eastAsia="zh-CN"/>
        </w:rPr>
      </w:pPr>
      <w:bookmarkStart w:id="8" w:name="_Toc32620"/>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Ｘ射线管（含钨靶、钼靶及X-CT射线管）项目危机管理中，危机预警与识别是确保Ｘ射线管（含钨靶、钼靶及X-CT射线管）项目稳健运行的核心步骤。通过建立全面的监测机制，Ｘ射线管（含钨靶、钼靶及X-CT射线管）项目团队旨在及时发现和理解潜在的风险和危机因素，以便采取及时的预防和应对措施，确保Ｘ射线管（含钨靶、钼靶及X-CT射线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Ｘ射线管（含钨靶、钼靶及X-CT射线管）项目团队全面分析了整个Ｘ射线管（含钨靶、钼靶及X-CT射线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Ｘ射线管（含钨靶、钼靶及X-CT射线管）项目团队着重于明确定义Ｘ射线管（含钨靶、钼靶及X-CT射线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Ｘ射线管（含钨靶、钼靶及X-CT射线管）项目进展的持续监控，团队能够及时发现潜在问题并作出迅速反应。Ｘ射线管（含钨靶、钼靶及X-CT射线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Ｘ射线管（含钨靶、钼靶及X-CT射线管）项目得以更有序、可控地推进。</w:t>
      </w:r>
    </w:p>
    <w:p>
      <w:pPr>
        <w:pStyle w:val="Heading2"/>
        <w:ind w:firstLine="560" w:firstLineChars="200"/>
        <w:rPr>
          <w:rFonts w:ascii="仿宋" w:eastAsia="仿宋" w:hAnsi="仿宋" w:cs="仿宋" w:hint="eastAsia"/>
          <w:sz w:val="28"/>
          <w:lang w:eastAsia="zh-CN"/>
        </w:rPr>
      </w:pPr>
      <w:bookmarkStart w:id="9" w:name="_Toc11039"/>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在危机发生时，Ｘ射线管（含钨靶、钼靶及X-CT射线管）项目团队立即行动，成立了应急小组。该小组的任务是迅速制定并实施紧急应对措施，以最小化潜在损失。以下是采取的主要措施：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暂停Ｘ射线管（含钨靶、钼靶及X-CT射线管）项目进度：为遏制危机蔓延，Ｘ射线管（含钨靶、钼靶及X-CT射线管）项目暂时停止进行，以便全面评估当前状况。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资源重新分配：重新评估Ｘ射线管（含钨靶、钼靶及X-CT射线管）项目资源的分配，确保最大限度地减小损失。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实时沟通：与关键利益相关者建立实时沟通机制，向他们传递Ｘ射线管（含钨靶、钼靶及X-CT射线管）项目危机的实际状况，保障Ｘ射线管（含钨靶、钼靶及X-CT射线管）项目核心利益。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在紧急应对的同时，Ｘ射线管（含钨靶、钼靶及X-CT射线管）项目团队强调了团队协作和有效沟通的重要性。以下是团队协作的关键举措：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信息共享机制：建立了信息共享平台，确保团队成员能够及时获取Ｘ射线管（含钨靶、钼靶及X-CT射线管）项目危机的实时信息。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领导者沟通：Ｘ射线管（含钨靶、钼靶及X-CT射线管）项目领导者通过定期会议和即时沟通工具，指导团队应对危机，保持团队稳定运行。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随着危机得到初步控制，Ｘ射线管（含钨靶、钼靶及X-CT射线管）项目团队转向制定恢复计划，以确保Ｘ射线管（含钨靶、钼靶及X-CT射线管）项目能够从中迅速恢复。主要恢复计划包括：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修复受损的进度计划：重新评估Ｘ射线管（含钨靶、钼靶及X-CT射线管）项目进度，制定修复计划，确保Ｘ射线管（含钨靶、钼靶及X-CT射线管）项目尽快回归正常进程。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重新调整资源分配：优化资源分配，确保Ｘ射线管（含钨靶、钼靶及X-CT射线管）项目在有限资源下高效运转。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风险管理机制加强：对Ｘ射线管（含钨靶、钼靶及X-CT射线管）项目风险进行全面评估，制定更强化的风险管理策略，以预防未来可能的危机。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11217"/>
      <w:r>
        <w:rPr>
          <w:rFonts w:ascii="仿宋" w:eastAsia="仿宋" w:hAnsi="仿宋" w:cs="仿宋" w:hint="eastAsia"/>
          <w:sz w:val="28"/>
          <w:lang w:eastAsia="zh-CN"/>
        </w:rPr>
        <w:t>三、Ｘ射线管（含钨靶、钼靶及X-CT射线管）项目概论</w:t>
      </w:r>
      <w:bookmarkEnd w:id="10"/>
    </w:p>
    <w:p>
      <w:pPr>
        <w:pStyle w:val="Heading2"/>
        <w:rPr>
          <w:rFonts w:ascii="仿宋" w:eastAsia="仿宋" w:hAnsi="仿宋" w:cs="仿宋" w:hint="eastAsia"/>
          <w:lang w:eastAsia="zh-CN"/>
        </w:rPr>
      </w:pPr>
      <w:bookmarkStart w:id="11" w:name="_Toc8009"/>
      <w:r>
        <w:rPr>
          <w:rFonts w:ascii="仿宋" w:eastAsia="仿宋" w:hAnsi="仿宋" w:cs="仿宋" w:hint="eastAsia"/>
          <w:lang w:eastAsia="zh-CN"/>
        </w:rPr>
        <w:t>(一)、Ｘ射线管（含钨靶、钼靶及X-CT射线管）项目概况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管（含钨靶、钼靶及X-CT射线管）项目的起源追溯至对市场的深入洞察。市场的不断演变与变革为Ｘ射线管（含钨靶、钼靶及X-CT射线管）项目提供了难得的机遇。当前市场存在的需求缺口和变革的大环境共同构成了Ｘ射线管（含钨靶、钼靶及X-CT射线管）项目的背景。这个Ｘ射线管（含钨靶、钼靶及X-CT射线管）项目旨在充分利用市场机遇，填补行业中尚未满足的需求，为客户提供全新的解决方案。市场的变革和需求的增长使得这个Ｘ射线管（含钨靶、钼靶及X-CT射线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Ｘ射线管（含钨靶、钼靶及X-CT射线管）项目名称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管（含钨靶、钼靶及X-CT射线管）项目正式命名为Ｘ射线管（含钨靶、钼靶及X-CT射线管）。这个名称不仅仅是一个标识，更代表了Ｘ射线管（含钨靶、钼靶及X-CT射线管）项目的核心理念和愿景。它蕴含着Ｘ射线管（含钨靶、钼靶及X-CT射线管）项目所要解决问题的关键字，具有强烈的表达和辨识度，为Ｘ射线管（含钨靶、钼靶及X-CT射线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Ｘ射线管（含钨靶、钼靶及X-CT射线管）项目目标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管（含钨靶、钼靶及X-CT射线管）项目的核心目标是提供一种全新、高效的解决方案，满足客户日益增长的需求。Ｘ射线管（含钨靶、钼靶及X-CT射线管）项目追求的不仅仅是满足市场需求，更是在市场中获得卓越的竞争优势。通过不断提升产品或服务的质量和创新水平，Ｘ射线管（含钨靶、钼靶及X-CT射线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Ｘ射线管（含钨靶、钼靶及X-CT射线管）项目范围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管（含钨靶、钼靶及X-CT射线管）项目全面涵盖了产品研发、制造、市场推广和售后服务，确保从产品设计到最终用户体验的全方位关注。这一全面的Ｘ射线管（含钨靶、钼靶及X-CT射线管）项目范围是为了确保Ｘ射线管（含钨靶、钼靶及X-CT射线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Ｘ射线管（含钨靶、钼靶及X-CT射线管）项目时间表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管（含钨靶、钼靶及X-CT射线管）项目计划在未来18个月内完成，包括研发、测试、市场试点和正式推出等不同阶段。这个时间表的合理设计是为了确保Ｘ射线管（含钨靶、钼靶及X-CT射线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Ｘ射线管（含钨靶、钼靶及X-CT射线管）项目预算</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Ｘ射线管（含钨靶、钼靶及X-CT射线管）项目总预算估算为XX百万美元，主要分配在研发、市场推广、人员培训和运营等方面。这一充足的预算为Ｘ射线管（含钨靶、钼靶及X-CT射线管）项目提供了充足的资源，确保Ｘ射线管（含钨靶、钼靶及X-CT射线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Ｘ射线管（含钨靶、钼靶及X-CT射线管）项目风险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管（含钨靶、钼靶及X-CT射线管）项目可能面临的风险包括市场接受度低、技术难题、竞争激烈等。Ｘ射线管（含钨靶、钼靶及X-CT射线管）项目团队已经制定了相应的风险应对计划，通过前瞻性的风险管理，确保Ｘ射线管（含钨靶、钼靶及X-CT射线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Ｘ射线管（含钨靶、钼靶及X-CT射线管）项目团队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管（含钨靶、钼靶及X-CT射线管）项目汇聚了一支经验丰富、多领域专业素养的核心团队，确保Ｘ射线管（含钨靶、钼靶及X-CT射线管）项目在各个方面都能拥有高水平的执行力。团队的协同作战是Ｘ射线管（含钨靶、钼靶及X-CT射线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Ｘ射线管（含钨靶、钼靶及X-CT射线管）项目背景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管（含钨靶、钼靶及X-CT射线管）项目的背景根植于市场对更高效、创新产品的渴望，同时也受到科技发展对行业格局的深刻改变的影响。这为Ｘ射线管（含钨靶、钼靶及X-CT射线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Ｘ射线管（含钨靶、钼靶及X-CT射线管）项目现状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截至目前，Ｘ射线管（含钨靶、钼靶及X-CT射线管）项目已完成市场调研和技术验证，取得了初步的成功。这为Ｘ射线管（含钨靶、钼靶及X-CT射线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8554"/>
      <w:r>
        <w:rPr>
          <w:rFonts w:ascii="仿宋" w:eastAsia="仿宋" w:hAnsi="仿宋" w:cs="仿宋" w:hint="eastAsia"/>
          <w:sz w:val="28"/>
          <w:lang w:eastAsia="zh-CN"/>
        </w:rPr>
        <w:t>(二)、Ｘ射线管（含钨靶、钼靶及X-CT射线管）项目目标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Ｘ射线管（含钨靶、钼靶及X-CT射线管）项目首要业务目标是在市场中占据有利地位，实现产品/服务的成功推广和销售。通过不断提升产品质量、创新性，Ｘ射线管（含钨靶、钼靶及X-CT射线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Ｘ射线管（含钨靶、钼靶及X-CT射线管）项目着眼于技术创新。通过持续的研发和技术升级，Ｘ射线管（含钨靶、钼靶及X-CT射线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Ｘ射线管（含钨靶、钼靶及X-CT射线管）项目设定了客户满意度目标。通过提供卓越的产品质量和优质的客户服务，Ｘ射线管（含钨靶、钼靶及X-CT射线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管（含钨靶、钼靶及X-CT射线管）项目注重社会责任和可持续发展。通过实施环保、社会责任Ｘ射线管（含钨靶、钼靶及X-CT射线管）项目，Ｘ射线管（含钨靶、钼靶及X-CT射线管）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Ｘ射线管（含钨靶、钼靶及X-CT射线管）项目的团队是实现目标的核心驱动力。因此，Ｘ射线管（含钨靶、钼靶及X-CT射线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3552"/>
      <w:r>
        <w:rPr>
          <w:rFonts w:ascii="仿宋" w:eastAsia="仿宋" w:hAnsi="仿宋" w:cs="仿宋" w:hint="eastAsia"/>
          <w:sz w:val="28"/>
          <w:lang w:eastAsia="zh-CN"/>
        </w:rPr>
        <w:t>(三)、Ｘ射线管（含钨靶、钼靶及X-CT射线管）项目提出的理由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Ｘ射线管（含钨靶、钼靶及X-CT射线管）项目提出的理由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管（含钨靶、钼靶及X-CT射线管）项目的提出源于对市场机遇的深刻洞察。当前市场中存在的需求缺口和行业发展趋势表明，有巨大的商业机会等待被开发。通过准确捕捉市场机遇，Ｘ射线管（含钨靶、钼靶及X-CT射线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管（含钨靶、钼靶及X-CT射线管）项目的理念基于对技术创新的信仰。通过持续的研发和技术投入，Ｘ射线管（含钨靶、钼靶及X-CT射线管）项目有望推出更具创新性的产品或服务。在科技飞速发展的当下，Ｘ射线管（含钨靶、钼靶及X-CT射线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Ｘ射线管（含钨靶、钼靶及X-CT射线管）项目的提出是为了增强企业的行业竞争力。通过提升产品或服务的质量和独特性，Ｘ射线管（含钨靶、钼靶及X-CT射线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管（含钨靶、钼靶及X-CT射线管）项目响应了消费者需求的变化。随着社会和科技的不断发展，消费者对产品和服务的需求也在发生变化。通过深入了解并及时回应消费者的新需求，Ｘ射线管（含钨靶、钼靶及X-CT射线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管（含钨靶、钼靶及X-CT射线管）项目的提出是企业战略发展规划的一部分。在面对日益激烈的市场竞争和不断变化的商业环境中，Ｘ射线管（含钨靶、钼靶及X-CT射线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管（含钨靶、钼靶及X-CT射线管）项目的提出不仅仅是基于商业考量，还注重社会责任。通过推出环保、社会责任等方面的Ｘ射线管（含钨靶、钼靶及X-CT射线管）项目，Ｘ射线管（含钨靶、钼靶及X-CT射线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Ｘ射线管（含钨靶、钼靶及X-CT射线管）项目的提出反映了对利益相关者期望的关注。包括客户、员工、投资者等利益相关者在企业发展中都有着各自的期望，Ｘ射线管（含钨靶、钼靶及X-CT射线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5791"/>
      <w:r>
        <w:rPr>
          <w:rFonts w:ascii="仿宋" w:eastAsia="仿宋" w:hAnsi="仿宋" w:cs="仿宋" w:hint="eastAsia"/>
          <w:sz w:val="28"/>
          <w:lang w:eastAsia="zh-CN"/>
        </w:rPr>
        <w:t>(四)、Ｘ射线管（含钨靶、钼靶及X-CT射线管）项目意义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在实施Ｘ射线管（含钨靶、钼靶及X-CT射线管）项目的过程中，我们不仅仅是在追逐商业成功，更是为企业和社会的多个层面创造了深远的意义。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Ｘ射线管（含钨靶、钼靶及X-CT射线管）项目的首要意义在于提升企业的市场竞争力。通过持续的创新和对产品质量的高标准要求，Ｘ射线管（含钨靶、钼靶及X-CT射线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Ｘ射线管（含钨靶、钼靶及X-CT射线管）项目的推进将促使行业技术水平的提升。通过引入先进技术和创新性解决方案，Ｘ射线管（含钨靶、钼靶及X-CT射线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Ｘ射线管（含钨靶、钼靶及X-CT射线管）项目不仅创造了大量就业机会，提高了就业水平，还注重社会责任和环保。通过参与社会公益事业和推动环保Ｘ射线管（含钨靶、钼靶及X-CT射线管）项目，Ｘ射线管（含钨靶、钼靶及X-CT射线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https://d.book118.com/616112045201010100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Ｘ射线管（含钨靶、钼靶及X-CT射线管）项目规划设计方案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BF5BB1"/>
    <w:rsid w:val="59BF5B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6112045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2024-03-01T11:35:00Z</dcterms:created>
  <dcterms:modified xsi:type="dcterms:W3CDTF">2024-03-01T11:36:12Z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4AE1DEF9A3AC47429CBBF21B2BFAECBB_11</vt:lpwstr>
  </property>
  <property fmtid="{D5CDD505-2E9C-101B-9397-08002B2CF9AE}" pid="3" name="KSOProductBuildVer">
    <vt:lpwstr>2052-12.1.0.16388</vt:lpwstr>
  </property>
</Properties>
</file>