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计算机及外部设备维修服务项目规划设计蓝图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6" w:history="1">
        <w:r>
          <w:rPr>
            <w:rFonts w:ascii="仿宋" w:eastAsia="仿宋" w:hAnsi="仿宋" w:cs="仿宋" w:hint="eastAsia"/>
            <w:lang w:eastAsia="zh-CN"/>
          </w:rPr>
          <w:t>序言</w:t>
        </w:r>
        <w:r>
          <w:tab/>
        </w:r>
        <w:r>
          <w:fldChar w:fldCharType="begin"/>
        </w:r>
        <w:r>
          <w:instrText xml:space="preserve"> PAGEREF _Toc30616 \h </w:instrText>
        </w:r>
        <w:r>
          <w:fldChar w:fldCharType="separate"/>
        </w:r>
        <w:r>
          <w:t>3</w:t>
        </w:r>
        <w:r>
          <w:fldChar w:fldCharType="end"/>
        </w:r>
      </w:hyperlink>
    </w:p>
    <w:p>
      <w:pPr>
        <w:pStyle w:val="TOC1"/>
        <w:tabs>
          <w:tab w:val="right" w:leader="dot" w:pos="8306"/>
        </w:tabs>
      </w:pPr>
      <w:hyperlink w:anchor="_Toc24819" w:history="1">
        <w:r>
          <w:rPr>
            <w:rFonts w:ascii="仿宋" w:eastAsia="仿宋" w:hAnsi="仿宋" w:cs="仿宋" w:hint="eastAsia"/>
            <w:lang w:eastAsia="zh-CN"/>
          </w:rPr>
          <w:t>一、计算机及外部设备维修服务项目选址可行性分析</w:t>
        </w:r>
        <w:r>
          <w:tab/>
        </w:r>
        <w:r>
          <w:fldChar w:fldCharType="begin"/>
        </w:r>
        <w:r>
          <w:instrText xml:space="preserve"> PAGEREF _Toc24819 \h </w:instrText>
        </w:r>
        <w:r>
          <w:fldChar w:fldCharType="separate"/>
        </w:r>
        <w:r>
          <w:t>3</w:t>
        </w:r>
        <w:r>
          <w:fldChar w:fldCharType="end"/>
        </w:r>
      </w:hyperlink>
    </w:p>
    <w:p>
      <w:pPr>
        <w:pStyle w:val="TOC2"/>
        <w:tabs>
          <w:tab w:val="right" w:leader="dot" w:pos="8306"/>
        </w:tabs>
      </w:pPr>
      <w:hyperlink w:anchor="_Toc26680" w:history="1">
        <w:r>
          <w:rPr>
            <w:rFonts w:ascii="仿宋" w:eastAsia="仿宋" w:hAnsi="仿宋" w:cs="仿宋" w:hint="eastAsia"/>
            <w:lang w:eastAsia="zh-CN"/>
          </w:rPr>
          <w:t>(一)、计算机及外部设备维修服务项目选址</w:t>
        </w:r>
        <w:r>
          <w:tab/>
        </w:r>
        <w:r>
          <w:fldChar w:fldCharType="begin"/>
        </w:r>
        <w:r>
          <w:instrText xml:space="preserve"> PAGEREF _Toc26680 \h </w:instrText>
        </w:r>
        <w:r>
          <w:fldChar w:fldCharType="separate"/>
        </w:r>
        <w:r>
          <w:t>3</w:t>
        </w:r>
        <w:r>
          <w:fldChar w:fldCharType="end"/>
        </w:r>
      </w:hyperlink>
    </w:p>
    <w:p>
      <w:pPr>
        <w:pStyle w:val="TOC2"/>
        <w:tabs>
          <w:tab w:val="right" w:leader="dot" w:pos="8306"/>
        </w:tabs>
      </w:pPr>
      <w:hyperlink w:anchor="_Toc26009" w:history="1">
        <w:r>
          <w:rPr>
            <w:rFonts w:ascii="仿宋" w:eastAsia="仿宋" w:hAnsi="仿宋" w:cs="仿宋" w:hint="eastAsia"/>
            <w:lang w:eastAsia="zh-CN"/>
          </w:rPr>
          <w:t>(二)、用地控制指标</w:t>
        </w:r>
        <w:r>
          <w:tab/>
        </w:r>
        <w:r>
          <w:fldChar w:fldCharType="begin"/>
        </w:r>
        <w:r>
          <w:instrText xml:space="preserve"> PAGEREF _Toc26009 \h </w:instrText>
        </w:r>
        <w:r>
          <w:fldChar w:fldCharType="separate"/>
        </w:r>
        <w:r>
          <w:t>3</w:t>
        </w:r>
        <w:r>
          <w:fldChar w:fldCharType="end"/>
        </w:r>
      </w:hyperlink>
    </w:p>
    <w:p>
      <w:pPr>
        <w:pStyle w:val="TOC2"/>
        <w:tabs>
          <w:tab w:val="right" w:leader="dot" w:pos="8306"/>
        </w:tabs>
      </w:pPr>
      <w:hyperlink w:anchor="_Toc23641" w:history="1">
        <w:r>
          <w:rPr>
            <w:rFonts w:ascii="仿宋" w:eastAsia="仿宋" w:hAnsi="仿宋" w:cs="仿宋" w:hint="eastAsia"/>
            <w:lang w:eastAsia="zh-CN"/>
          </w:rPr>
          <w:t>(三)、节约用地措施</w:t>
        </w:r>
        <w:r>
          <w:tab/>
        </w:r>
        <w:r>
          <w:fldChar w:fldCharType="begin"/>
        </w:r>
        <w:r>
          <w:instrText xml:space="preserve"> PAGEREF _Toc23641 \h </w:instrText>
        </w:r>
        <w:r>
          <w:fldChar w:fldCharType="separate"/>
        </w:r>
        <w:r>
          <w:t>5</w:t>
        </w:r>
        <w:r>
          <w:fldChar w:fldCharType="end"/>
        </w:r>
      </w:hyperlink>
    </w:p>
    <w:p>
      <w:pPr>
        <w:pStyle w:val="TOC2"/>
        <w:tabs>
          <w:tab w:val="right" w:leader="dot" w:pos="8306"/>
        </w:tabs>
      </w:pPr>
      <w:hyperlink w:anchor="_Toc29219" w:history="1">
        <w:r>
          <w:rPr>
            <w:rFonts w:ascii="仿宋" w:eastAsia="仿宋" w:hAnsi="仿宋" w:cs="仿宋" w:hint="eastAsia"/>
            <w:lang w:eastAsia="zh-CN"/>
          </w:rPr>
          <w:t>(四)、总图布置方案</w:t>
        </w:r>
        <w:r>
          <w:tab/>
        </w:r>
        <w:r>
          <w:fldChar w:fldCharType="begin"/>
        </w:r>
        <w:r>
          <w:instrText xml:space="preserve"> PAGEREF _Toc29219 \h </w:instrText>
        </w:r>
        <w:r>
          <w:fldChar w:fldCharType="separate"/>
        </w:r>
        <w:r>
          <w:t>6</w:t>
        </w:r>
        <w:r>
          <w:fldChar w:fldCharType="end"/>
        </w:r>
      </w:hyperlink>
    </w:p>
    <w:p>
      <w:pPr>
        <w:pStyle w:val="TOC2"/>
        <w:tabs>
          <w:tab w:val="right" w:leader="dot" w:pos="8306"/>
        </w:tabs>
      </w:pPr>
      <w:hyperlink w:anchor="_Toc11927" w:history="1">
        <w:r>
          <w:rPr>
            <w:rFonts w:ascii="仿宋" w:eastAsia="仿宋" w:hAnsi="仿宋" w:cs="仿宋" w:hint="eastAsia"/>
            <w:lang w:eastAsia="zh-CN"/>
          </w:rPr>
          <w:t>(五)、选址综合评价</w:t>
        </w:r>
        <w:r>
          <w:tab/>
        </w:r>
        <w:r>
          <w:fldChar w:fldCharType="begin"/>
        </w:r>
        <w:r>
          <w:instrText xml:space="preserve"> PAGEREF _Toc11927 \h </w:instrText>
        </w:r>
        <w:r>
          <w:fldChar w:fldCharType="separate"/>
        </w:r>
        <w:r>
          <w:t>8</w:t>
        </w:r>
        <w:r>
          <w:fldChar w:fldCharType="end"/>
        </w:r>
      </w:hyperlink>
    </w:p>
    <w:p>
      <w:pPr>
        <w:pStyle w:val="TOC1"/>
        <w:tabs>
          <w:tab w:val="right" w:leader="dot" w:pos="8306"/>
        </w:tabs>
      </w:pPr>
      <w:hyperlink w:anchor="_Toc31735" w:history="1">
        <w:r>
          <w:rPr>
            <w:rFonts w:ascii="仿宋" w:eastAsia="仿宋" w:hAnsi="仿宋" w:cs="仿宋" w:hint="eastAsia"/>
            <w:lang w:eastAsia="zh-CN"/>
          </w:rPr>
          <w:t>二、计算机及外部设备维修服务项目可持续发展</w:t>
        </w:r>
        <w:r>
          <w:tab/>
        </w:r>
        <w:r>
          <w:fldChar w:fldCharType="begin"/>
        </w:r>
        <w:r>
          <w:instrText xml:space="preserve"> PAGEREF _Toc31735 \h </w:instrText>
        </w:r>
        <w:r>
          <w:fldChar w:fldCharType="separate"/>
        </w:r>
        <w:r>
          <w:t>9</w:t>
        </w:r>
        <w:r>
          <w:fldChar w:fldCharType="end"/>
        </w:r>
      </w:hyperlink>
    </w:p>
    <w:p>
      <w:pPr>
        <w:pStyle w:val="TOC2"/>
        <w:tabs>
          <w:tab w:val="right" w:leader="dot" w:pos="8306"/>
        </w:tabs>
      </w:pPr>
      <w:hyperlink w:anchor="_Toc22290" w:history="1">
        <w:r>
          <w:rPr>
            <w:rFonts w:ascii="仿宋" w:eastAsia="仿宋" w:hAnsi="仿宋" w:cs="仿宋" w:hint="eastAsia"/>
            <w:lang w:eastAsia="zh-CN"/>
          </w:rPr>
          <w:t>(一)、可持续战略与实践</w:t>
        </w:r>
        <w:r>
          <w:tab/>
        </w:r>
        <w:r>
          <w:fldChar w:fldCharType="begin"/>
        </w:r>
        <w:r>
          <w:instrText xml:space="preserve"> PAGEREF _Toc22290 \h </w:instrText>
        </w:r>
        <w:r>
          <w:fldChar w:fldCharType="separate"/>
        </w:r>
        <w:r>
          <w:t>9</w:t>
        </w:r>
        <w:r>
          <w:fldChar w:fldCharType="end"/>
        </w:r>
      </w:hyperlink>
    </w:p>
    <w:p>
      <w:pPr>
        <w:pStyle w:val="TOC2"/>
        <w:tabs>
          <w:tab w:val="right" w:leader="dot" w:pos="8306"/>
        </w:tabs>
      </w:pPr>
      <w:hyperlink w:anchor="_Toc22975" w:history="1">
        <w:r>
          <w:rPr>
            <w:rFonts w:ascii="仿宋" w:eastAsia="仿宋" w:hAnsi="仿宋" w:cs="仿宋" w:hint="eastAsia"/>
            <w:lang w:eastAsia="zh-CN"/>
          </w:rPr>
          <w:t>(二)、环保与社会责任</w:t>
        </w:r>
        <w:r>
          <w:tab/>
        </w:r>
        <w:r>
          <w:fldChar w:fldCharType="begin"/>
        </w:r>
        <w:r>
          <w:instrText xml:space="preserve"> PAGEREF _Toc22975 \h </w:instrText>
        </w:r>
        <w:r>
          <w:fldChar w:fldCharType="separate"/>
        </w:r>
        <w:r>
          <w:t>10</w:t>
        </w:r>
        <w:r>
          <w:fldChar w:fldCharType="end"/>
        </w:r>
      </w:hyperlink>
    </w:p>
    <w:p>
      <w:pPr>
        <w:pStyle w:val="TOC1"/>
        <w:tabs>
          <w:tab w:val="right" w:leader="dot" w:pos="8306"/>
        </w:tabs>
      </w:pPr>
      <w:hyperlink w:anchor="_Toc15536" w:history="1">
        <w:r>
          <w:rPr>
            <w:rFonts w:ascii="仿宋" w:eastAsia="仿宋" w:hAnsi="仿宋" w:cs="仿宋" w:hint="eastAsia"/>
            <w:lang w:eastAsia="zh-CN"/>
          </w:rPr>
          <w:t>三、计算机及外部设备维修服务项目土建工程</w:t>
        </w:r>
        <w:r>
          <w:tab/>
        </w:r>
        <w:r>
          <w:fldChar w:fldCharType="begin"/>
        </w:r>
        <w:r>
          <w:instrText xml:space="preserve"> PAGEREF _Toc15536 \h </w:instrText>
        </w:r>
        <w:r>
          <w:fldChar w:fldCharType="separate"/>
        </w:r>
        <w:r>
          <w:t>11</w:t>
        </w:r>
        <w:r>
          <w:fldChar w:fldCharType="end"/>
        </w:r>
      </w:hyperlink>
    </w:p>
    <w:p>
      <w:pPr>
        <w:pStyle w:val="TOC2"/>
        <w:tabs>
          <w:tab w:val="right" w:leader="dot" w:pos="8306"/>
        </w:tabs>
      </w:pPr>
      <w:hyperlink w:anchor="_Toc7714" w:history="1">
        <w:r>
          <w:rPr>
            <w:rFonts w:ascii="仿宋" w:eastAsia="仿宋" w:hAnsi="仿宋" w:cs="仿宋" w:hint="eastAsia"/>
            <w:lang w:eastAsia="zh-CN"/>
          </w:rPr>
          <w:t>(一)、建筑工程设计原则</w:t>
        </w:r>
        <w:r>
          <w:tab/>
        </w:r>
        <w:r>
          <w:fldChar w:fldCharType="begin"/>
        </w:r>
        <w:r>
          <w:instrText xml:space="preserve"> PAGEREF _Toc7714 \h </w:instrText>
        </w:r>
        <w:r>
          <w:fldChar w:fldCharType="separate"/>
        </w:r>
        <w:r>
          <w:t>11</w:t>
        </w:r>
        <w:r>
          <w:fldChar w:fldCharType="end"/>
        </w:r>
      </w:hyperlink>
    </w:p>
    <w:p>
      <w:pPr>
        <w:pStyle w:val="TOC2"/>
        <w:tabs>
          <w:tab w:val="right" w:leader="dot" w:pos="8306"/>
        </w:tabs>
      </w:pPr>
      <w:hyperlink w:anchor="_Toc14700" w:history="1">
        <w:r>
          <w:rPr>
            <w:rFonts w:ascii="仿宋" w:eastAsia="仿宋" w:hAnsi="仿宋" w:cs="仿宋" w:hint="eastAsia"/>
            <w:lang w:eastAsia="zh-CN"/>
          </w:rPr>
          <w:t>(二)、土建工程设计年限及安全等级</w:t>
        </w:r>
        <w:r>
          <w:tab/>
        </w:r>
        <w:r>
          <w:fldChar w:fldCharType="begin"/>
        </w:r>
        <w:r>
          <w:instrText xml:space="preserve"> PAGEREF _Toc14700 \h </w:instrText>
        </w:r>
        <w:r>
          <w:fldChar w:fldCharType="separate"/>
        </w:r>
        <w:r>
          <w:t>12</w:t>
        </w:r>
        <w:r>
          <w:fldChar w:fldCharType="end"/>
        </w:r>
      </w:hyperlink>
    </w:p>
    <w:p>
      <w:pPr>
        <w:pStyle w:val="TOC2"/>
        <w:tabs>
          <w:tab w:val="right" w:leader="dot" w:pos="8306"/>
        </w:tabs>
      </w:pPr>
      <w:hyperlink w:anchor="_Toc19804" w:history="1">
        <w:r>
          <w:rPr>
            <w:rFonts w:ascii="仿宋" w:eastAsia="仿宋" w:hAnsi="仿宋" w:cs="仿宋" w:hint="eastAsia"/>
            <w:lang w:eastAsia="zh-CN"/>
          </w:rPr>
          <w:t>(三)、建筑工程设计总体要求</w:t>
        </w:r>
        <w:r>
          <w:tab/>
        </w:r>
        <w:r>
          <w:fldChar w:fldCharType="begin"/>
        </w:r>
        <w:r>
          <w:instrText xml:space="preserve"> PAGEREF _Toc19804 \h </w:instrText>
        </w:r>
        <w:r>
          <w:fldChar w:fldCharType="separate"/>
        </w:r>
        <w:r>
          <w:t>13</w:t>
        </w:r>
        <w:r>
          <w:fldChar w:fldCharType="end"/>
        </w:r>
      </w:hyperlink>
    </w:p>
    <w:p>
      <w:pPr>
        <w:pStyle w:val="TOC2"/>
        <w:tabs>
          <w:tab w:val="right" w:leader="dot" w:pos="8306"/>
        </w:tabs>
      </w:pPr>
      <w:hyperlink w:anchor="_Toc12824" w:history="1">
        <w:r>
          <w:rPr>
            <w:rFonts w:ascii="仿宋" w:eastAsia="仿宋" w:hAnsi="仿宋" w:cs="仿宋" w:hint="eastAsia"/>
            <w:lang w:eastAsia="zh-CN"/>
          </w:rPr>
          <w:t>(四)、土建工程建设指标</w:t>
        </w:r>
        <w:r>
          <w:tab/>
        </w:r>
        <w:r>
          <w:fldChar w:fldCharType="begin"/>
        </w:r>
        <w:r>
          <w:instrText xml:space="preserve"> PAGEREF _Toc12824 \h </w:instrText>
        </w:r>
        <w:r>
          <w:fldChar w:fldCharType="separate"/>
        </w:r>
        <w:r>
          <w:t>14</w:t>
        </w:r>
        <w:r>
          <w:fldChar w:fldCharType="end"/>
        </w:r>
      </w:hyperlink>
    </w:p>
    <w:p>
      <w:pPr>
        <w:pStyle w:val="TOC1"/>
        <w:tabs>
          <w:tab w:val="right" w:leader="dot" w:pos="8306"/>
        </w:tabs>
      </w:pPr>
      <w:hyperlink w:anchor="_Toc27757" w:history="1">
        <w:r>
          <w:rPr>
            <w:rFonts w:ascii="仿宋" w:eastAsia="仿宋" w:hAnsi="仿宋" w:cs="仿宋" w:hint="eastAsia"/>
            <w:lang w:eastAsia="zh-CN"/>
          </w:rPr>
          <w:t>四、产品规划分析</w:t>
        </w:r>
        <w:r>
          <w:tab/>
        </w:r>
        <w:r>
          <w:fldChar w:fldCharType="begin"/>
        </w:r>
        <w:r>
          <w:instrText xml:space="preserve"> PAGEREF _Toc27757 \h </w:instrText>
        </w:r>
        <w:r>
          <w:fldChar w:fldCharType="separate"/>
        </w:r>
        <w:r>
          <w:t>14</w:t>
        </w:r>
        <w:r>
          <w:fldChar w:fldCharType="end"/>
        </w:r>
      </w:hyperlink>
    </w:p>
    <w:p>
      <w:pPr>
        <w:pStyle w:val="TOC2"/>
        <w:tabs>
          <w:tab w:val="right" w:leader="dot" w:pos="8306"/>
        </w:tabs>
      </w:pPr>
      <w:hyperlink w:anchor="_Toc25920" w:history="1">
        <w:r>
          <w:rPr>
            <w:rFonts w:ascii="仿宋" w:eastAsia="仿宋" w:hAnsi="仿宋" w:cs="仿宋" w:hint="eastAsia"/>
            <w:lang w:eastAsia="zh-CN"/>
          </w:rPr>
          <w:t>(一)、产品规划</w:t>
        </w:r>
        <w:r>
          <w:tab/>
        </w:r>
        <w:r>
          <w:fldChar w:fldCharType="begin"/>
        </w:r>
        <w:r>
          <w:instrText xml:space="preserve"> PAGEREF _Toc25920 \h </w:instrText>
        </w:r>
        <w:r>
          <w:fldChar w:fldCharType="separate"/>
        </w:r>
        <w:r>
          <w:t>14</w:t>
        </w:r>
        <w:r>
          <w:fldChar w:fldCharType="end"/>
        </w:r>
      </w:hyperlink>
    </w:p>
    <w:p>
      <w:pPr>
        <w:pStyle w:val="TOC2"/>
        <w:tabs>
          <w:tab w:val="right" w:leader="dot" w:pos="8306"/>
        </w:tabs>
      </w:pPr>
      <w:hyperlink w:anchor="_Toc7935" w:history="1">
        <w:r>
          <w:rPr>
            <w:rFonts w:ascii="仿宋" w:eastAsia="仿宋" w:hAnsi="仿宋" w:cs="仿宋" w:hint="eastAsia"/>
            <w:lang w:eastAsia="zh-CN"/>
          </w:rPr>
          <w:t>(二)、建设规模</w:t>
        </w:r>
        <w:r>
          <w:tab/>
        </w:r>
        <w:r>
          <w:fldChar w:fldCharType="begin"/>
        </w:r>
        <w:r>
          <w:instrText xml:space="preserve"> PAGEREF _Toc7935 \h </w:instrText>
        </w:r>
        <w:r>
          <w:fldChar w:fldCharType="separate"/>
        </w:r>
        <w:r>
          <w:t>15</w:t>
        </w:r>
        <w:r>
          <w:fldChar w:fldCharType="end"/>
        </w:r>
      </w:hyperlink>
    </w:p>
    <w:p>
      <w:pPr>
        <w:pStyle w:val="TOC1"/>
        <w:tabs>
          <w:tab w:val="right" w:leader="dot" w:pos="8306"/>
        </w:tabs>
      </w:pPr>
      <w:hyperlink w:anchor="_Toc29197" w:history="1">
        <w:r>
          <w:rPr>
            <w:rFonts w:ascii="仿宋" w:eastAsia="仿宋" w:hAnsi="仿宋" w:cs="仿宋" w:hint="eastAsia"/>
            <w:lang w:eastAsia="zh-CN"/>
          </w:rPr>
          <w:t>五、计算机及外部设备维修服务项目建设背景及必要性分析</w:t>
        </w:r>
        <w:r>
          <w:tab/>
        </w:r>
        <w:r>
          <w:fldChar w:fldCharType="begin"/>
        </w:r>
        <w:r>
          <w:instrText xml:space="preserve"> PAGEREF _Toc29197 \h </w:instrText>
        </w:r>
        <w:r>
          <w:fldChar w:fldCharType="separate"/>
        </w:r>
        <w:r>
          <w:t>16</w:t>
        </w:r>
        <w:r>
          <w:fldChar w:fldCharType="end"/>
        </w:r>
      </w:hyperlink>
    </w:p>
    <w:p>
      <w:pPr>
        <w:pStyle w:val="TOC2"/>
        <w:tabs>
          <w:tab w:val="right" w:leader="dot" w:pos="8306"/>
        </w:tabs>
      </w:pPr>
      <w:hyperlink w:anchor="_Toc28975" w:history="1">
        <w:r>
          <w:rPr>
            <w:rFonts w:ascii="仿宋" w:eastAsia="仿宋" w:hAnsi="仿宋" w:cs="仿宋" w:hint="eastAsia"/>
            <w:lang w:eastAsia="zh-CN"/>
          </w:rPr>
          <w:t>(一)、计算机及外部设备维修服务项目背景分析</w:t>
        </w:r>
        <w:r>
          <w:tab/>
        </w:r>
        <w:r>
          <w:fldChar w:fldCharType="begin"/>
        </w:r>
        <w:r>
          <w:instrText xml:space="preserve"> PAGEREF _Toc28975 \h </w:instrText>
        </w:r>
        <w:r>
          <w:fldChar w:fldCharType="separate"/>
        </w:r>
        <w:r>
          <w:t>16</w:t>
        </w:r>
        <w:r>
          <w:fldChar w:fldCharType="end"/>
        </w:r>
      </w:hyperlink>
    </w:p>
    <w:p>
      <w:pPr>
        <w:pStyle w:val="TOC2"/>
        <w:tabs>
          <w:tab w:val="right" w:leader="dot" w:pos="8306"/>
        </w:tabs>
      </w:pPr>
      <w:hyperlink w:anchor="_Toc24410" w:history="1">
        <w:r>
          <w:rPr>
            <w:rFonts w:ascii="仿宋" w:eastAsia="仿宋" w:hAnsi="仿宋" w:cs="仿宋" w:hint="eastAsia"/>
            <w:lang w:eastAsia="zh-CN"/>
          </w:rPr>
          <w:t>(二)、计算机及外部设备维修服务项目建设必要性分析</w:t>
        </w:r>
        <w:r>
          <w:tab/>
        </w:r>
        <w:r>
          <w:fldChar w:fldCharType="begin"/>
        </w:r>
        <w:r>
          <w:instrText xml:space="preserve"> PAGEREF _Toc24410 \h </w:instrText>
        </w:r>
        <w:r>
          <w:fldChar w:fldCharType="separate"/>
        </w:r>
        <w:r>
          <w:t>18</w:t>
        </w:r>
        <w:r>
          <w:fldChar w:fldCharType="end"/>
        </w:r>
      </w:hyperlink>
    </w:p>
    <w:p>
      <w:pPr>
        <w:pStyle w:val="TOC1"/>
        <w:tabs>
          <w:tab w:val="right" w:leader="dot" w:pos="8306"/>
        </w:tabs>
      </w:pPr>
      <w:hyperlink w:anchor="_Toc5334" w:history="1">
        <w:r>
          <w:rPr>
            <w:rFonts w:ascii="仿宋" w:eastAsia="仿宋" w:hAnsi="仿宋" w:cs="仿宋" w:hint="eastAsia"/>
            <w:lang w:eastAsia="zh-CN"/>
          </w:rPr>
          <w:t>六、计算机及外部设备维修服务项目危机管理</w:t>
        </w:r>
        <w:r>
          <w:tab/>
        </w:r>
        <w:r>
          <w:fldChar w:fldCharType="begin"/>
        </w:r>
        <w:r>
          <w:instrText xml:space="preserve"> PAGEREF _Toc5334 \h </w:instrText>
        </w:r>
        <w:r>
          <w:fldChar w:fldCharType="separate"/>
        </w:r>
        <w:r>
          <w:t>19</w:t>
        </w:r>
        <w:r>
          <w:fldChar w:fldCharType="end"/>
        </w:r>
      </w:hyperlink>
    </w:p>
    <w:p>
      <w:pPr>
        <w:pStyle w:val="TOC2"/>
        <w:tabs>
          <w:tab w:val="right" w:leader="dot" w:pos="8306"/>
        </w:tabs>
      </w:pPr>
      <w:hyperlink w:anchor="_Toc27738" w:history="1">
        <w:r>
          <w:rPr>
            <w:rFonts w:ascii="仿宋" w:eastAsia="仿宋" w:hAnsi="仿宋" w:cs="仿宋" w:hint="eastAsia"/>
            <w:lang w:eastAsia="zh-CN"/>
          </w:rPr>
          <w:t>(一)、危机预警与识别</w:t>
        </w:r>
        <w:r>
          <w:tab/>
        </w:r>
        <w:r>
          <w:fldChar w:fldCharType="begin"/>
        </w:r>
        <w:r>
          <w:instrText xml:space="preserve"> PAGEREF _Toc27738 \h </w:instrText>
        </w:r>
        <w:r>
          <w:fldChar w:fldCharType="separate"/>
        </w:r>
        <w:r>
          <w:t>19</w:t>
        </w:r>
        <w:r>
          <w:fldChar w:fldCharType="end"/>
        </w:r>
      </w:hyperlink>
    </w:p>
    <w:p>
      <w:pPr>
        <w:pStyle w:val="TOC2"/>
        <w:tabs>
          <w:tab w:val="right" w:leader="dot" w:pos="8306"/>
        </w:tabs>
      </w:pPr>
      <w:hyperlink w:anchor="_Toc22038" w:history="1">
        <w:r>
          <w:rPr>
            <w:rFonts w:ascii="仿宋" w:eastAsia="仿宋" w:hAnsi="仿宋" w:cs="仿宋" w:hint="eastAsia"/>
            <w:lang w:eastAsia="zh-CN"/>
          </w:rPr>
          <w:t>(二)、危机应对与恢复</w:t>
        </w:r>
        <w:r>
          <w:tab/>
        </w:r>
        <w:r>
          <w:fldChar w:fldCharType="begin"/>
        </w:r>
        <w:r>
          <w:instrText xml:space="preserve"> PAGEREF _Toc22038 \h </w:instrText>
        </w:r>
        <w:r>
          <w:fldChar w:fldCharType="separate"/>
        </w:r>
        <w:r>
          <w:t>21</w:t>
        </w:r>
        <w:r>
          <w:fldChar w:fldCharType="end"/>
        </w:r>
      </w:hyperlink>
    </w:p>
    <w:p>
      <w:pPr>
        <w:pStyle w:val="TOC1"/>
        <w:tabs>
          <w:tab w:val="right" w:leader="dot" w:pos="8306"/>
        </w:tabs>
      </w:pPr>
      <w:hyperlink w:anchor="_Toc32637" w:history="1">
        <w:r>
          <w:rPr>
            <w:rFonts w:ascii="仿宋" w:eastAsia="仿宋" w:hAnsi="仿宋" w:cs="仿宋" w:hint="eastAsia"/>
            <w:lang w:eastAsia="zh-CN"/>
          </w:rPr>
          <w:t>七、计算机及外部设备维修服务项目计划安排</w:t>
        </w:r>
        <w:r>
          <w:tab/>
        </w:r>
        <w:r>
          <w:fldChar w:fldCharType="begin"/>
        </w:r>
        <w:r>
          <w:instrText xml:space="preserve"> PAGEREF _Toc32637 \h </w:instrText>
        </w:r>
        <w:r>
          <w:fldChar w:fldCharType="separate"/>
        </w:r>
        <w:r>
          <w:t>22</w:t>
        </w:r>
        <w:r>
          <w:fldChar w:fldCharType="end"/>
        </w:r>
      </w:hyperlink>
    </w:p>
    <w:p>
      <w:pPr>
        <w:pStyle w:val="TOC2"/>
        <w:tabs>
          <w:tab w:val="right" w:leader="dot" w:pos="8306"/>
        </w:tabs>
      </w:pPr>
      <w:hyperlink w:anchor="_Toc26918" w:history="1">
        <w:r>
          <w:rPr>
            <w:rFonts w:ascii="仿宋" w:eastAsia="仿宋" w:hAnsi="仿宋" w:cs="仿宋" w:hint="eastAsia"/>
            <w:lang w:eastAsia="zh-CN"/>
          </w:rPr>
          <w:t>(一)、建设周期</w:t>
        </w:r>
        <w:r>
          <w:tab/>
        </w:r>
        <w:r>
          <w:fldChar w:fldCharType="begin"/>
        </w:r>
        <w:r>
          <w:instrText xml:space="preserve"> PAGEREF _Toc26918 \h </w:instrText>
        </w:r>
        <w:r>
          <w:fldChar w:fldCharType="separate"/>
        </w:r>
        <w:r>
          <w:t>22</w:t>
        </w:r>
        <w:r>
          <w:fldChar w:fldCharType="end"/>
        </w:r>
      </w:hyperlink>
    </w:p>
    <w:p>
      <w:pPr>
        <w:pStyle w:val="TOC2"/>
        <w:tabs>
          <w:tab w:val="right" w:leader="dot" w:pos="8306"/>
        </w:tabs>
      </w:pPr>
      <w:hyperlink w:anchor="_Toc28027" w:history="1">
        <w:r>
          <w:rPr>
            <w:rFonts w:ascii="仿宋" w:eastAsia="仿宋" w:hAnsi="仿宋" w:cs="仿宋" w:hint="eastAsia"/>
            <w:lang w:eastAsia="zh-CN"/>
          </w:rPr>
          <w:t>(二)、建设进度</w:t>
        </w:r>
        <w:r>
          <w:tab/>
        </w:r>
        <w:r>
          <w:fldChar w:fldCharType="begin"/>
        </w:r>
        <w:r>
          <w:instrText xml:space="preserve"> PAGEREF _Toc28027 \h </w:instrText>
        </w:r>
        <w:r>
          <w:fldChar w:fldCharType="separate"/>
        </w:r>
        <w:r>
          <w:t>23</w:t>
        </w:r>
        <w:r>
          <w:fldChar w:fldCharType="end"/>
        </w:r>
      </w:hyperlink>
    </w:p>
    <w:p>
      <w:pPr>
        <w:pStyle w:val="TOC2"/>
        <w:tabs>
          <w:tab w:val="right" w:leader="dot" w:pos="8306"/>
        </w:tabs>
      </w:pPr>
      <w:hyperlink w:anchor="_Toc957" w:history="1">
        <w:r>
          <w:rPr>
            <w:rFonts w:ascii="仿宋" w:eastAsia="仿宋" w:hAnsi="仿宋" w:cs="仿宋" w:hint="eastAsia"/>
            <w:lang w:eastAsia="zh-CN"/>
          </w:rPr>
          <w:t>(三)、进度安排注意事项</w:t>
        </w:r>
        <w:r>
          <w:tab/>
        </w:r>
        <w:r>
          <w:fldChar w:fldCharType="begin"/>
        </w:r>
        <w:r>
          <w:instrText xml:space="preserve"> PAGEREF _Toc957 \h </w:instrText>
        </w:r>
        <w:r>
          <w:fldChar w:fldCharType="separate"/>
        </w:r>
        <w:r>
          <w:t>24</w:t>
        </w:r>
        <w:r>
          <w:fldChar w:fldCharType="end"/>
        </w:r>
      </w:hyperlink>
    </w:p>
    <w:p>
      <w:pPr>
        <w:pStyle w:val="TOC2"/>
        <w:tabs>
          <w:tab w:val="right" w:leader="dot" w:pos="8306"/>
        </w:tabs>
      </w:pPr>
      <w:hyperlink w:anchor="_Toc25000" w:history="1">
        <w:r>
          <w:rPr>
            <w:rFonts w:ascii="仿宋" w:eastAsia="仿宋" w:hAnsi="仿宋" w:cs="仿宋" w:hint="eastAsia"/>
            <w:lang w:eastAsia="zh-CN"/>
          </w:rPr>
          <w:t>(四)、人力资源配置</w:t>
        </w:r>
        <w:r>
          <w:tab/>
        </w:r>
        <w:r>
          <w:fldChar w:fldCharType="begin"/>
        </w:r>
        <w:r>
          <w:instrText xml:space="preserve"> PAGEREF _Toc25000 \h </w:instrText>
        </w:r>
        <w:r>
          <w:fldChar w:fldCharType="separate"/>
        </w:r>
        <w:r>
          <w:t>26</w:t>
        </w:r>
        <w:r>
          <w:fldChar w:fldCharType="end"/>
        </w:r>
      </w:hyperlink>
    </w:p>
    <w:p>
      <w:pPr>
        <w:pStyle w:val="TOC1"/>
        <w:tabs>
          <w:tab w:val="right" w:leader="dot" w:pos="8306"/>
        </w:tabs>
      </w:pPr>
      <w:hyperlink w:anchor="_Toc1669" w:history="1">
        <w:r>
          <w:rPr>
            <w:rFonts w:ascii="仿宋" w:eastAsia="仿宋" w:hAnsi="仿宋" w:cs="仿宋" w:hint="eastAsia"/>
            <w:lang w:eastAsia="zh-CN"/>
          </w:rPr>
          <w:t>八、计算机及外部设备维修服务项目技术管理</w:t>
        </w:r>
        <w:r>
          <w:tab/>
        </w:r>
        <w:r>
          <w:fldChar w:fldCharType="begin"/>
        </w:r>
        <w:r>
          <w:instrText xml:space="preserve"> PAGEREF _Toc1669 \h </w:instrText>
        </w:r>
        <w:r>
          <w:fldChar w:fldCharType="separate"/>
        </w:r>
        <w:r>
          <w:t>27</w:t>
        </w:r>
        <w:r>
          <w:fldChar w:fldCharType="end"/>
        </w:r>
      </w:hyperlink>
    </w:p>
    <w:p>
      <w:pPr>
        <w:pStyle w:val="TOC2"/>
        <w:tabs>
          <w:tab w:val="right" w:leader="dot" w:pos="8306"/>
        </w:tabs>
      </w:pPr>
      <w:hyperlink w:anchor="_Toc14850" w:history="1">
        <w:r>
          <w:rPr>
            <w:rFonts w:ascii="仿宋" w:eastAsia="仿宋" w:hAnsi="仿宋" w:cs="仿宋" w:hint="eastAsia"/>
            <w:lang w:eastAsia="zh-CN"/>
          </w:rPr>
          <w:t>(一)、技术方案选用方向</w:t>
        </w:r>
        <w:r>
          <w:tab/>
        </w:r>
        <w:r>
          <w:fldChar w:fldCharType="begin"/>
        </w:r>
        <w:r>
          <w:instrText xml:space="preserve"> PAGEREF _Toc14850 \h </w:instrText>
        </w:r>
        <w:r>
          <w:fldChar w:fldCharType="separate"/>
        </w:r>
        <w:r>
          <w:t>27</w:t>
        </w:r>
        <w:r>
          <w:fldChar w:fldCharType="end"/>
        </w:r>
      </w:hyperlink>
    </w:p>
    <w:p>
      <w:pPr>
        <w:pStyle w:val="TOC2"/>
        <w:tabs>
          <w:tab w:val="right" w:leader="dot" w:pos="8306"/>
        </w:tabs>
      </w:pPr>
      <w:hyperlink w:anchor="_Toc24448" w:history="1">
        <w:r>
          <w:rPr>
            <w:rFonts w:ascii="仿宋" w:eastAsia="仿宋" w:hAnsi="仿宋" w:cs="仿宋" w:hint="eastAsia"/>
            <w:lang w:eastAsia="zh-CN"/>
          </w:rPr>
          <w:t>(二)、工艺技术方案选用原则</w:t>
        </w:r>
        <w:r>
          <w:tab/>
        </w:r>
        <w:r>
          <w:fldChar w:fldCharType="begin"/>
        </w:r>
        <w:r>
          <w:instrText xml:space="preserve"> PAGEREF _Toc24448 \h </w:instrText>
        </w:r>
        <w:r>
          <w:fldChar w:fldCharType="separate"/>
        </w:r>
        <w:r>
          <w:t>29</w:t>
        </w:r>
        <w:r>
          <w:fldChar w:fldCharType="end"/>
        </w:r>
      </w:hyperlink>
    </w:p>
    <w:p>
      <w:pPr>
        <w:pStyle w:val="TOC2"/>
        <w:tabs>
          <w:tab w:val="right" w:leader="dot" w:pos="8306"/>
        </w:tabs>
      </w:pPr>
      <w:hyperlink w:anchor="_Toc31896" w:history="1">
        <w:r>
          <w:rPr>
            <w:rFonts w:ascii="仿宋" w:eastAsia="仿宋" w:hAnsi="仿宋" w:cs="仿宋" w:hint="eastAsia"/>
            <w:lang w:eastAsia="zh-CN"/>
          </w:rPr>
          <w:t>(三)、工艺技术方案要求</w:t>
        </w:r>
        <w:r>
          <w:tab/>
        </w:r>
        <w:r>
          <w:fldChar w:fldCharType="begin"/>
        </w:r>
        <w:r>
          <w:instrText xml:space="preserve"> PAGEREF _Toc31896 \h </w:instrText>
        </w:r>
        <w:r>
          <w:fldChar w:fldCharType="separate"/>
        </w:r>
        <w:r>
          <w:t>31</w:t>
        </w:r>
        <w:r>
          <w:fldChar w:fldCharType="end"/>
        </w:r>
      </w:hyperlink>
    </w:p>
    <w:p>
      <w:pPr>
        <w:pStyle w:val="TOC1"/>
        <w:tabs>
          <w:tab w:val="right" w:leader="dot" w:pos="8306"/>
        </w:tabs>
      </w:pPr>
      <w:hyperlink w:anchor="_Toc21577" w:history="1">
        <w:r>
          <w:rPr>
            <w:rFonts w:ascii="仿宋" w:eastAsia="仿宋" w:hAnsi="仿宋" w:cs="仿宋" w:hint="eastAsia"/>
            <w:lang w:eastAsia="zh-CN"/>
          </w:rPr>
          <w:t>九、生产安全保护</w:t>
        </w:r>
        <w:r>
          <w:tab/>
        </w:r>
        <w:r>
          <w:fldChar w:fldCharType="begin"/>
        </w:r>
        <w:r>
          <w:instrText xml:space="preserve"> PAGEREF _Toc21577 \h </w:instrText>
        </w:r>
        <w:r>
          <w:fldChar w:fldCharType="separate"/>
        </w:r>
        <w:r>
          <w:t>33</w:t>
        </w:r>
        <w:r>
          <w:fldChar w:fldCharType="end"/>
        </w:r>
      </w:hyperlink>
    </w:p>
    <w:p>
      <w:pPr>
        <w:pStyle w:val="TOC2"/>
        <w:tabs>
          <w:tab w:val="right" w:leader="dot" w:pos="8306"/>
        </w:tabs>
      </w:pPr>
      <w:hyperlink w:anchor="_Toc31033" w:history="1">
        <w:r>
          <w:rPr>
            <w:rFonts w:ascii="仿宋" w:eastAsia="仿宋" w:hAnsi="仿宋" w:cs="仿宋" w:hint="eastAsia"/>
            <w:lang w:eastAsia="zh-CN"/>
          </w:rPr>
          <w:t>(一)、消防安全</w:t>
        </w:r>
        <w:r>
          <w:tab/>
        </w:r>
        <w:r>
          <w:fldChar w:fldCharType="begin"/>
        </w:r>
        <w:r>
          <w:instrText xml:space="preserve"> PAGEREF _Toc31033 \h </w:instrText>
        </w:r>
        <w:r>
          <w:fldChar w:fldCharType="separate"/>
        </w:r>
        <w:r>
          <w:t>33</w:t>
        </w:r>
        <w:r>
          <w:fldChar w:fldCharType="end"/>
        </w:r>
      </w:hyperlink>
    </w:p>
    <w:p>
      <w:pPr>
        <w:pStyle w:val="TOC2"/>
        <w:tabs>
          <w:tab w:val="right" w:leader="dot" w:pos="8306"/>
        </w:tabs>
      </w:pPr>
      <w:hyperlink w:anchor="_Toc7055" w:history="1">
        <w:r>
          <w:rPr>
            <w:rFonts w:ascii="仿宋" w:eastAsia="仿宋" w:hAnsi="仿宋" w:cs="仿宋" w:hint="eastAsia"/>
            <w:lang w:eastAsia="zh-CN"/>
          </w:rPr>
          <w:t>(二)、防火防爆总图布置措施</w:t>
        </w:r>
        <w:r>
          <w:tab/>
        </w:r>
        <w:r>
          <w:fldChar w:fldCharType="begin"/>
        </w:r>
        <w:r>
          <w:instrText xml:space="preserve"> PAGEREF _Toc7055 \h </w:instrText>
        </w:r>
        <w:r>
          <w:fldChar w:fldCharType="separate"/>
        </w:r>
        <w:r>
          <w:t>35</w:t>
        </w:r>
        <w:r>
          <w:fldChar w:fldCharType="end"/>
        </w:r>
      </w:hyperlink>
    </w:p>
    <w:p>
      <w:pPr>
        <w:pStyle w:val="TOC2"/>
        <w:tabs>
          <w:tab w:val="right" w:leader="dot" w:pos="8306"/>
        </w:tabs>
      </w:pPr>
      <w:hyperlink w:anchor="_Toc398" w:history="1">
        <w:r>
          <w:rPr>
            <w:rFonts w:ascii="仿宋" w:eastAsia="仿宋" w:hAnsi="仿宋" w:cs="仿宋" w:hint="eastAsia"/>
            <w:lang w:eastAsia="zh-CN"/>
          </w:rPr>
          <w:t>(三)、自然灾害防范措施</w:t>
        </w:r>
        <w:r>
          <w:tab/>
        </w:r>
        <w:r>
          <w:fldChar w:fldCharType="begin"/>
        </w:r>
        <w:r>
          <w:instrText xml:space="preserve"> PAGEREF _Toc398 \h </w:instrText>
        </w:r>
        <w:r>
          <w:fldChar w:fldCharType="separate"/>
        </w:r>
        <w:r>
          <w:t>36</w:t>
        </w:r>
        <w:r>
          <w:fldChar w:fldCharType="end"/>
        </w:r>
      </w:hyperlink>
    </w:p>
    <w:p>
      <w:pPr>
        <w:pStyle w:val="TOC2"/>
        <w:tabs>
          <w:tab w:val="right" w:leader="dot" w:pos="8306"/>
        </w:tabs>
      </w:pPr>
      <w:hyperlink w:anchor="_Toc10048" w:history="1">
        <w:r>
          <w:rPr>
            <w:rFonts w:ascii="仿宋" w:eastAsia="仿宋" w:hAnsi="仿宋" w:cs="仿宋" w:hint="eastAsia"/>
            <w:lang w:eastAsia="zh-CN"/>
          </w:rPr>
          <w:t>(四)、安全色及安全标志使用要求</w:t>
        </w:r>
        <w:r>
          <w:tab/>
        </w:r>
        <w:r>
          <w:fldChar w:fldCharType="begin"/>
        </w:r>
        <w:r>
          <w:instrText xml:space="preserve"> PAGEREF _Toc10048 \h </w:instrText>
        </w:r>
        <w:r>
          <w:fldChar w:fldCharType="separate"/>
        </w:r>
        <w:r>
          <w:t>37</w:t>
        </w:r>
        <w:r>
          <w:fldChar w:fldCharType="end"/>
        </w:r>
      </w:hyperlink>
    </w:p>
    <w:p>
      <w:pPr>
        <w:pStyle w:val="TOC2"/>
        <w:tabs>
          <w:tab w:val="right" w:leader="dot" w:pos="8306"/>
        </w:tabs>
      </w:pPr>
      <w:hyperlink w:anchor="_Toc13065" w:history="1">
        <w:r>
          <w:rPr>
            <w:rFonts w:ascii="仿宋" w:eastAsia="仿宋" w:hAnsi="仿宋" w:cs="仿宋" w:hint="eastAsia"/>
            <w:lang w:eastAsia="zh-CN"/>
          </w:rPr>
          <w:t>(五)、防尘防毒措施</w:t>
        </w:r>
        <w:r>
          <w:tab/>
        </w:r>
        <w:r>
          <w:fldChar w:fldCharType="begin"/>
        </w:r>
        <w:r>
          <w:instrText xml:space="preserve"> PAGEREF _Toc13065 \h </w:instrText>
        </w:r>
        <w:r>
          <w:fldChar w:fldCharType="separate"/>
        </w:r>
        <w:r>
          <w:t>38</w:t>
        </w:r>
        <w:r>
          <w:fldChar w:fldCharType="end"/>
        </w:r>
      </w:hyperlink>
    </w:p>
    <w:p>
      <w:pPr>
        <w:pStyle w:val="TOC2"/>
        <w:tabs>
          <w:tab w:val="right" w:leader="dot" w:pos="8306"/>
        </w:tabs>
      </w:pPr>
      <w:hyperlink w:anchor="_Toc19777" w:history="1">
        <w:r>
          <w:rPr>
            <w:rFonts w:ascii="仿宋" w:eastAsia="仿宋" w:hAnsi="仿宋" w:cs="仿宋" w:hint="eastAsia"/>
            <w:lang w:eastAsia="zh-CN"/>
          </w:rPr>
          <w:t>(六)、防静电、触电防护及防雷措施</w:t>
        </w:r>
        <w:r>
          <w:tab/>
        </w:r>
        <w:r>
          <w:fldChar w:fldCharType="begin"/>
        </w:r>
        <w:r>
          <w:instrText xml:space="preserve"> PAGEREF _Toc19777 \h </w:instrText>
        </w:r>
        <w:r>
          <w:fldChar w:fldCharType="separate"/>
        </w:r>
        <w:r>
          <w:t>39</w:t>
        </w:r>
        <w:r>
          <w:fldChar w:fldCharType="end"/>
        </w:r>
      </w:hyperlink>
    </w:p>
    <w:p>
      <w:pPr>
        <w:pStyle w:val="TOC2"/>
        <w:tabs>
          <w:tab w:val="right" w:leader="dot" w:pos="8306"/>
        </w:tabs>
      </w:pPr>
      <w:hyperlink w:anchor="_Toc26962" w:history="1">
        <w:r>
          <w:rPr>
            <w:rFonts w:ascii="仿宋" w:eastAsia="仿宋" w:hAnsi="仿宋" w:cs="仿宋" w:hint="eastAsia"/>
            <w:lang w:eastAsia="zh-CN"/>
          </w:rPr>
          <w:t>(七)、机械设备安全保障措施</w:t>
        </w:r>
        <w:r>
          <w:tab/>
        </w:r>
        <w:r>
          <w:fldChar w:fldCharType="begin"/>
        </w:r>
        <w:r>
          <w:instrText xml:space="preserve"> PAGEREF _Toc26962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4" w:history="1">
        <w:r>
          <w:rPr>
            <w:rFonts w:ascii="仿宋" w:eastAsia="仿宋" w:hAnsi="仿宋" w:cs="仿宋" w:hint="eastAsia"/>
            <w:lang w:eastAsia="zh-CN"/>
          </w:rPr>
          <w:t>十、计算机及外部设备维修服务项目财务管理</w:t>
        </w:r>
        <w:r>
          <w:tab/>
        </w:r>
        <w:r>
          <w:fldChar w:fldCharType="begin"/>
        </w:r>
        <w:r>
          <w:instrText xml:space="preserve"> PAGEREF _Toc10914 \h </w:instrText>
        </w:r>
        <w:r>
          <w:fldChar w:fldCharType="separate"/>
        </w:r>
        <w:r>
          <w:t>42</w:t>
        </w:r>
        <w:r>
          <w:fldChar w:fldCharType="end"/>
        </w:r>
      </w:hyperlink>
    </w:p>
    <w:p>
      <w:pPr>
        <w:pStyle w:val="TOC2"/>
        <w:tabs>
          <w:tab w:val="right" w:leader="dot" w:pos="8306"/>
        </w:tabs>
      </w:pPr>
      <w:hyperlink w:anchor="_Toc25882" w:history="1">
        <w:r>
          <w:rPr>
            <w:rFonts w:ascii="仿宋" w:eastAsia="仿宋" w:hAnsi="仿宋" w:cs="仿宋" w:hint="eastAsia"/>
            <w:lang w:eastAsia="zh-CN"/>
          </w:rPr>
          <w:t>(一)、资金需求大</w:t>
        </w:r>
        <w:r>
          <w:tab/>
        </w:r>
        <w:r>
          <w:fldChar w:fldCharType="begin"/>
        </w:r>
        <w:r>
          <w:instrText xml:space="preserve"> PAGEREF _Toc25882 \h </w:instrText>
        </w:r>
        <w:r>
          <w:fldChar w:fldCharType="separate"/>
        </w:r>
        <w:r>
          <w:t>42</w:t>
        </w:r>
        <w:r>
          <w:fldChar w:fldCharType="end"/>
        </w:r>
      </w:hyperlink>
    </w:p>
    <w:p>
      <w:pPr>
        <w:pStyle w:val="TOC2"/>
        <w:tabs>
          <w:tab w:val="right" w:leader="dot" w:pos="8306"/>
        </w:tabs>
      </w:pPr>
      <w:hyperlink w:anchor="_Toc15787" w:history="1">
        <w:r>
          <w:rPr>
            <w:rFonts w:ascii="仿宋" w:eastAsia="仿宋" w:hAnsi="仿宋" w:cs="仿宋" w:hint="eastAsia"/>
            <w:lang w:eastAsia="zh-CN"/>
          </w:rPr>
          <w:t>(二)、研发周期长</w:t>
        </w:r>
        <w:r>
          <w:tab/>
        </w:r>
        <w:r>
          <w:fldChar w:fldCharType="begin"/>
        </w:r>
        <w:r>
          <w:instrText xml:space="preserve"> PAGEREF _Toc15787 \h </w:instrText>
        </w:r>
        <w:r>
          <w:fldChar w:fldCharType="separate"/>
        </w:r>
        <w:r>
          <w:t>43</w:t>
        </w:r>
        <w:r>
          <w:fldChar w:fldCharType="end"/>
        </w:r>
      </w:hyperlink>
    </w:p>
    <w:p>
      <w:pPr>
        <w:pStyle w:val="TOC2"/>
        <w:tabs>
          <w:tab w:val="right" w:leader="dot" w:pos="8306"/>
        </w:tabs>
      </w:pPr>
      <w:hyperlink w:anchor="_Toc21112" w:history="1">
        <w:r>
          <w:rPr>
            <w:rFonts w:ascii="仿宋" w:eastAsia="仿宋" w:hAnsi="仿宋" w:cs="仿宋" w:hint="eastAsia"/>
            <w:lang w:eastAsia="zh-CN"/>
          </w:rPr>
          <w:t>(三)、市场风险大</w:t>
        </w:r>
        <w:r>
          <w:tab/>
        </w:r>
        <w:r>
          <w:fldChar w:fldCharType="begin"/>
        </w:r>
        <w:r>
          <w:instrText xml:space="preserve"> PAGEREF _Toc21112 \h </w:instrText>
        </w:r>
        <w:r>
          <w:fldChar w:fldCharType="separate"/>
        </w:r>
        <w:r>
          <w:t>45</w:t>
        </w:r>
        <w:r>
          <w:fldChar w:fldCharType="end"/>
        </w:r>
      </w:hyperlink>
    </w:p>
    <w:p>
      <w:pPr>
        <w:pStyle w:val="TOC2"/>
        <w:tabs>
          <w:tab w:val="right" w:leader="dot" w:pos="8306"/>
        </w:tabs>
      </w:pPr>
      <w:hyperlink w:anchor="_Toc21827" w:history="1">
        <w:r>
          <w:rPr>
            <w:rFonts w:ascii="仿宋" w:eastAsia="仿宋" w:hAnsi="仿宋" w:cs="仿宋" w:hint="eastAsia"/>
            <w:lang w:eastAsia="zh-CN"/>
          </w:rPr>
          <w:t>(四)、利润率高</w:t>
        </w:r>
        <w:r>
          <w:tab/>
        </w:r>
        <w:r>
          <w:fldChar w:fldCharType="begin"/>
        </w:r>
        <w:r>
          <w:instrText xml:space="preserve"> PAGEREF _Toc21827 \h </w:instrText>
        </w:r>
        <w:r>
          <w:fldChar w:fldCharType="separate"/>
        </w:r>
        <w:r>
          <w:t>48</w:t>
        </w:r>
        <w:r>
          <w:fldChar w:fldCharType="end"/>
        </w:r>
      </w:hyperlink>
    </w:p>
    <w:p>
      <w:pPr>
        <w:pStyle w:val="TOC1"/>
        <w:tabs>
          <w:tab w:val="right" w:leader="dot" w:pos="8306"/>
        </w:tabs>
      </w:pPr>
      <w:hyperlink w:anchor="_Toc29500" w:history="1">
        <w:r>
          <w:rPr>
            <w:rFonts w:ascii="仿宋" w:eastAsia="仿宋" w:hAnsi="仿宋" w:cs="仿宋" w:hint="eastAsia"/>
            <w:lang w:eastAsia="zh-CN"/>
          </w:rPr>
          <w:t>十一、计算机及外部设备维修服务项目创新与研发</w:t>
        </w:r>
        <w:r>
          <w:tab/>
        </w:r>
        <w:r>
          <w:fldChar w:fldCharType="begin"/>
        </w:r>
        <w:r>
          <w:instrText xml:space="preserve"> PAGEREF _Toc29500 \h </w:instrText>
        </w:r>
        <w:r>
          <w:fldChar w:fldCharType="separate"/>
        </w:r>
        <w:r>
          <w:t>50</w:t>
        </w:r>
        <w:r>
          <w:fldChar w:fldCharType="end"/>
        </w:r>
      </w:hyperlink>
    </w:p>
    <w:p>
      <w:pPr>
        <w:pStyle w:val="TOC2"/>
        <w:tabs>
          <w:tab w:val="right" w:leader="dot" w:pos="8306"/>
        </w:tabs>
      </w:pPr>
      <w:hyperlink w:anchor="_Toc10354" w:history="1">
        <w:r>
          <w:rPr>
            <w:rFonts w:ascii="仿宋" w:eastAsia="仿宋" w:hAnsi="仿宋" w:cs="仿宋" w:hint="eastAsia"/>
            <w:lang w:eastAsia="zh-CN"/>
          </w:rPr>
          <w:t>(一)、创新策略与方向</w:t>
        </w:r>
        <w:r>
          <w:tab/>
        </w:r>
        <w:r>
          <w:fldChar w:fldCharType="begin"/>
        </w:r>
        <w:r>
          <w:instrText xml:space="preserve"> PAGEREF _Toc10354 \h </w:instrText>
        </w:r>
        <w:r>
          <w:fldChar w:fldCharType="separate"/>
        </w:r>
        <w:r>
          <w:t>50</w:t>
        </w:r>
        <w:r>
          <w:fldChar w:fldCharType="end"/>
        </w:r>
      </w:hyperlink>
    </w:p>
    <w:p>
      <w:pPr>
        <w:pStyle w:val="TOC2"/>
        <w:tabs>
          <w:tab w:val="right" w:leader="dot" w:pos="8306"/>
        </w:tabs>
      </w:pPr>
      <w:hyperlink w:anchor="_Toc5346" w:history="1">
        <w:r>
          <w:rPr>
            <w:rFonts w:ascii="仿宋" w:eastAsia="仿宋" w:hAnsi="仿宋" w:cs="仿宋" w:hint="eastAsia"/>
            <w:lang w:eastAsia="zh-CN"/>
          </w:rPr>
          <w:t>(二)、研发规划与投入</w:t>
        </w:r>
        <w:r>
          <w:tab/>
        </w:r>
        <w:r>
          <w:fldChar w:fldCharType="begin"/>
        </w:r>
        <w:r>
          <w:instrText xml:space="preserve"> PAGEREF _Toc5346 \h </w:instrText>
        </w:r>
        <w:r>
          <w:fldChar w:fldCharType="separate"/>
        </w:r>
        <w:r>
          <w:t>51</w:t>
        </w:r>
        <w:r>
          <w:fldChar w:fldCharType="end"/>
        </w:r>
      </w:hyperlink>
    </w:p>
    <w:p>
      <w:pPr>
        <w:pStyle w:val="TOC1"/>
        <w:tabs>
          <w:tab w:val="right" w:leader="dot" w:pos="8306"/>
        </w:tabs>
      </w:pPr>
      <w:hyperlink w:anchor="_Toc16141" w:history="1">
        <w:r>
          <w:rPr>
            <w:rFonts w:ascii="仿宋" w:eastAsia="仿宋" w:hAnsi="仿宋" w:cs="仿宋" w:hint="eastAsia"/>
            <w:lang w:eastAsia="zh-CN"/>
          </w:rPr>
          <w:t>十二、计算机及外部设备维修服务项目投资规划</w:t>
        </w:r>
        <w:r>
          <w:tab/>
        </w:r>
        <w:r>
          <w:fldChar w:fldCharType="begin"/>
        </w:r>
        <w:r>
          <w:instrText xml:space="preserve"> PAGEREF _Toc16141 \h </w:instrText>
        </w:r>
        <w:r>
          <w:fldChar w:fldCharType="separate"/>
        </w:r>
        <w:r>
          <w:t>53</w:t>
        </w:r>
        <w:r>
          <w:fldChar w:fldCharType="end"/>
        </w:r>
      </w:hyperlink>
    </w:p>
    <w:p>
      <w:pPr>
        <w:pStyle w:val="TOC2"/>
        <w:tabs>
          <w:tab w:val="right" w:leader="dot" w:pos="8306"/>
        </w:tabs>
      </w:pPr>
      <w:hyperlink w:anchor="_Toc30470" w:history="1">
        <w:r>
          <w:rPr>
            <w:rFonts w:ascii="仿宋" w:eastAsia="仿宋" w:hAnsi="仿宋" w:cs="仿宋" w:hint="eastAsia"/>
            <w:lang w:eastAsia="zh-CN"/>
          </w:rPr>
          <w:t>(一)、计算机及外部设备维修服务项目总投资估算</w:t>
        </w:r>
        <w:r>
          <w:tab/>
        </w:r>
        <w:r>
          <w:fldChar w:fldCharType="begin"/>
        </w:r>
        <w:r>
          <w:instrText xml:space="preserve"> PAGEREF _Toc30470 \h </w:instrText>
        </w:r>
        <w:r>
          <w:fldChar w:fldCharType="separate"/>
        </w:r>
        <w:r>
          <w:t>53</w:t>
        </w:r>
        <w:r>
          <w:fldChar w:fldCharType="end"/>
        </w:r>
      </w:hyperlink>
    </w:p>
    <w:p>
      <w:pPr>
        <w:pStyle w:val="TOC2"/>
        <w:tabs>
          <w:tab w:val="right" w:leader="dot" w:pos="8306"/>
        </w:tabs>
      </w:pPr>
      <w:hyperlink w:anchor="_Toc23773" w:history="1">
        <w:r>
          <w:rPr>
            <w:rFonts w:ascii="仿宋" w:eastAsia="仿宋" w:hAnsi="仿宋" w:cs="仿宋" w:hint="eastAsia"/>
            <w:lang w:eastAsia="zh-CN"/>
          </w:rPr>
          <w:t>(二)、资金筹措</w:t>
        </w:r>
        <w:r>
          <w:tab/>
        </w:r>
        <w:r>
          <w:fldChar w:fldCharType="begin"/>
        </w:r>
        <w:r>
          <w:instrText xml:space="preserve"> PAGEREF _Toc23773 \h </w:instrText>
        </w:r>
        <w:r>
          <w:fldChar w:fldCharType="separate"/>
        </w:r>
        <w:r>
          <w:t>54</w:t>
        </w:r>
        <w:r>
          <w:fldChar w:fldCharType="end"/>
        </w:r>
      </w:hyperlink>
    </w:p>
    <w:p>
      <w:pPr>
        <w:pStyle w:val="TOC1"/>
        <w:tabs>
          <w:tab w:val="right" w:leader="dot" w:pos="8306"/>
        </w:tabs>
      </w:pPr>
      <w:hyperlink w:anchor="_Toc11910" w:history="1">
        <w:r>
          <w:rPr>
            <w:rFonts w:ascii="仿宋" w:eastAsia="仿宋" w:hAnsi="仿宋" w:cs="仿宋" w:hint="eastAsia"/>
            <w:lang w:eastAsia="zh-CN"/>
          </w:rPr>
          <w:t>十三、计算机及外部设备维修服务项目治理与监督</w:t>
        </w:r>
        <w:r>
          <w:tab/>
        </w:r>
        <w:r>
          <w:fldChar w:fldCharType="begin"/>
        </w:r>
        <w:r>
          <w:instrText xml:space="preserve"> PAGEREF _Toc11910 \h </w:instrText>
        </w:r>
        <w:r>
          <w:fldChar w:fldCharType="separate"/>
        </w:r>
        <w:r>
          <w:t>55</w:t>
        </w:r>
        <w:r>
          <w:fldChar w:fldCharType="end"/>
        </w:r>
      </w:hyperlink>
    </w:p>
    <w:p>
      <w:pPr>
        <w:pStyle w:val="TOC2"/>
        <w:tabs>
          <w:tab w:val="right" w:leader="dot" w:pos="8306"/>
        </w:tabs>
      </w:pPr>
      <w:hyperlink w:anchor="_Toc27310" w:history="1">
        <w:r>
          <w:rPr>
            <w:rFonts w:ascii="仿宋" w:eastAsia="仿宋" w:hAnsi="仿宋" w:cs="仿宋" w:hint="eastAsia"/>
            <w:lang w:eastAsia="zh-CN"/>
          </w:rPr>
          <w:t>(一)、计算机及外部设备维修服务项目治理结构</w:t>
        </w:r>
        <w:r>
          <w:tab/>
        </w:r>
        <w:r>
          <w:fldChar w:fldCharType="begin"/>
        </w:r>
        <w:r>
          <w:instrText xml:space="preserve"> PAGEREF _Toc27310 \h </w:instrText>
        </w:r>
        <w:r>
          <w:fldChar w:fldCharType="separate"/>
        </w:r>
        <w:r>
          <w:t>55</w:t>
        </w:r>
        <w:r>
          <w:fldChar w:fldCharType="end"/>
        </w:r>
      </w:hyperlink>
    </w:p>
    <w:p>
      <w:pPr>
        <w:pStyle w:val="TOC2"/>
        <w:tabs>
          <w:tab w:val="right" w:leader="dot" w:pos="8306"/>
        </w:tabs>
      </w:pPr>
      <w:hyperlink w:anchor="_Toc12988" w:history="1">
        <w:r>
          <w:rPr>
            <w:rFonts w:ascii="仿宋" w:eastAsia="仿宋" w:hAnsi="仿宋" w:cs="仿宋" w:hint="eastAsia"/>
            <w:lang w:eastAsia="zh-CN"/>
          </w:rPr>
          <w:t>(二)、监督与审计</w:t>
        </w:r>
        <w:r>
          <w:tab/>
        </w:r>
        <w:r>
          <w:fldChar w:fldCharType="begin"/>
        </w:r>
        <w:r>
          <w:instrText xml:space="preserve"> PAGEREF _Toc12988 \h </w:instrText>
        </w:r>
        <w:r>
          <w:fldChar w:fldCharType="separate"/>
        </w:r>
        <w:r>
          <w:t>57</w:t>
        </w:r>
        <w:r>
          <w:fldChar w:fldCharType="end"/>
        </w:r>
      </w:hyperlink>
    </w:p>
    <w:p>
      <w:pPr>
        <w:pStyle w:val="TOC1"/>
        <w:tabs>
          <w:tab w:val="right" w:leader="dot" w:pos="8306"/>
        </w:tabs>
      </w:pPr>
      <w:hyperlink w:anchor="_Toc29998" w:history="1">
        <w:r>
          <w:rPr>
            <w:rFonts w:ascii="仿宋" w:eastAsia="仿宋" w:hAnsi="仿宋" w:cs="仿宋" w:hint="eastAsia"/>
            <w:lang w:eastAsia="zh-CN"/>
          </w:rPr>
          <w:t>十四、计算机及外部设备维修服务项目变更管理</w:t>
        </w:r>
        <w:r>
          <w:tab/>
        </w:r>
        <w:r>
          <w:fldChar w:fldCharType="begin"/>
        </w:r>
        <w:r>
          <w:instrText xml:space="preserve"> PAGEREF _Toc29998 \h </w:instrText>
        </w:r>
        <w:r>
          <w:fldChar w:fldCharType="separate"/>
        </w:r>
        <w:r>
          <w:t>58</w:t>
        </w:r>
        <w:r>
          <w:fldChar w:fldCharType="end"/>
        </w:r>
      </w:hyperlink>
    </w:p>
    <w:p>
      <w:pPr>
        <w:pStyle w:val="TOC2"/>
        <w:tabs>
          <w:tab w:val="right" w:leader="dot" w:pos="8306"/>
        </w:tabs>
      </w:pPr>
      <w:hyperlink w:anchor="_Toc28017" w:history="1">
        <w:r>
          <w:rPr>
            <w:rFonts w:ascii="仿宋" w:eastAsia="仿宋" w:hAnsi="仿宋" w:cs="仿宋" w:hint="eastAsia"/>
            <w:lang w:eastAsia="zh-CN"/>
          </w:rPr>
          <w:t>(一)、变更申请与评估</w:t>
        </w:r>
        <w:r>
          <w:tab/>
        </w:r>
        <w:r>
          <w:fldChar w:fldCharType="begin"/>
        </w:r>
        <w:r>
          <w:instrText xml:space="preserve"> PAGEREF _Toc28017 \h </w:instrText>
        </w:r>
        <w:r>
          <w:fldChar w:fldCharType="separate"/>
        </w:r>
        <w:r>
          <w:t>58</w:t>
        </w:r>
        <w:r>
          <w:fldChar w:fldCharType="end"/>
        </w:r>
      </w:hyperlink>
    </w:p>
    <w:p>
      <w:pPr>
        <w:pStyle w:val="TOC2"/>
        <w:tabs>
          <w:tab w:val="right" w:leader="dot" w:pos="8306"/>
        </w:tabs>
      </w:pPr>
      <w:hyperlink w:anchor="_Toc22414" w:history="1">
        <w:r>
          <w:rPr>
            <w:rFonts w:ascii="仿宋" w:eastAsia="仿宋" w:hAnsi="仿宋" w:cs="仿宋" w:hint="eastAsia"/>
            <w:lang w:eastAsia="zh-CN"/>
          </w:rPr>
          <w:t>(二)、变更实施与控制</w:t>
        </w:r>
        <w:r>
          <w:tab/>
        </w:r>
        <w:r>
          <w:fldChar w:fldCharType="begin"/>
        </w:r>
        <w:r>
          <w:instrText xml:space="preserve"> PAGEREF _Toc22414 \h </w:instrText>
        </w:r>
        <w:r>
          <w:fldChar w:fldCharType="separate"/>
        </w:r>
        <w:r>
          <w:t>59</w:t>
        </w:r>
        <w:r>
          <w:fldChar w:fldCharType="end"/>
        </w:r>
      </w:hyperlink>
    </w:p>
    <w:p>
      <w:pPr>
        <w:pStyle w:val="TOC1"/>
        <w:tabs>
          <w:tab w:val="right" w:leader="dot" w:pos="8306"/>
        </w:tabs>
      </w:pPr>
      <w:hyperlink w:anchor="_Toc11126" w:history="1">
        <w:r>
          <w:rPr>
            <w:rFonts w:ascii="仿宋" w:eastAsia="仿宋" w:hAnsi="仿宋" w:cs="仿宋" w:hint="eastAsia"/>
            <w:lang w:eastAsia="zh-CN"/>
          </w:rPr>
          <w:t>十五、供应链管理</w:t>
        </w:r>
        <w:r>
          <w:tab/>
        </w:r>
        <w:r>
          <w:fldChar w:fldCharType="begin"/>
        </w:r>
        <w:r>
          <w:instrText xml:space="preserve"> PAGEREF _Toc11126 \h </w:instrText>
        </w:r>
        <w:r>
          <w:fldChar w:fldCharType="separate"/>
        </w:r>
        <w:r>
          <w:t>60</w:t>
        </w:r>
        <w:r>
          <w:fldChar w:fldCharType="end"/>
        </w:r>
      </w:hyperlink>
    </w:p>
    <w:p>
      <w:pPr>
        <w:pStyle w:val="TOC2"/>
        <w:tabs>
          <w:tab w:val="right" w:leader="dot" w:pos="8306"/>
        </w:tabs>
      </w:pPr>
      <w:hyperlink w:anchor="_Toc6195" w:history="1">
        <w:r>
          <w:rPr>
            <w:rFonts w:ascii="仿宋" w:eastAsia="仿宋" w:hAnsi="仿宋" w:cs="仿宋" w:hint="eastAsia"/>
            <w:lang w:eastAsia="zh-CN"/>
          </w:rPr>
          <w:t>(一)、供应链战略规划</w:t>
        </w:r>
        <w:r>
          <w:tab/>
        </w:r>
        <w:r>
          <w:fldChar w:fldCharType="begin"/>
        </w:r>
        <w:r>
          <w:instrText xml:space="preserve"> PAGEREF _Toc6195 \h </w:instrText>
        </w:r>
        <w:r>
          <w:fldChar w:fldCharType="separate"/>
        </w:r>
        <w:r>
          <w:t>60</w:t>
        </w:r>
        <w:r>
          <w:fldChar w:fldCharType="end"/>
        </w:r>
      </w:hyperlink>
    </w:p>
    <w:p>
      <w:pPr>
        <w:pStyle w:val="TOC2"/>
        <w:tabs>
          <w:tab w:val="right" w:leader="dot" w:pos="8306"/>
        </w:tabs>
      </w:pPr>
      <w:hyperlink w:anchor="_Toc31500" w:history="1">
        <w:r>
          <w:rPr>
            <w:rFonts w:ascii="仿宋" w:eastAsia="仿宋" w:hAnsi="仿宋" w:cs="仿宋" w:hint="eastAsia"/>
            <w:lang w:eastAsia="zh-CN"/>
          </w:rPr>
          <w:t>(二)、供应商选择与合作</w:t>
        </w:r>
        <w:r>
          <w:tab/>
        </w:r>
        <w:r>
          <w:fldChar w:fldCharType="begin"/>
        </w:r>
        <w:r>
          <w:instrText xml:space="preserve"> PAGEREF _Toc31500 \h </w:instrText>
        </w:r>
        <w:r>
          <w:fldChar w:fldCharType="separate"/>
        </w:r>
        <w:r>
          <w:t>61</w:t>
        </w:r>
        <w:r>
          <w:fldChar w:fldCharType="end"/>
        </w:r>
      </w:hyperlink>
    </w:p>
    <w:p>
      <w:pPr>
        <w:pStyle w:val="TOC2"/>
        <w:tabs>
          <w:tab w:val="right" w:leader="dot" w:pos="8306"/>
        </w:tabs>
      </w:pPr>
      <w:hyperlink w:anchor="_Toc28676" w:history="1">
        <w:r>
          <w:rPr>
            <w:rFonts w:ascii="仿宋" w:eastAsia="仿宋" w:hAnsi="仿宋" w:cs="仿宋" w:hint="eastAsia"/>
            <w:lang w:eastAsia="zh-CN"/>
          </w:rPr>
          <w:t>(三)、物流与库存管理</w:t>
        </w:r>
        <w:r>
          <w:tab/>
        </w:r>
        <w:r>
          <w:fldChar w:fldCharType="begin"/>
        </w:r>
        <w:r>
          <w:instrText xml:space="preserve"> PAGEREF _Toc28676 \h </w:instrText>
        </w:r>
        <w:r>
          <w:fldChar w:fldCharType="separate"/>
        </w:r>
        <w:r>
          <w:t>63</w:t>
        </w:r>
        <w:r>
          <w:fldChar w:fldCharType="end"/>
        </w:r>
      </w:hyperlink>
    </w:p>
    <w:p>
      <w:pPr>
        <w:pStyle w:val="TOC1"/>
        <w:tabs>
          <w:tab w:val="right" w:leader="dot" w:pos="8306"/>
        </w:tabs>
      </w:pPr>
      <w:hyperlink w:anchor="_Toc11903" w:history="1">
        <w:r>
          <w:rPr>
            <w:rFonts w:ascii="仿宋" w:eastAsia="仿宋" w:hAnsi="仿宋" w:cs="仿宋" w:hint="eastAsia"/>
            <w:lang w:eastAsia="zh-CN"/>
          </w:rPr>
          <w:t>十六、计算机及外部设备维修服务项目工程方案分析</w:t>
        </w:r>
        <w:r>
          <w:tab/>
        </w:r>
        <w:r>
          <w:fldChar w:fldCharType="begin"/>
        </w:r>
        <w:r>
          <w:instrText xml:space="preserve"> PAGEREF _Toc11903 \h </w:instrText>
        </w:r>
        <w:r>
          <w:fldChar w:fldCharType="separate"/>
        </w:r>
        <w:r>
          <w:t>64</w:t>
        </w:r>
        <w:r>
          <w:fldChar w:fldCharType="end"/>
        </w:r>
      </w:hyperlink>
    </w:p>
    <w:p>
      <w:pPr>
        <w:pStyle w:val="TOC2"/>
        <w:tabs>
          <w:tab w:val="right" w:leader="dot" w:pos="8306"/>
        </w:tabs>
      </w:pPr>
      <w:hyperlink w:anchor="_Toc31000" w:history="1">
        <w:r>
          <w:rPr>
            <w:rFonts w:ascii="仿宋" w:eastAsia="仿宋" w:hAnsi="仿宋" w:cs="仿宋" w:hint="eastAsia"/>
            <w:lang w:eastAsia="zh-CN"/>
          </w:rPr>
          <w:t>(一)、建筑工程设计原则</w:t>
        </w:r>
        <w:r>
          <w:tab/>
        </w:r>
        <w:r>
          <w:fldChar w:fldCharType="begin"/>
        </w:r>
        <w:r>
          <w:instrText xml:space="preserve"> PAGEREF _Toc31000 \h </w:instrText>
        </w:r>
        <w:r>
          <w:fldChar w:fldCharType="separate"/>
        </w:r>
        <w:r>
          <w:t>64</w:t>
        </w:r>
        <w:r>
          <w:fldChar w:fldCharType="end"/>
        </w:r>
      </w:hyperlink>
    </w:p>
    <w:p>
      <w:pPr>
        <w:pStyle w:val="TOC2"/>
        <w:tabs>
          <w:tab w:val="right" w:leader="dot" w:pos="8306"/>
        </w:tabs>
      </w:pPr>
      <w:hyperlink w:anchor="_Toc11423" w:history="1">
        <w:r>
          <w:rPr>
            <w:rFonts w:ascii="仿宋" w:eastAsia="仿宋" w:hAnsi="仿宋" w:cs="仿宋" w:hint="eastAsia"/>
            <w:lang w:eastAsia="zh-CN"/>
          </w:rPr>
          <w:t>(二)、土建工程建设指标</w:t>
        </w:r>
        <w:r>
          <w:tab/>
        </w:r>
        <w:r>
          <w:fldChar w:fldCharType="begin"/>
        </w:r>
        <w:r>
          <w:instrText xml:space="preserve"> PAGEREF _Toc11423 \h </w:instrText>
        </w:r>
        <w:r>
          <w:fldChar w:fldCharType="separate"/>
        </w:r>
        <w:r>
          <w:t>68</w:t>
        </w:r>
        <w:r>
          <w:fldChar w:fldCharType="end"/>
        </w:r>
      </w:hyperlink>
    </w:p>
    <w:p>
      <w:pPr>
        <w:pStyle w:val="TOC1"/>
        <w:tabs>
          <w:tab w:val="right" w:leader="dot" w:pos="8306"/>
        </w:tabs>
      </w:pPr>
      <w:hyperlink w:anchor="_Toc10185" w:history="1">
        <w:r>
          <w:rPr>
            <w:rFonts w:ascii="仿宋" w:eastAsia="仿宋" w:hAnsi="仿宋" w:cs="仿宋" w:hint="eastAsia"/>
            <w:lang w:eastAsia="zh-CN"/>
          </w:rPr>
          <w:t>十七、计算机及外部设备维修服务项目实施时间节点</w:t>
        </w:r>
        <w:r>
          <w:tab/>
        </w:r>
        <w:r>
          <w:fldChar w:fldCharType="begin"/>
        </w:r>
        <w:r>
          <w:instrText xml:space="preserve"> PAGEREF _Toc10185 \h </w:instrText>
        </w:r>
        <w:r>
          <w:fldChar w:fldCharType="separate"/>
        </w:r>
        <w:r>
          <w:t>69</w:t>
        </w:r>
        <w:r>
          <w:fldChar w:fldCharType="end"/>
        </w:r>
      </w:hyperlink>
    </w:p>
    <w:p>
      <w:pPr>
        <w:pStyle w:val="TOC2"/>
        <w:tabs>
          <w:tab w:val="right" w:leader="dot" w:pos="8306"/>
        </w:tabs>
      </w:pPr>
      <w:hyperlink w:anchor="_Toc17916" w:history="1">
        <w:r>
          <w:rPr>
            <w:rFonts w:ascii="仿宋" w:eastAsia="仿宋" w:hAnsi="仿宋" w:cs="仿宋" w:hint="eastAsia"/>
            <w:lang w:eastAsia="zh-CN"/>
          </w:rPr>
          <w:t>(一)、计算机及外部设备维修服务项目启动阶段时间节点</w:t>
        </w:r>
        <w:r>
          <w:tab/>
        </w:r>
        <w:r>
          <w:fldChar w:fldCharType="begin"/>
        </w:r>
        <w:r>
          <w:instrText xml:space="preserve"> PAGEREF _Toc17916 \h </w:instrText>
        </w:r>
        <w:r>
          <w:fldChar w:fldCharType="separate"/>
        </w:r>
        <w:r>
          <w:t>69</w:t>
        </w:r>
        <w:r>
          <w:fldChar w:fldCharType="end"/>
        </w:r>
      </w:hyperlink>
    </w:p>
    <w:p>
      <w:pPr>
        <w:pStyle w:val="TOC2"/>
        <w:tabs>
          <w:tab w:val="right" w:leader="dot" w:pos="8306"/>
        </w:tabs>
      </w:pPr>
      <w:hyperlink w:anchor="_Toc2431" w:history="1">
        <w:r>
          <w:rPr>
            <w:rFonts w:ascii="仿宋" w:eastAsia="仿宋" w:hAnsi="仿宋" w:cs="仿宋" w:hint="eastAsia"/>
            <w:lang w:eastAsia="zh-CN"/>
          </w:rPr>
          <w:t>(二)、计算机及外部设备维修服务项目执行阶段时间节点</w:t>
        </w:r>
        <w:r>
          <w:tab/>
        </w:r>
        <w:r>
          <w:fldChar w:fldCharType="begin"/>
        </w:r>
        <w:r>
          <w:instrText xml:space="preserve"> PAGEREF _Toc2431 \h </w:instrText>
        </w:r>
        <w:r>
          <w:fldChar w:fldCharType="separate"/>
        </w:r>
        <w:r>
          <w:t>71</w:t>
        </w:r>
        <w:r>
          <w:fldChar w:fldCharType="end"/>
        </w:r>
      </w:hyperlink>
    </w:p>
    <w:p>
      <w:pPr>
        <w:pStyle w:val="TOC2"/>
        <w:tabs>
          <w:tab w:val="right" w:leader="dot" w:pos="8306"/>
        </w:tabs>
      </w:pPr>
      <w:hyperlink w:anchor="_Toc15635" w:history="1">
        <w:r>
          <w:rPr>
            <w:rFonts w:ascii="仿宋" w:eastAsia="仿宋" w:hAnsi="仿宋" w:cs="仿宋" w:hint="eastAsia"/>
            <w:lang w:eastAsia="zh-CN"/>
          </w:rPr>
          <w:t>(三)、计算机及外部设备维修服务项目完成阶段时间节点</w:t>
        </w:r>
        <w:r>
          <w:tab/>
        </w:r>
        <w:r>
          <w:fldChar w:fldCharType="begin"/>
        </w:r>
        <w:r>
          <w:instrText xml:space="preserve"> PAGEREF _Toc15635 \h </w:instrText>
        </w:r>
        <w:r>
          <w:fldChar w:fldCharType="separate"/>
        </w:r>
        <w:r>
          <w:t>72</w:t>
        </w:r>
        <w:r>
          <w:fldChar w:fldCharType="end"/>
        </w:r>
      </w:hyperlink>
    </w:p>
    <w:p>
      <w:pPr>
        <w:pStyle w:val="TOC1"/>
        <w:tabs>
          <w:tab w:val="right" w:leader="dot" w:pos="8306"/>
        </w:tabs>
      </w:pPr>
      <w:hyperlink w:anchor="_Toc24237" w:history="1">
        <w:r>
          <w:rPr>
            <w:rFonts w:ascii="仿宋" w:eastAsia="仿宋" w:hAnsi="仿宋" w:cs="仿宋" w:hint="eastAsia"/>
            <w:lang w:eastAsia="zh-CN"/>
          </w:rPr>
          <w:t>十八、利益相关者分析与沟通计划</w:t>
        </w:r>
        <w:r>
          <w:tab/>
        </w:r>
        <w:r>
          <w:fldChar w:fldCharType="begin"/>
        </w:r>
        <w:r>
          <w:instrText xml:space="preserve"> PAGEREF _Toc24237 \h </w:instrText>
        </w:r>
        <w:r>
          <w:fldChar w:fldCharType="separate"/>
        </w:r>
        <w:r>
          <w:t>73</w:t>
        </w:r>
        <w:r>
          <w:fldChar w:fldCharType="end"/>
        </w:r>
      </w:hyperlink>
    </w:p>
    <w:p>
      <w:pPr>
        <w:pStyle w:val="TOC2"/>
        <w:tabs>
          <w:tab w:val="right" w:leader="dot" w:pos="8306"/>
        </w:tabs>
      </w:pPr>
      <w:hyperlink w:anchor="_Toc24782" w:history="1">
        <w:r>
          <w:rPr>
            <w:rFonts w:ascii="仿宋" w:eastAsia="仿宋" w:hAnsi="仿宋" w:cs="仿宋" w:hint="eastAsia"/>
            <w:lang w:eastAsia="zh-CN"/>
          </w:rPr>
          <w:t>(一)、利益相关者分析</w:t>
        </w:r>
        <w:r>
          <w:tab/>
        </w:r>
        <w:r>
          <w:fldChar w:fldCharType="begin"/>
        </w:r>
        <w:r>
          <w:instrText xml:space="preserve"> PAGEREF _Toc24782 \h </w:instrText>
        </w:r>
        <w:r>
          <w:fldChar w:fldCharType="separate"/>
        </w:r>
        <w:r>
          <w:t>73</w:t>
        </w:r>
        <w:r>
          <w:fldChar w:fldCharType="end"/>
        </w:r>
      </w:hyperlink>
    </w:p>
    <w:p>
      <w:pPr>
        <w:pStyle w:val="TOC2"/>
        <w:tabs>
          <w:tab w:val="right" w:leader="dot" w:pos="8306"/>
        </w:tabs>
      </w:pPr>
      <w:hyperlink w:anchor="_Toc4562" w:history="1">
        <w:r>
          <w:rPr>
            <w:rFonts w:ascii="仿宋" w:eastAsia="仿宋" w:hAnsi="仿宋" w:cs="仿宋" w:hint="eastAsia"/>
            <w:lang w:eastAsia="zh-CN"/>
          </w:rPr>
          <w:t>(二)、沟通计划</w:t>
        </w:r>
        <w:r>
          <w:tab/>
        </w:r>
        <w:r>
          <w:fldChar w:fldCharType="begin"/>
        </w:r>
        <w:r>
          <w:instrText xml:space="preserve"> PAGEREF _Toc4562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19"/>
      <w:r>
        <w:rPr>
          <w:rFonts w:ascii="仿宋" w:eastAsia="仿宋" w:hAnsi="仿宋" w:cs="仿宋" w:hint="eastAsia"/>
          <w:sz w:val="28"/>
          <w:lang w:eastAsia="zh-CN"/>
        </w:rPr>
        <w:t>一、计算机及外部设备维修服务项目选址可行性分析</w:t>
      </w:r>
      <w:bookmarkEnd w:id="2"/>
    </w:p>
    <w:p>
      <w:pPr>
        <w:pStyle w:val="Heading2"/>
        <w:rPr>
          <w:rFonts w:ascii="仿宋" w:eastAsia="仿宋" w:hAnsi="仿宋" w:cs="仿宋" w:hint="eastAsia"/>
          <w:lang w:eastAsia="zh-CN"/>
        </w:rPr>
      </w:pPr>
      <w:bookmarkStart w:id="3" w:name="_Toc26680"/>
      <w:r>
        <w:rPr>
          <w:rFonts w:ascii="仿宋" w:eastAsia="仿宋" w:hAnsi="仿宋" w:cs="仿宋" w:hint="eastAsia"/>
          <w:lang w:eastAsia="zh-CN"/>
        </w:rPr>
        <w:t>(一)、计算机及外部设备维修服务项目选址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该计算机及外部设备维修服务项目选址位于XX省XX市XX区XXX街道</w:t>
      </w:r>
    </w:p>
    <w:p>
      <w:pPr>
        <w:pStyle w:val="Heading2"/>
        <w:ind w:firstLine="560" w:firstLineChars="200"/>
        <w:rPr>
          <w:rFonts w:ascii="仿宋" w:eastAsia="仿宋" w:hAnsi="仿宋" w:cs="仿宋" w:hint="eastAsia"/>
          <w:sz w:val="28"/>
          <w:lang w:eastAsia="zh-CN"/>
        </w:rPr>
      </w:pPr>
      <w:bookmarkStart w:id="4" w:name="_Toc260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机及外部设备维修服务项目的征地面积将根据计算机及外部设备维修服务项目的实际规模和需求进行精确规划。具体面积XXX平方米，旨在确保计算机及外部设备维修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净用地面积是在征地面积基础上去除不可利用面积后的实际可开发用地。具体面积XXX平方米，考虑到环保、交通、安全等多方面因素，以确保计算机及外部设备维修服务项目在整体利用效率上达到最优。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算机及外部设备维修服务项目计划建设的建筑总规模具体面积XXX平方米。这一规模的确定综合考虑了计算机及外部设备维修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绿地率是计算机及外部设备维修服务项目用地中被规划为绿地的比例。具体面积XXX平方米，旨在通过合理规划绿地，改善计算机及外部设备维修服务项目周边环境，提升居民生活质量，并符合城市整体绿化规划。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容积率是用地上可以建设的建筑总体积与用地面积之比。具体面积XXX，通过合理的容积率规划，确保计算机及外部设备维修服务项目建筑规模与周边环境和谐共生。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机及外部设备维修服务项目选址与当地城市规划相一致，具体面积XXX平方米。通过与城市规划部门深入沟通，确保计算机及外部设备维修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机及外部设备维修服务项目选址符合当地产业政策，具体面积XXX平方米。这包括计算机及外部设备维修服务项目对当地经济的促进作用，以及对相关产业的带动效应，确保计算机及外部设备维修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计算机及外部设备维修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确保计算机及外部设备维修服务项目选址具备必要的公共设施配套，具体面积XXX平方米。这包括交通便利性、教育、医疗等基础设施，以提高居民生活品质，使得计算机及外部设备维修服务项目选址更具吸引力。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考虑用地总体要求对当地社会稳定性的影响，具体面积XXX平方米。通过深入了解当地社区反馈，确保计算机及外部设备维修服务项目的选址和建设过程对当地社会和谐稳定产生积极作用。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机及外部设备维修服务项目选址不仅符合法规和规划，还在实际操作中具有可行性。这一全面规划将为计算机及外部设备维修服务项目的成功实施提供坚实的基础，确保计算机及外部设备维修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6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及外部设备维修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算机及外部设备维修服务项目的设备规划和空间设计中，我们将采取灵活设备布局的措施。设备布局将根据实际需求进行灵活设计，避免不必要的浪费。通过合理规划设备摆放位置，我们将提高设备的利用率，减少设备间距，以确保计算机及外部设备维修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算机及外部设备维修服务项目内部引入共享设施的概念，例如共享会议室、办公区等。通过这种方式，我们可以减少对资源的重复建设，提高资源共享效率，从而减小计算机及外部设备维修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2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计算机及外部设备维修服务项目的总图布置中，我们将不同功能区域进行明确的规划，以最大程度满足计算机及外部设备维修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算机及外部设备维修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算机及外部设备维修服务项目对环境的影响是综合评价的重要因素之一。我们将详细考虑选址周边的自然环境、生态保护区、水源地等情况，确保计算机及外部设备维修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算机及外部设备维修服务项目所在地的相关政策，确保计算机及外部设备维修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考虑到社会稳定性对企业运营的重要性，我们将评估选址地区的社会安全情况、劳工关系、社区反馈等方面，以确保计算机及外部设备维修服务项目的建设和运营不会受到社会稳定性的负面影响。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最后，我们将综合考虑用地成本，包括土地购置费用、土地开发成本等。通过对用地成本的详细评估，我们能够做出更为精确的经济效益分析，为计算机及外部设备维修服务项目的投资决策提供有力支持。</w:t>
      </w:r>
    </w:p>
    <w:p>
      <w:pPr>
        <w:pStyle w:val="Heading1"/>
        <w:ind w:firstLine="560" w:firstLineChars="200"/>
        <w:rPr>
          <w:rFonts w:ascii="仿宋" w:eastAsia="仿宋" w:hAnsi="仿宋" w:cs="仿宋" w:hint="eastAsia"/>
          <w:sz w:val="28"/>
          <w:lang w:eastAsia="zh-CN"/>
        </w:rPr>
      </w:pPr>
      <w:bookmarkStart w:id="8" w:name="_Toc31735"/>
      <w:r>
        <w:rPr>
          <w:rFonts w:ascii="仿宋" w:eastAsia="仿宋" w:hAnsi="仿宋" w:cs="仿宋" w:hint="eastAsia"/>
          <w:sz w:val="28"/>
          <w:lang w:eastAsia="zh-CN"/>
        </w:rPr>
        <w:t>二、计算机及外部设备维修服务项目可持续发展</w:t>
      </w:r>
      <w:bookmarkEnd w:id="8"/>
    </w:p>
    <w:p>
      <w:pPr>
        <w:pStyle w:val="Heading2"/>
        <w:rPr>
          <w:rFonts w:ascii="仿宋" w:eastAsia="仿宋" w:hAnsi="仿宋" w:cs="仿宋" w:hint="eastAsia"/>
          <w:lang w:eastAsia="zh-CN"/>
        </w:rPr>
      </w:pPr>
      <w:bookmarkStart w:id="9" w:name="_Toc2229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及外部设备维修服务项目中，计算机及外部设备维修服务项目团队着眼于未来，明确了可持续发展的战略方向。制定的具体可持续发展目标包括降低资源使用、采用环保技术、最大化社会效益等。这一步骤不仅有助于计算机及外部设备维修服务项目在环保和社会责任方面达到最高标准，也为未来提供了明确的指引，确保计算机及外部设备维修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可持续实践的融入计算机及外部设备维修服务项目管理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计算机及外部设备维修服务项目管理周期。从计算机及外部设备维修服务项目规划开始，计算机及外部设备维修服务项目团队就考虑了环境和社会的因素。在执行阶段，计算机及外部设备维修服务项目团队积极推动绿色技术的应用，优化资源利用。此外，关注员工的社会责任，通过培训和沟通活动提高员工对可持续发展的认知，使他们能够在日常工作中践行可持续实践。这些举措不仅为计算机及外部设备维修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97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及外部设备维修服务项目的可持续发展理念，我们深信环保与社会责任是计算机及外部设备维修服务项目成功的关键支柱。在计算机及外部设备维修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团队通过引入先进的环保技术、建立高效的废物处理系统以及推动能源节约措施，积极履行环保责任。定期的环保监测和评估确保计算机及外部设备维修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不仅致力于自身可持续发展，还注重对社会的回馈。通过支持社区计算机及外部设备维修服务项目、参与慈善事业、提供培训机会等方式，计算机及外部设备维修服务项目积极履行社会责任。与当地社区建立积极互动，关注员工的工作与生活平衡，以及员工的身心健康，是计算机及外部设备维修服务项目在社会责任层面的关键举措。这样的实践不仅增强了计算机及外部设备维修服务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5536"/>
      <w:r>
        <w:rPr>
          <w:rFonts w:ascii="仿宋" w:eastAsia="仿宋" w:hAnsi="仿宋" w:cs="仿宋" w:hint="eastAsia"/>
          <w:sz w:val="28"/>
          <w:lang w:eastAsia="zh-CN"/>
        </w:rPr>
        <w:t>三、计算机及外部设备维修服务项目土建工程</w:t>
      </w:r>
      <w:bookmarkEnd w:id="11"/>
    </w:p>
    <w:p>
      <w:pPr>
        <w:pStyle w:val="Heading2"/>
        <w:rPr>
          <w:rFonts w:ascii="仿宋" w:eastAsia="仿宋" w:hAnsi="仿宋" w:cs="仿宋" w:hint="eastAsia"/>
          <w:lang w:eastAsia="zh-CN"/>
        </w:rPr>
      </w:pPr>
      <w:bookmarkStart w:id="12" w:name="_Toc771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在计算机及外部设备维修服务项目的建筑工程设计中，我们将秉承一系列重要的设计原则，以确保计算机及外部设备维修服务项目建筑在功能、美观、可持续性等方面达到最佳效果。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首要原则是确保建筑的功能性得到最大化的发挥。我们将充分理解计算机及外部设备维修服务项目的实际需求，合理布局各个功能区域，保证建筑在满足业务需求的同时，提供高效的工作环境。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在建筑设计中，我们将综合考虑建设和运营成本。通过精细的经济效益分析，确保设计方案在高效利用资源的同时，对计算机及外部设备维修服务项目的长期盈利能力有积极的贡献。</w:t>
      </w:r>
    </w:p>
    <w:p>
      <w:pPr>
        <w:pStyle w:val="Heading2"/>
        <w:ind w:firstLine="560" w:firstLineChars="200"/>
        <w:rPr>
          <w:rFonts w:ascii="仿宋" w:eastAsia="仿宋" w:hAnsi="仿宋" w:cs="仿宋" w:hint="eastAsia"/>
          <w:sz w:val="28"/>
          <w:lang w:eastAsia="zh-CN"/>
        </w:rPr>
      </w:pPr>
      <w:bookmarkStart w:id="13" w:name="_Toc1470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及外部设备维修服务项目的土建工程设计中，我们将精准设定设计年限，结合计算机及外部设备维修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及外部设备维修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80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及外部设备维修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及外部设备维修服务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及外部设备维修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8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本期工程计算机及外部设备维修服务项目预计总建筑面积XXX平方米，其中：计容建筑面积XXX平方米，计划建筑工程投资XX万元，占计算机及外部设备维修服务项目总投资的XX%。</w:t>
      </w:r>
    </w:p>
    <w:p>
      <w:pPr>
        <w:pStyle w:val="Heading1"/>
        <w:ind w:firstLine="560" w:firstLineChars="200"/>
        <w:rPr>
          <w:rFonts w:ascii="仿宋" w:eastAsia="仿宋" w:hAnsi="仿宋" w:cs="仿宋" w:hint="eastAsia"/>
          <w:sz w:val="28"/>
          <w:lang w:eastAsia="zh-CN"/>
        </w:rPr>
      </w:pPr>
      <w:bookmarkStart w:id="16" w:name="_Toc2775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592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计算机及外部设备维修服务项目的主要产品是XXXX，预计年产值为XXX万元。这一产品在市场中占据着重要的地位，其广泛的应用范围使得该计算机及外部设备维修服务项目的市场前景非常广阔。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算机及外部设备维修服务项目的xxx产品作为重要的原材料之一，将在多个领域发挥关键作用。其在建筑、交通、能源等方面的广泛应用将为整个产业链提供强大的支持，形成产业协同效应。计算机及外部设备维修服务项目的年产值XXX万XXX万XXX万万元不仅反映了其在市场上的巨大潜力，更预示着它对国民经济的积极贡献。这种关联度高、涉及面广的产业关系，使得该计算机及外部设备维修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793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总征地面积为XXXX平方米，相当于约XX.XX亩，其中净用地面积为XXXX平方米，红线范围内相当于约XX.XX亩。这一用地规模充分考虑了计算机及外部设备维修服务项目的建设需求，保障了计算机及外部设备维修服务项目在合适的空间内得以充分发展。计算机及外部设备维修服务项目规划的总建筑面积为XXXX平方米，其中主体工程建设占XXXX平方米，计容建筑面积达XXXX平方米。预计建筑工程的投资将达到XXXX万元，为计算机及外部设备维修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计划购置的设备共计XXXX台（套），设备购置费用为XXXX万元。这一设备购置计划充分考虑到计算机及外部设备维修服务项目的生产需求和技术要求，确保了计算机及外部设备维修服务项目在生产运营中具备先进的技术装备和高效的生产能力。设备的合理配置将为计算机及外部设备维修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计划总投资为XXXX万元，预计年实现营业收入为XXXX万元。这一产能规模的设定旨在确保计算机及外部设备维修服务项目能够在投资与回报之间取得平衡，实现长期可持续的发展。计算机及外部设备维修服务项目的总投资充分考虑到各个方面的需求，包括用地建设、设备购置等多个环节，以确保计算机及外部设备维修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9197"/>
      <w:r>
        <w:rPr>
          <w:rFonts w:ascii="仿宋" w:eastAsia="仿宋" w:hAnsi="仿宋" w:cs="仿宋" w:hint="eastAsia"/>
          <w:sz w:val="28"/>
          <w:lang w:eastAsia="zh-CN"/>
        </w:rPr>
        <w:t>五、计算机及外部设备维修服务项目建设背景及必要性分析</w:t>
      </w:r>
      <w:bookmarkEnd w:id="19"/>
    </w:p>
    <w:p>
      <w:pPr>
        <w:pStyle w:val="Heading2"/>
        <w:rPr>
          <w:rFonts w:ascii="仿宋" w:eastAsia="仿宋" w:hAnsi="仿宋" w:cs="仿宋" w:hint="eastAsia"/>
          <w:lang w:eastAsia="zh-CN"/>
        </w:rPr>
      </w:pPr>
      <w:bookmarkStart w:id="20" w:name="_Toc28975"/>
      <w:r>
        <w:rPr>
          <w:rFonts w:ascii="仿宋" w:eastAsia="仿宋" w:hAnsi="仿宋" w:cs="仿宋" w:hint="eastAsia"/>
          <w:lang w:eastAsia="zh-CN"/>
        </w:rPr>
        <w:t>(一)、计算机及外部设备维修服务项目背景分析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及外部设备维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及外部设备维修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https://d.book118.com/616114013011010035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计算机及外部设备维修服务项目规划设计蓝图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E6FA0"/>
    <w:rsid w:val="5CBE6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140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2024-01-16T04:24:00Z</dcterms:created>
  <dcterms:modified xsi:type="dcterms:W3CDTF">2024-01-16T04:24:52Z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910D75CF475648A8B7AF4CEDD0D947B2_11</vt:lpwstr>
  </property>
  <property fmtid="{D5CDD505-2E9C-101B-9397-08002B2CF9AE}" pid="3" name="KSOProductBuildVer">
    <vt:lpwstr>2052-12.1.0.16120</vt:lpwstr>
  </property>
</Properties>
</file>