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轧钢导卫装置项目规划设计纲要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24" w:history="1">
        <w:r>
          <w:rPr>
            <w:rFonts w:ascii="仿宋" w:eastAsia="仿宋" w:hAnsi="仿宋" w:cs="仿宋" w:hint="eastAsia"/>
            <w:lang w:eastAsia="zh-CN"/>
          </w:rPr>
          <w:t>前言</w:t>
        </w:r>
        <w:r>
          <w:tab/>
        </w:r>
        <w:r>
          <w:fldChar w:fldCharType="begin"/>
        </w:r>
        <w:r>
          <w:instrText xml:space="preserve"> PAGEREF _Toc13524 \h </w:instrText>
        </w:r>
        <w:r>
          <w:fldChar w:fldCharType="separate"/>
        </w:r>
        <w:r>
          <w:t>3</w:t>
        </w:r>
        <w:r>
          <w:fldChar w:fldCharType="end"/>
        </w:r>
      </w:hyperlink>
    </w:p>
    <w:p>
      <w:pPr>
        <w:pStyle w:val="TOC1"/>
        <w:tabs>
          <w:tab w:val="right" w:leader="dot" w:pos="8306"/>
        </w:tabs>
      </w:pPr>
      <w:hyperlink w:anchor="_Toc9417" w:history="1">
        <w:r>
          <w:rPr>
            <w:rFonts w:ascii="仿宋" w:eastAsia="仿宋" w:hAnsi="仿宋" w:cs="仿宋" w:hint="eastAsia"/>
            <w:lang w:eastAsia="zh-CN"/>
          </w:rPr>
          <w:t>一、轧钢导卫装置项目可持续发展</w:t>
        </w:r>
        <w:r>
          <w:tab/>
        </w:r>
        <w:r>
          <w:fldChar w:fldCharType="begin"/>
        </w:r>
        <w:r>
          <w:instrText xml:space="preserve"> PAGEREF _Toc9417 \h </w:instrText>
        </w:r>
        <w:r>
          <w:fldChar w:fldCharType="separate"/>
        </w:r>
        <w:r>
          <w:t>3</w:t>
        </w:r>
        <w:r>
          <w:fldChar w:fldCharType="end"/>
        </w:r>
      </w:hyperlink>
    </w:p>
    <w:p>
      <w:pPr>
        <w:pStyle w:val="TOC2"/>
        <w:tabs>
          <w:tab w:val="right" w:leader="dot" w:pos="8306"/>
        </w:tabs>
      </w:pPr>
      <w:hyperlink w:anchor="_Toc2942" w:history="1">
        <w:r>
          <w:rPr>
            <w:rFonts w:ascii="仿宋" w:eastAsia="仿宋" w:hAnsi="仿宋" w:cs="仿宋" w:hint="eastAsia"/>
            <w:lang w:eastAsia="zh-CN"/>
          </w:rPr>
          <w:t>(一)、可持续战略与实践</w:t>
        </w:r>
        <w:r>
          <w:tab/>
        </w:r>
        <w:r>
          <w:fldChar w:fldCharType="begin"/>
        </w:r>
        <w:r>
          <w:instrText xml:space="preserve"> PAGEREF _Toc2942 \h </w:instrText>
        </w:r>
        <w:r>
          <w:fldChar w:fldCharType="separate"/>
        </w:r>
        <w:r>
          <w:t>3</w:t>
        </w:r>
        <w:r>
          <w:fldChar w:fldCharType="end"/>
        </w:r>
      </w:hyperlink>
    </w:p>
    <w:p>
      <w:pPr>
        <w:pStyle w:val="TOC2"/>
        <w:tabs>
          <w:tab w:val="right" w:leader="dot" w:pos="8306"/>
        </w:tabs>
      </w:pPr>
      <w:hyperlink w:anchor="_Toc2903" w:history="1">
        <w:r>
          <w:rPr>
            <w:rFonts w:ascii="仿宋" w:eastAsia="仿宋" w:hAnsi="仿宋" w:cs="仿宋" w:hint="eastAsia"/>
            <w:lang w:eastAsia="zh-CN"/>
          </w:rPr>
          <w:t>(二)、环保与社会责任</w:t>
        </w:r>
        <w:r>
          <w:tab/>
        </w:r>
        <w:r>
          <w:fldChar w:fldCharType="begin"/>
        </w:r>
        <w:r>
          <w:instrText xml:space="preserve"> PAGEREF _Toc2903 \h </w:instrText>
        </w:r>
        <w:r>
          <w:fldChar w:fldCharType="separate"/>
        </w:r>
        <w:r>
          <w:t>4</w:t>
        </w:r>
        <w:r>
          <w:fldChar w:fldCharType="end"/>
        </w:r>
      </w:hyperlink>
    </w:p>
    <w:p>
      <w:pPr>
        <w:pStyle w:val="TOC1"/>
        <w:tabs>
          <w:tab w:val="right" w:leader="dot" w:pos="8306"/>
        </w:tabs>
      </w:pPr>
      <w:hyperlink w:anchor="_Toc10447" w:history="1">
        <w:r>
          <w:rPr>
            <w:rFonts w:ascii="仿宋" w:eastAsia="仿宋" w:hAnsi="仿宋" w:cs="仿宋" w:hint="eastAsia"/>
            <w:lang w:eastAsia="zh-CN"/>
          </w:rPr>
          <w:t>二、产品规划分析</w:t>
        </w:r>
        <w:r>
          <w:tab/>
        </w:r>
        <w:r>
          <w:fldChar w:fldCharType="begin"/>
        </w:r>
        <w:r>
          <w:instrText xml:space="preserve"> PAGEREF _Toc10447 \h </w:instrText>
        </w:r>
        <w:r>
          <w:fldChar w:fldCharType="separate"/>
        </w:r>
        <w:r>
          <w:t>5</w:t>
        </w:r>
        <w:r>
          <w:fldChar w:fldCharType="end"/>
        </w:r>
      </w:hyperlink>
    </w:p>
    <w:p>
      <w:pPr>
        <w:pStyle w:val="TOC2"/>
        <w:tabs>
          <w:tab w:val="right" w:leader="dot" w:pos="8306"/>
        </w:tabs>
      </w:pPr>
      <w:hyperlink w:anchor="_Toc3726" w:history="1">
        <w:r>
          <w:rPr>
            <w:rFonts w:ascii="仿宋" w:eastAsia="仿宋" w:hAnsi="仿宋" w:cs="仿宋" w:hint="eastAsia"/>
            <w:lang w:eastAsia="zh-CN"/>
          </w:rPr>
          <w:t>(一)、产品规划</w:t>
        </w:r>
        <w:r>
          <w:tab/>
        </w:r>
        <w:r>
          <w:fldChar w:fldCharType="begin"/>
        </w:r>
        <w:r>
          <w:instrText xml:space="preserve"> PAGEREF _Toc3726 \h </w:instrText>
        </w:r>
        <w:r>
          <w:fldChar w:fldCharType="separate"/>
        </w:r>
        <w:r>
          <w:t>5</w:t>
        </w:r>
        <w:r>
          <w:fldChar w:fldCharType="end"/>
        </w:r>
      </w:hyperlink>
    </w:p>
    <w:p>
      <w:pPr>
        <w:pStyle w:val="TOC2"/>
        <w:tabs>
          <w:tab w:val="right" w:leader="dot" w:pos="8306"/>
        </w:tabs>
      </w:pPr>
      <w:hyperlink w:anchor="_Toc9039" w:history="1">
        <w:r>
          <w:rPr>
            <w:rFonts w:ascii="仿宋" w:eastAsia="仿宋" w:hAnsi="仿宋" w:cs="仿宋" w:hint="eastAsia"/>
            <w:lang w:eastAsia="zh-CN"/>
          </w:rPr>
          <w:t>(二)、建设规模</w:t>
        </w:r>
        <w:r>
          <w:tab/>
        </w:r>
        <w:r>
          <w:fldChar w:fldCharType="begin"/>
        </w:r>
        <w:r>
          <w:instrText xml:space="preserve"> PAGEREF _Toc9039 \h </w:instrText>
        </w:r>
        <w:r>
          <w:fldChar w:fldCharType="separate"/>
        </w:r>
        <w:r>
          <w:t>5</w:t>
        </w:r>
        <w:r>
          <w:fldChar w:fldCharType="end"/>
        </w:r>
      </w:hyperlink>
    </w:p>
    <w:p>
      <w:pPr>
        <w:pStyle w:val="TOC1"/>
        <w:tabs>
          <w:tab w:val="right" w:leader="dot" w:pos="8306"/>
        </w:tabs>
      </w:pPr>
      <w:hyperlink w:anchor="_Toc20925" w:history="1">
        <w:r>
          <w:rPr>
            <w:rFonts w:ascii="仿宋" w:eastAsia="仿宋" w:hAnsi="仿宋" w:cs="仿宋" w:hint="eastAsia"/>
            <w:lang w:eastAsia="zh-CN"/>
          </w:rPr>
          <w:t>三、轧钢导卫装置项目危机管理</w:t>
        </w:r>
        <w:r>
          <w:tab/>
        </w:r>
        <w:r>
          <w:fldChar w:fldCharType="begin"/>
        </w:r>
        <w:r>
          <w:instrText xml:space="preserve"> PAGEREF _Toc20925 \h </w:instrText>
        </w:r>
        <w:r>
          <w:fldChar w:fldCharType="separate"/>
        </w:r>
        <w:r>
          <w:t>7</w:t>
        </w:r>
        <w:r>
          <w:fldChar w:fldCharType="end"/>
        </w:r>
      </w:hyperlink>
    </w:p>
    <w:p>
      <w:pPr>
        <w:pStyle w:val="TOC2"/>
        <w:tabs>
          <w:tab w:val="right" w:leader="dot" w:pos="8306"/>
        </w:tabs>
      </w:pPr>
      <w:hyperlink w:anchor="_Toc1105" w:history="1">
        <w:r>
          <w:rPr>
            <w:rFonts w:ascii="仿宋" w:eastAsia="仿宋" w:hAnsi="仿宋" w:cs="仿宋" w:hint="eastAsia"/>
            <w:lang w:eastAsia="zh-CN"/>
          </w:rPr>
          <w:t>(一)、危机预警与识别</w:t>
        </w:r>
        <w:r>
          <w:tab/>
        </w:r>
        <w:r>
          <w:fldChar w:fldCharType="begin"/>
        </w:r>
        <w:r>
          <w:instrText xml:space="preserve"> PAGEREF _Toc1105 \h </w:instrText>
        </w:r>
        <w:r>
          <w:fldChar w:fldCharType="separate"/>
        </w:r>
        <w:r>
          <w:t>7</w:t>
        </w:r>
        <w:r>
          <w:fldChar w:fldCharType="end"/>
        </w:r>
      </w:hyperlink>
    </w:p>
    <w:p>
      <w:pPr>
        <w:pStyle w:val="TOC2"/>
        <w:tabs>
          <w:tab w:val="right" w:leader="dot" w:pos="8306"/>
        </w:tabs>
      </w:pPr>
      <w:hyperlink w:anchor="_Toc26408" w:history="1">
        <w:r>
          <w:rPr>
            <w:rFonts w:ascii="仿宋" w:eastAsia="仿宋" w:hAnsi="仿宋" w:cs="仿宋" w:hint="eastAsia"/>
            <w:lang w:eastAsia="zh-CN"/>
          </w:rPr>
          <w:t>(二)、危机应对与恢复</w:t>
        </w:r>
        <w:r>
          <w:tab/>
        </w:r>
        <w:r>
          <w:fldChar w:fldCharType="begin"/>
        </w:r>
        <w:r>
          <w:instrText xml:space="preserve"> PAGEREF _Toc26408 \h </w:instrText>
        </w:r>
        <w:r>
          <w:fldChar w:fldCharType="separate"/>
        </w:r>
        <w:r>
          <w:t>8</w:t>
        </w:r>
        <w:r>
          <w:fldChar w:fldCharType="end"/>
        </w:r>
      </w:hyperlink>
    </w:p>
    <w:p>
      <w:pPr>
        <w:pStyle w:val="TOC1"/>
        <w:tabs>
          <w:tab w:val="right" w:leader="dot" w:pos="8306"/>
        </w:tabs>
      </w:pPr>
      <w:hyperlink w:anchor="_Toc29278" w:history="1">
        <w:r>
          <w:rPr>
            <w:rFonts w:ascii="仿宋" w:eastAsia="仿宋" w:hAnsi="仿宋" w:cs="仿宋" w:hint="eastAsia"/>
            <w:lang w:eastAsia="zh-CN"/>
          </w:rPr>
          <w:t>四、工艺说明</w:t>
        </w:r>
        <w:r>
          <w:tab/>
        </w:r>
        <w:r>
          <w:fldChar w:fldCharType="begin"/>
        </w:r>
        <w:r>
          <w:instrText xml:space="preserve"> PAGEREF _Toc29278 \h </w:instrText>
        </w:r>
        <w:r>
          <w:fldChar w:fldCharType="separate"/>
        </w:r>
        <w:r>
          <w:t>9</w:t>
        </w:r>
        <w:r>
          <w:fldChar w:fldCharType="end"/>
        </w:r>
      </w:hyperlink>
    </w:p>
    <w:p>
      <w:pPr>
        <w:pStyle w:val="TOC2"/>
        <w:tabs>
          <w:tab w:val="right" w:leader="dot" w:pos="8306"/>
        </w:tabs>
      </w:pPr>
      <w:hyperlink w:anchor="_Toc2878" w:history="1">
        <w:r>
          <w:rPr>
            <w:rFonts w:ascii="仿宋" w:eastAsia="仿宋" w:hAnsi="仿宋" w:cs="仿宋" w:hint="eastAsia"/>
            <w:lang w:eastAsia="zh-CN"/>
          </w:rPr>
          <w:t>(一)、技术管理特点</w:t>
        </w:r>
        <w:r>
          <w:tab/>
        </w:r>
        <w:r>
          <w:fldChar w:fldCharType="begin"/>
        </w:r>
        <w:r>
          <w:instrText xml:space="preserve"> PAGEREF _Toc2878 \h </w:instrText>
        </w:r>
        <w:r>
          <w:fldChar w:fldCharType="separate"/>
        </w:r>
        <w:r>
          <w:t>9</w:t>
        </w:r>
        <w:r>
          <w:fldChar w:fldCharType="end"/>
        </w:r>
      </w:hyperlink>
    </w:p>
    <w:p>
      <w:pPr>
        <w:pStyle w:val="TOC2"/>
        <w:tabs>
          <w:tab w:val="right" w:leader="dot" w:pos="8306"/>
        </w:tabs>
      </w:pPr>
      <w:hyperlink w:anchor="_Toc20486" w:history="1">
        <w:r>
          <w:rPr>
            <w:rFonts w:ascii="仿宋" w:eastAsia="仿宋" w:hAnsi="仿宋" w:cs="仿宋" w:hint="eastAsia"/>
            <w:lang w:eastAsia="zh-CN"/>
          </w:rPr>
          <w:t>(二)、轧钢导卫装置项目工艺技术设计方案</w:t>
        </w:r>
        <w:r>
          <w:tab/>
        </w:r>
        <w:r>
          <w:fldChar w:fldCharType="begin"/>
        </w:r>
        <w:r>
          <w:instrText xml:space="preserve"> PAGEREF _Toc20486 \h </w:instrText>
        </w:r>
        <w:r>
          <w:fldChar w:fldCharType="separate"/>
        </w:r>
        <w:r>
          <w:t>10</w:t>
        </w:r>
        <w:r>
          <w:fldChar w:fldCharType="end"/>
        </w:r>
      </w:hyperlink>
    </w:p>
    <w:p>
      <w:pPr>
        <w:pStyle w:val="TOC2"/>
        <w:tabs>
          <w:tab w:val="right" w:leader="dot" w:pos="8306"/>
        </w:tabs>
      </w:pPr>
      <w:hyperlink w:anchor="_Toc22185" w:history="1">
        <w:r>
          <w:rPr>
            <w:rFonts w:ascii="仿宋" w:eastAsia="仿宋" w:hAnsi="仿宋" w:cs="仿宋" w:hint="eastAsia"/>
            <w:lang w:eastAsia="zh-CN"/>
          </w:rPr>
          <w:t>(三)、设备选型方案</w:t>
        </w:r>
        <w:r>
          <w:tab/>
        </w:r>
        <w:r>
          <w:fldChar w:fldCharType="begin"/>
        </w:r>
        <w:r>
          <w:instrText xml:space="preserve"> PAGEREF _Toc22185 \h </w:instrText>
        </w:r>
        <w:r>
          <w:fldChar w:fldCharType="separate"/>
        </w:r>
        <w:r>
          <w:t>12</w:t>
        </w:r>
        <w:r>
          <w:fldChar w:fldCharType="end"/>
        </w:r>
      </w:hyperlink>
    </w:p>
    <w:p>
      <w:pPr>
        <w:pStyle w:val="TOC1"/>
        <w:tabs>
          <w:tab w:val="right" w:leader="dot" w:pos="8306"/>
        </w:tabs>
      </w:pPr>
      <w:hyperlink w:anchor="_Toc31295" w:history="1">
        <w:r>
          <w:rPr>
            <w:rFonts w:ascii="仿宋" w:eastAsia="仿宋" w:hAnsi="仿宋" w:cs="仿宋" w:hint="eastAsia"/>
            <w:lang w:eastAsia="zh-CN"/>
          </w:rPr>
          <w:t>五、轧钢导卫装置项目土建工程</w:t>
        </w:r>
        <w:r>
          <w:tab/>
        </w:r>
        <w:r>
          <w:fldChar w:fldCharType="begin"/>
        </w:r>
        <w:r>
          <w:instrText xml:space="preserve"> PAGEREF _Toc31295 \h </w:instrText>
        </w:r>
        <w:r>
          <w:fldChar w:fldCharType="separate"/>
        </w:r>
        <w:r>
          <w:t>13</w:t>
        </w:r>
        <w:r>
          <w:fldChar w:fldCharType="end"/>
        </w:r>
      </w:hyperlink>
    </w:p>
    <w:p>
      <w:pPr>
        <w:pStyle w:val="TOC2"/>
        <w:tabs>
          <w:tab w:val="right" w:leader="dot" w:pos="8306"/>
        </w:tabs>
      </w:pPr>
      <w:hyperlink w:anchor="_Toc1454" w:history="1">
        <w:r>
          <w:rPr>
            <w:rFonts w:ascii="仿宋" w:eastAsia="仿宋" w:hAnsi="仿宋" w:cs="仿宋" w:hint="eastAsia"/>
            <w:lang w:eastAsia="zh-CN"/>
          </w:rPr>
          <w:t>(一)、建筑工程设计原则</w:t>
        </w:r>
        <w:r>
          <w:tab/>
        </w:r>
        <w:r>
          <w:fldChar w:fldCharType="begin"/>
        </w:r>
        <w:r>
          <w:instrText xml:space="preserve"> PAGEREF _Toc1454 \h </w:instrText>
        </w:r>
        <w:r>
          <w:fldChar w:fldCharType="separate"/>
        </w:r>
        <w:r>
          <w:t>13</w:t>
        </w:r>
        <w:r>
          <w:fldChar w:fldCharType="end"/>
        </w:r>
      </w:hyperlink>
    </w:p>
    <w:p>
      <w:pPr>
        <w:pStyle w:val="TOC2"/>
        <w:tabs>
          <w:tab w:val="right" w:leader="dot" w:pos="8306"/>
        </w:tabs>
      </w:pPr>
      <w:hyperlink w:anchor="_Toc27322" w:history="1">
        <w:r>
          <w:rPr>
            <w:rFonts w:ascii="仿宋" w:eastAsia="仿宋" w:hAnsi="仿宋" w:cs="仿宋" w:hint="eastAsia"/>
            <w:lang w:eastAsia="zh-CN"/>
          </w:rPr>
          <w:t>(二)、土建工程设计年限及安全等级</w:t>
        </w:r>
        <w:r>
          <w:tab/>
        </w:r>
        <w:r>
          <w:fldChar w:fldCharType="begin"/>
        </w:r>
        <w:r>
          <w:instrText xml:space="preserve"> PAGEREF _Toc27322 \h </w:instrText>
        </w:r>
        <w:r>
          <w:fldChar w:fldCharType="separate"/>
        </w:r>
        <w:r>
          <w:t>14</w:t>
        </w:r>
        <w:r>
          <w:fldChar w:fldCharType="end"/>
        </w:r>
      </w:hyperlink>
    </w:p>
    <w:p>
      <w:pPr>
        <w:pStyle w:val="TOC2"/>
        <w:tabs>
          <w:tab w:val="right" w:leader="dot" w:pos="8306"/>
        </w:tabs>
      </w:pPr>
      <w:hyperlink w:anchor="_Toc10166" w:history="1">
        <w:r>
          <w:rPr>
            <w:rFonts w:ascii="仿宋" w:eastAsia="仿宋" w:hAnsi="仿宋" w:cs="仿宋" w:hint="eastAsia"/>
            <w:lang w:eastAsia="zh-CN"/>
          </w:rPr>
          <w:t>(三)、建筑工程设计总体要求</w:t>
        </w:r>
        <w:r>
          <w:tab/>
        </w:r>
        <w:r>
          <w:fldChar w:fldCharType="begin"/>
        </w:r>
        <w:r>
          <w:instrText xml:space="preserve"> PAGEREF _Toc10166 \h </w:instrText>
        </w:r>
        <w:r>
          <w:fldChar w:fldCharType="separate"/>
        </w:r>
        <w:r>
          <w:t>15</w:t>
        </w:r>
        <w:r>
          <w:fldChar w:fldCharType="end"/>
        </w:r>
      </w:hyperlink>
    </w:p>
    <w:p>
      <w:pPr>
        <w:pStyle w:val="TOC2"/>
        <w:tabs>
          <w:tab w:val="right" w:leader="dot" w:pos="8306"/>
        </w:tabs>
      </w:pPr>
      <w:hyperlink w:anchor="_Toc26068" w:history="1">
        <w:r>
          <w:rPr>
            <w:rFonts w:ascii="仿宋" w:eastAsia="仿宋" w:hAnsi="仿宋" w:cs="仿宋" w:hint="eastAsia"/>
            <w:lang w:eastAsia="zh-CN"/>
          </w:rPr>
          <w:t>(四)、土建工程建设指标</w:t>
        </w:r>
        <w:r>
          <w:tab/>
        </w:r>
        <w:r>
          <w:fldChar w:fldCharType="begin"/>
        </w:r>
        <w:r>
          <w:instrText xml:space="preserve"> PAGEREF _Toc26068 \h </w:instrText>
        </w:r>
        <w:r>
          <w:fldChar w:fldCharType="separate"/>
        </w:r>
        <w:r>
          <w:t>16</w:t>
        </w:r>
        <w:r>
          <w:fldChar w:fldCharType="end"/>
        </w:r>
      </w:hyperlink>
    </w:p>
    <w:p>
      <w:pPr>
        <w:pStyle w:val="TOC1"/>
        <w:tabs>
          <w:tab w:val="right" w:leader="dot" w:pos="8306"/>
        </w:tabs>
      </w:pPr>
      <w:hyperlink w:anchor="_Toc24568" w:history="1">
        <w:r>
          <w:rPr>
            <w:rFonts w:ascii="仿宋" w:eastAsia="仿宋" w:hAnsi="仿宋" w:cs="仿宋" w:hint="eastAsia"/>
            <w:lang w:eastAsia="zh-CN"/>
          </w:rPr>
          <w:t>六、市场分析、调研</w:t>
        </w:r>
        <w:r>
          <w:tab/>
        </w:r>
        <w:r>
          <w:fldChar w:fldCharType="begin"/>
        </w:r>
        <w:r>
          <w:instrText xml:space="preserve"> PAGEREF _Toc24568 \h </w:instrText>
        </w:r>
        <w:r>
          <w:fldChar w:fldCharType="separate"/>
        </w:r>
        <w:r>
          <w:t>16</w:t>
        </w:r>
        <w:r>
          <w:fldChar w:fldCharType="end"/>
        </w:r>
      </w:hyperlink>
    </w:p>
    <w:p>
      <w:pPr>
        <w:pStyle w:val="TOC2"/>
        <w:tabs>
          <w:tab w:val="right" w:leader="dot" w:pos="8306"/>
        </w:tabs>
      </w:pPr>
      <w:hyperlink w:anchor="_Toc22791" w:history="1">
        <w:r>
          <w:rPr>
            <w:rFonts w:ascii="仿宋" w:eastAsia="仿宋" w:hAnsi="仿宋" w:cs="仿宋" w:hint="eastAsia"/>
            <w:lang w:eastAsia="zh-CN"/>
          </w:rPr>
          <w:t>(一)、轧钢导卫装置行业分析</w:t>
        </w:r>
        <w:r>
          <w:tab/>
        </w:r>
        <w:r>
          <w:fldChar w:fldCharType="begin"/>
        </w:r>
        <w:r>
          <w:instrText xml:space="preserve"> PAGEREF _Toc22791 \h </w:instrText>
        </w:r>
        <w:r>
          <w:fldChar w:fldCharType="separate"/>
        </w:r>
        <w:r>
          <w:t>16</w:t>
        </w:r>
        <w:r>
          <w:fldChar w:fldCharType="end"/>
        </w:r>
      </w:hyperlink>
    </w:p>
    <w:p>
      <w:pPr>
        <w:pStyle w:val="TOC2"/>
        <w:tabs>
          <w:tab w:val="right" w:leader="dot" w:pos="8306"/>
        </w:tabs>
      </w:pPr>
      <w:hyperlink w:anchor="_Toc26777" w:history="1">
        <w:r>
          <w:rPr>
            <w:rFonts w:ascii="仿宋" w:eastAsia="仿宋" w:hAnsi="仿宋" w:cs="仿宋" w:hint="eastAsia"/>
            <w:lang w:eastAsia="zh-CN"/>
          </w:rPr>
          <w:t>(二)、轧钢导卫装置市场分析预测</w:t>
        </w:r>
        <w:r>
          <w:tab/>
        </w:r>
        <w:r>
          <w:fldChar w:fldCharType="begin"/>
        </w:r>
        <w:r>
          <w:instrText xml:space="preserve"> PAGEREF _Toc26777 \h </w:instrText>
        </w:r>
        <w:r>
          <w:fldChar w:fldCharType="separate"/>
        </w:r>
        <w:r>
          <w:t>17</w:t>
        </w:r>
        <w:r>
          <w:fldChar w:fldCharType="end"/>
        </w:r>
      </w:hyperlink>
    </w:p>
    <w:p>
      <w:pPr>
        <w:pStyle w:val="TOC1"/>
        <w:tabs>
          <w:tab w:val="right" w:leader="dot" w:pos="8306"/>
        </w:tabs>
      </w:pPr>
      <w:hyperlink w:anchor="_Toc30227" w:history="1">
        <w:r>
          <w:rPr>
            <w:rFonts w:ascii="仿宋" w:eastAsia="仿宋" w:hAnsi="仿宋" w:cs="仿宋" w:hint="eastAsia"/>
            <w:lang w:eastAsia="zh-CN"/>
          </w:rPr>
          <w:t>七、轧钢导卫装置项目技术管理</w:t>
        </w:r>
        <w:r>
          <w:tab/>
        </w:r>
        <w:r>
          <w:fldChar w:fldCharType="begin"/>
        </w:r>
        <w:r>
          <w:instrText xml:space="preserve"> PAGEREF _Toc30227 \h </w:instrText>
        </w:r>
        <w:r>
          <w:fldChar w:fldCharType="separate"/>
        </w:r>
        <w:r>
          <w:t>18</w:t>
        </w:r>
        <w:r>
          <w:fldChar w:fldCharType="end"/>
        </w:r>
      </w:hyperlink>
    </w:p>
    <w:p>
      <w:pPr>
        <w:pStyle w:val="TOC2"/>
        <w:tabs>
          <w:tab w:val="right" w:leader="dot" w:pos="8306"/>
        </w:tabs>
      </w:pPr>
      <w:hyperlink w:anchor="_Toc21447" w:history="1">
        <w:r>
          <w:rPr>
            <w:rFonts w:ascii="仿宋" w:eastAsia="仿宋" w:hAnsi="仿宋" w:cs="仿宋" w:hint="eastAsia"/>
            <w:lang w:eastAsia="zh-CN"/>
          </w:rPr>
          <w:t>(一)、技术方案选用方向</w:t>
        </w:r>
        <w:r>
          <w:tab/>
        </w:r>
        <w:r>
          <w:fldChar w:fldCharType="begin"/>
        </w:r>
        <w:r>
          <w:instrText xml:space="preserve"> PAGEREF _Toc21447 \h </w:instrText>
        </w:r>
        <w:r>
          <w:fldChar w:fldCharType="separate"/>
        </w:r>
        <w:r>
          <w:t>18</w:t>
        </w:r>
        <w:r>
          <w:fldChar w:fldCharType="end"/>
        </w:r>
      </w:hyperlink>
    </w:p>
    <w:p>
      <w:pPr>
        <w:pStyle w:val="TOC2"/>
        <w:tabs>
          <w:tab w:val="right" w:leader="dot" w:pos="8306"/>
        </w:tabs>
      </w:pPr>
      <w:hyperlink w:anchor="_Toc14385" w:history="1">
        <w:r>
          <w:rPr>
            <w:rFonts w:ascii="仿宋" w:eastAsia="仿宋" w:hAnsi="仿宋" w:cs="仿宋" w:hint="eastAsia"/>
            <w:lang w:eastAsia="zh-CN"/>
          </w:rPr>
          <w:t>(二)、工艺技术方案选用原则</w:t>
        </w:r>
        <w:r>
          <w:tab/>
        </w:r>
        <w:r>
          <w:fldChar w:fldCharType="begin"/>
        </w:r>
        <w:r>
          <w:instrText xml:space="preserve"> PAGEREF _Toc14385 \h </w:instrText>
        </w:r>
        <w:r>
          <w:fldChar w:fldCharType="separate"/>
        </w:r>
        <w:r>
          <w:t>20</w:t>
        </w:r>
        <w:r>
          <w:fldChar w:fldCharType="end"/>
        </w:r>
      </w:hyperlink>
    </w:p>
    <w:p>
      <w:pPr>
        <w:pStyle w:val="TOC2"/>
        <w:tabs>
          <w:tab w:val="right" w:leader="dot" w:pos="8306"/>
        </w:tabs>
      </w:pPr>
      <w:hyperlink w:anchor="_Toc8849" w:history="1">
        <w:r>
          <w:rPr>
            <w:rFonts w:ascii="仿宋" w:eastAsia="仿宋" w:hAnsi="仿宋" w:cs="仿宋" w:hint="eastAsia"/>
            <w:lang w:eastAsia="zh-CN"/>
          </w:rPr>
          <w:t>(三)、工艺技术方案要求</w:t>
        </w:r>
        <w:r>
          <w:tab/>
        </w:r>
        <w:r>
          <w:fldChar w:fldCharType="begin"/>
        </w:r>
        <w:r>
          <w:instrText xml:space="preserve"> PAGEREF _Toc8849 \h </w:instrText>
        </w:r>
        <w:r>
          <w:fldChar w:fldCharType="separate"/>
        </w:r>
        <w:r>
          <w:t>22</w:t>
        </w:r>
        <w:r>
          <w:fldChar w:fldCharType="end"/>
        </w:r>
      </w:hyperlink>
    </w:p>
    <w:p>
      <w:pPr>
        <w:pStyle w:val="TOC1"/>
        <w:tabs>
          <w:tab w:val="right" w:leader="dot" w:pos="8306"/>
        </w:tabs>
      </w:pPr>
      <w:hyperlink w:anchor="_Toc11273" w:history="1">
        <w:r>
          <w:rPr>
            <w:rFonts w:ascii="仿宋" w:eastAsia="仿宋" w:hAnsi="仿宋" w:cs="仿宋" w:hint="eastAsia"/>
            <w:lang w:eastAsia="zh-CN"/>
          </w:rPr>
          <w:t>八、轧钢导卫装置项目经营效益</w:t>
        </w:r>
        <w:r>
          <w:tab/>
        </w:r>
        <w:r>
          <w:fldChar w:fldCharType="begin"/>
        </w:r>
        <w:r>
          <w:instrText xml:space="preserve"> PAGEREF _Toc11273 \h </w:instrText>
        </w:r>
        <w:r>
          <w:fldChar w:fldCharType="separate"/>
        </w:r>
        <w:r>
          <w:t>24</w:t>
        </w:r>
        <w:r>
          <w:fldChar w:fldCharType="end"/>
        </w:r>
      </w:hyperlink>
    </w:p>
    <w:p>
      <w:pPr>
        <w:pStyle w:val="TOC2"/>
        <w:tabs>
          <w:tab w:val="right" w:leader="dot" w:pos="8306"/>
        </w:tabs>
      </w:pPr>
      <w:hyperlink w:anchor="_Toc18310" w:history="1">
        <w:r>
          <w:rPr>
            <w:rFonts w:ascii="仿宋" w:eastAsia="仿宋" w:hAnsi="仿宋" w:cs="仿宋" w:hint="eastAsia"/>
            <w:lang w:eastAsia="zh-CN"/>
          </w:rPr>
          <w:t>(一)、经济评价财务测算</w:t>
        </w:r>
        <w:r>
          <w:tab/>
        </w:r>
        <w:r>
          <w:fldChar w:fldCharType="begin"/>
        </w:r>
        <w:r>
          <w:instrText xml:space="preserve"> PAGEREF _Toc18310 \h </w:instrText>
        </w:r>
        <w:r>
          <w:fldChar w:fldCharType="separate"/>
        </w:r>
        <w:r>
          <w:t>24</w:t>
        </w:r>
        <w:r>
          <w:fldChar w:fldCharType="end"/>
        </w:r>
      </w:hyperlink>
    </w:p>
    <w:p>
      <w:pPr>
        <w:pStyle w:val="TOC2"/>
        <w:tabs>
          <w:tab w:val="right" w:leader="dot" w:pos="8306"/>
        </w:tabs>
      </w:pPr>
      <w:hyperlink w:anchor="_Toc22606" w:history="1">
        <w:r>
          <w:rPr>
            <w:rFonts w:ascii="仿宋" w:eastAsia="仿宋" w:hAnsi="仿宋" w:cs="仿宋" w:hint="eastAsia"/>
            <w:lang w:eastAsia="zh-CN"/>
          </w:rPr>
          <w:t>(二)、轧钢导卫装置项目盈利能力分析</w:t>
        </w:r>
        <w:r>
          <w:tab/>
        </w:r>
        <w:r>
          <w:fldChar w:fldCharType="begin"/>
        </w:r>
        <w:r>
          <w:instrText xml:space="preserve"> PAGEREF _Toc22606 \h </w:instrText>
        </w:r>
        <w:r>
          <w:fldChar w:fldCharType="separate"/>
        </w:r>
        <w:r>
          <w:t>25</w:t>
        </w:r>
        <w:r>
          <w:fldChar w:fldCharType="end"/>
        </w:r>
      </w:hyperlink>
    </w:p>
    <w:p>
      <w:pPr>
        <w:pStyle w:val="TOC1"/>
        <w:tabs>
          <w:tab w:val="right" w:leader="dot" w:pos="8306"/>
        </w:tabs>
      </w:pPr>
      <w:hyperlink w:anchor="_Toc7020" w:history="1">
        <w:r>
          <w:rPr>
            <w:rFonts w:ascii="仿宋" w:eastAsia="仿宋" w:hAnsi="仿宋" w:cs="仿宋" w:hint="eastAsia"/>
            <w:lang w:eastAsia="zh-CN"/>
          </w:rPr>
          <w:t>九、轧钢导卫装置项目人力资源培养与发展</w:t>
        </w:r>
        <w:r>
          <w:tab/>
        </w:r>
        <w:r>
          <w:fldChar w:fldCharType="begin"/>
        </w:r>
        <w:r>
          <w:instrText xml:space="preserve"> PAGEREF _Toc7020 \h </w:instrText>
        </w:r>
        <w:r>
          <w:fldChar w:fldCharType="separate"/>
        </w:r>
        <w:r>
          <w:t>26</w:t>
        </w:r>
        <w:r>
          <w:fldChar w:fldCharType="end"/>
        </w:r>
      </w:hyperlink>
    </w:p>
    <w:p>
      <w:pPr>
        <w:pStyle w:val="TOC2"/>
        <w:tabs>
          <w:tab w:val="right" w:leader="dot" w:pos="8306"/>
        </w:tabs>
      </w:pPr>
      <w:hyperlink w:anchor="_Toc21535" w:history="1">
        <w:r>
          <w:rPr>
            <w:rFonts w:ascii="仿宋" w:eastAsia="仿宋" w:hAnsi="仿宋" w:cs="仿宋" w:hint="eastAsia"/>
            <w:lang w:eastAsia="zh-CN"/>
          </w:rPr>
          <w:t>(一)、人才需求与规划</w:t>
        </w:r>
        <w:r>
          <w:tab/>
        </w:r>
        <w:r>
          <w:fldChar w:fldCharType="begin"/>
        </w:r>
        <w:r>
          <w:instrText xml:space="preserve"> PAGEREF _Toc21535 \h </w:instrText>
        </w:r>
        <w:r>
          <w:fldChar w:fldCharType="separate"/>
        </w:r>
        <w:r>
          <w:t>26</w:t>
        </w:r>
        <w:r>
          <w:fldChar w:fldCharType="end"/>
        </w:r>
      </w:hyperlink>
    </w:p>
    <w:p>
      <w:pPr>
        <w:pStyle w:val="TOC2"/>
        <w:tabs>
          <w:tab w:val="right" w:leader="dot" w:pos="8306"/>
        </w:tabs>
      </w:pPr>
      <w:hyperlink w:anchor="_Toc15499" w:history="1">
        <w:r>
          <w:rPr>
            <w:rFonts w:ascii="仿宋" w:eastAsia="仿宋" w:hAnsi="仿宋" w:cs="仿宋" w:hint="eastAsia"/>
            <w:lang w:eastAsia="zh-CN"/>
          </w:rPr>
          <w:t>(二)、培训与发展计划</w:t>
        </w:r>
        <w:r>
          <w:tab/>
        </w:r>
        <w:r>
          <w:fldChar w:fldCharType="begin"/>
        </w:r>
        <w:r>
          <w:instrText xml:space="preserve"> PAGEREF _Toc15499 \h </w:instrText>
        </w:r>
        <w:r>
          <w:fldChar w:fldCharType="separate"/>
        </w:r>
        <w:r>
          <w:t>27</w:t>
        </w:r>
        <w:r>
          <w:fldChar w:fldCharType="end"/>
        </w:r>
      </w:hyperlink>
    </w:p>
    <w:p>
      <w:pPr>
        <w:pStyle w:val="TOC1"/>
        <w:tabs>
          <w:tab w:val="right" w:leader="dot" w:pos="8306"/>
        </w:tabs>
      </w:pPr>
      <w:hyperlink w:anchor="_Toc16810" w:history="1">
        <w:r>
          <w:rPr>
            <w:rFonts w:ascii="仿宋" w:eastAsia="仿宋" w:hAnsi="仿宋" w:cs="仿宋" w:hint="eastAsia"/>
            <w:lang w:eastAsia="zh-CN"/>
          </w:rPr>
          <w:t>十、轧钢导卫装置项目社会影响</w:t>
        </w:r>
        <w:r>
          <w:tab/>
        </w:r>
        <w:r>
          <w:fldChar w:fldCharType="begin"/>
        </w:r>
        <w:r>
          <w:instrText xml:space="preserve"> PAGEREF _Toc16810 \h </w:instrText>
        </w:r>
        <w:r>
          <w:fldChar w:fldCharType="separate"/>
        </w:r>
        <w:r>
          <w:t>27</w:t>
        </w:r>
        <w:r>
          <w:fldChar w:fldCharType="end"/>
        </w:r>
      </w:hyperlink>
    </w:p>
    <w:p>
      <w:pPr>
        <w:pStyle w:val="TOC2"/>
        <w:tabs>
          <w:tab w:val="right" w:leader="dot" w:pos="8306"/>
        </w:tabs>
      </w:pPr>
      <w:hyperlink w:anchor="_Toc21848" w:history="1">
        <w:r>
          <w:rPr>
            <w:rFonts w:ascii="仿宋" w:eastAsia="仿宋" w:hAnsi="仿宋" w:cs="仿宋" w:hint="eastAsia"/>
            <w:lang w:eastAsia="zh-CN"/>
          </w:rPr>
          <w:t>(一)、社会责任与义务</w:t>
        </w:r>
        <w:r>
          <w:tab/>
        </w:r>
        <w:r>
          <w:fldChar w:fldCharType="begin"/>
        </w:r>
        <w:r>
          <w:instrText xml:space="preserve"> PAGEREF _Toc21848 \h </w:instrText>
        </w:r>
        <w:r>
          <w:fldChar w:fldCharType="separate"/>
        </w:r>
        <w:r>
          <w:t>27</w:t>
        </w:r>
        <w:r>
          <w:fldChar w:fldCharType="end"/>
        </w:r>
      </w:hyperlink>
    </w:p>
    <w:p>
      <w:pPr>
        <w:pStyle w:val="TOC2"/>
        <w:tabs>
          <w:tab w:val="right" w:leader="dot" w:pos="8306"/>
        </w:tabs>
      </w:pPr>
      <w:hyperlink w:anchor="_Toc22173" w:history="1">
        <w:r>
          <w:rPr>
            <w:rFonts w:ascii="仿宋" w:eastAsia="仿宋" w:hAnsi="仿宋" w:cs="仿宋" w:hint="eastAsia"/>
            <w:lang w:eastAsia="zh-CN"/>
          </w:rPr>
          <w:t>(二)、社会参与与沟通</w:t>
        </w:r>
        <w:r>
          <w:tab/>
        </w:r>
        <w:r>
          <w:fldChar w:fldCharType="begin"/>
        </w:r>
        <w:r>
          <w:instrText xml:space="preserve"> PAGEREF _Toc22173 \h </w:instrText>
        </w:r>
        <w:r>
          <w:fldChar w:fldCharType="separate"/>
        </w:r>
        <w:r>
          <w:t>28</w:t>
        </w:r>
        <w:r>
          <w:fldChar w:fldCharType="end"/>
        </w:r>
      </w:hyperlink>
    </w:p>
    <w:p>
      <w:pPr>
        <w:pStyle w:val="TOC1"/>
        <w:tabs>
          <w:tab w:val="right" w:leader="dot" w:pos="8306"/>
        </w:tabs>
      </w:pPr>
      <w:hyperlink w:anchor="_Toc28047" w:history="1">
        <w:r>
          <w:rPr>
            <w:rFonts w:ascii="仿宋" w:eastAsia="仿宋" w:hAnsi="仿宋" w:cs="仿宋" w:hint="eastAsia"/>
            <w:lang w:eastAsia="zh-CN"/>
          </w:rPr>
          <w:t>十一、轧钢导卫装置项目投资规划</w:t>
        </w:r>
        <w:r>
          <w:tab/>
        </w:r>
        <w:r>
          <w:fldChar w:fldCharType="begin"/>
        </w:r>
        <w:r>
          <w:instrText xml:space="preserve"> PAGEREF _Toc28047 \h </w:instrText>
        </w:r>
        <w:r>
          <w:fldChar w:fldCharType="separate"/>
        </w:r>
        <w:r>
          <w:t>29</w:t>
        </w:r>
        <w:r>
          <w:fldChar w:fldCharType="end"/>
        </w:r>
      </w:hyperlink>
    </w:p>
    <w:p>
      <w:pPr>
        <w:pStyle w:val="TOC2"/>
        <w:tabs>
          <w:tab w:val="right" w:leader="dot" w:pos="8306"/>
        </w:tabs>
      </w:pPr>
      <w:hyperlink w:anchor="_Toc10601" w:history="1">
        <w:r>
          <w:rPr>
            <w:rFonts w:ascii="仿宋" w:eastAsia="仿宋" w:hAnsi="仿宋" w:cs="仿宋" w:hint="eastAsia"/>
            <w:lang w:eastAsia="zh-CN"/>
          </w:rPr>
          <w:t>(一)、轧钢导卫装置项目总投资估算</w:t>
        </w:r>
        <w:r>
          <w:tab/>
        </w:r>
        <w:r>
          <w:fldChar w:fldCharType="begin"/>
        </w:r>
        <w:r>
          <w:instrText xml:space="preserve"> PAGEREF _Toc10601 \h </w:instrText>
        </w:r>
        <w:r>
          <w:fldChar w:fldCharType="separate"/>
        </w:r>
        <w:r>
          <w:t>29</w:t>
        </w:r>
        <w:r>
          <w:fldChar w:fldCharType="end"/>
        </w:r>
      </w:hyperlink>
    </w:p>
    <w:p>
      <w:pPr>
        <w:pStyle w:val="TOC2"/>
        <w:tabs>
          <w:tab w:val="right" w:leader="dot" w:pos="8306"/>
        </w:tabs>
      </w:pPr>
      <w:hyperlink w:anchor="_Toc16631" w:history="1">
        <w:r>
          <w:rPr>
            <w:rFonts w:ascii="仿宋" w:eastAsia="仿宋" w:hAnsi="仿宋" w:cs="仿宋" w:hint="eastAsia"/>
            <w:lang w:eastAsia="zh-CN"/>
          </w:rPr>
          <w:t>(二)、资金筹措</w:t>
        </w:r>
        <w:r>
          <w:tab/>
        </w:r>
        <w:r>
          <w:fldChar w:fldCharType="begin"/>
        </w:r>
        <w:r>
          <w:instrText xml:space="preserve"> PAGEREF _Toc16631 \h </w:instrText>
        </w:r>
        <w:r>
          <w:fldChar w:fldCharType="separate"/>
        </w:r>
        <w:r>
          <w:t>30</w:t>
        </w:r>
        <w:r>
          <w:fldChar w:fldCharType="end"/>
        </w:r>
      </w:hyperlink>
    </w:p>
    <w:p>
      <w:pPr>
        <w:pStyle w:val="TOC1"/>
        <w:tabs>
          <w:tab w:val="right" w:leader="dot" w:pos="8306"/>
        </w:tabs>
      </w:pPr>
      <w:hyperlink w:anchor="_Toc29036" w:history="1">
        <w:r>
          <w:rPr>
            <w:rFonts w:ascii="仿宋" w:eastAsia="仿宋" w:hAnsi="仿宋" w:cs="仿宋" w:hint="eastAsia"/>
            <w:lang w:eastAsia="zh-CN"/>
          </w:rPr>
          <w:t>十二、轧钢导卫装置项目环境影响分析</w:t>
        </w:r>
        <w:r>
          <w:tab/>
        </w:r>
        <w:r>
          <w:fldChar w:fldCharType="begin"/>
        </w:r>
        <w:r>
          <w:instrText xml:space="preserve"> PAGEREF _Toc29036 \h </w:instrText>
        </w:r>
        <w:r>
          <w:fldChar w:fldCharType="separate"/>
        </w:r>
        <w:r>
          <w:t>31</w:t>
        </w:r>
        <w:r>
          <w:fldChar w:fldCharType="end"/>
        </w:r>
      </w:hyperlink>
    </w:p>
    <w:p>
      <w:pPr>
        <w:pStyle w:val="TOC2"/>
        <w:tabs>
          <w:tab w:val="right" w:leader="dot" w:pos="8306"/>
        </w:tabs>
      </w:pPr>
      <w:hyperlink w:anchor="_Toc12642" w:history="1">
        <w:r>
          <w:rPr>
            <w:rFonts w:ascii="仿宋" w:eastAsia="仿宋" w:hAnsi="仿宋" w:cs="仿宋" w:hint="eastAsia"/>
            <w:lang w:eastAsia="zh-CN"/>
          </w:rPr>
          <w:t>(一)、建设区域环境质量现状</w:t>
        </w:r>
        <w:r>
          <w:tab/>
        </w:r>
        <w:r>
          <w:fldChar w:fldCharType="begin"/>
        </w:r>
        <w:r>
          <w:instrText xml:space="preserve"> PAGEREF _Toc12642 \h </w:instrText>
        </w:r>
        <w:r>
          <w:fldChar w:fldCharType="separate"/>
        </w:r>
        <w:r>
          <w:t>31</w:t>
        </w:r>
        <w:r>
          <w:fldChar w:fldCharType="end"/>
        </w:r>
      </w:hyperlink>
    </w:p>
    <w:p>
      <w:pPr>
        <w:pStyle w:val="TOC2"/>
        <w:tabs>
          <w:tab w:val="right" w:leader="dot" w:pos="8306"/>
        </w:tabs>
      </w:pPr>
      <w:hyperlink w:anchor="_Toc6510" w:history="1">
        <w:r>
          <w:rPr>
            <w:rFonts w:ascii="仿宋" w:eastAsia="仿宋" w:hAnsi="仿宋" w:cs="仿宋" w:hint="eastAsia"/>
            <w:lang w:eastAsia="zh-CN"/>
          </w:rPr>
          <w:t>(二)、建设期环境保护</w:t>
        </w:r>
        <w:r>
          <w:tab/>
        </w:r>
        <w:r>
          <w:fldChar w:fldCharType="begin"/>
        </w:r>
        <w:r>
          <w:instrText xml:space="preserve"> PAGEREF _Toc6510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37" w:history="1">
        <w:r>
          <w:rPr>
            <w:rFonts w:ascii="仿宋" w:eastAsia="仿宋" w:hAnsi="仿宋" w:cs="仿宋" w:hint="eastAsia"/>
            <w:lang w:eastAsia="zh-CN"/>
          </w:rPr>
          <w:t>(三)、运营期环境保护</w:t>
        </w:r>
        <w:r>
          <w:tab/>
        </w:r>
        <w:r>
          <w:fldChar w:fldCharType="begin"/>
        </w:r>
        <w:r>
          <w:instrText xml:space="preserve"> PAGEREF _Toc21937 \h </w:instrText>
        </w:r>
        <w:r>
          <w:fldChar w:fldCharType="separate"/>
        </w:r>
        <w:r>
          <w:t>34</w:t>
        </w:r>
        <w:r>
          <w:fldChar w:fldCharType="end"/>
        </w:r>
      </w:hyperlink>
    </w:p>
    <w:p>
      <w:pPr>
        <w:pStyle w:val="TOC2"/>
        <w:tabs>
          <w:tab w:val="right" w:leader="dot" w:pos="8306"/>
        </w:tabs>
      </w:pPr>
      <w:hyperlink w:anchor="_Toc16160" w:history="1">
        <w:r>
          <w:rPr>
            <w:rFonts w:ascii="仿宋" w:eastAsia="仿宋" w:hAnsi="仿宋" w:cs="仿宋" w:hint="eastAsia"/>
            <w:lang w:eastAsia="zh-CN"/>
          </w:rPr>
          <w:t>(四)、轧钢导卫装置项目建设对区域经济的影响</w:t>
        </w:r>
        <w:r>
          <w:tab/>
        </w:r>
        <w:r>
          <w:fldChar w:fldCharType="begin"/>
        </w:r>
        <w:r>
          <w:instrText xml:space="preserve"> PAGEREF _Toc16160 \h </w:instrText>
        </w:r>
        <w:r>
          <w:fldChar w:fldCharType="separate"/>
        </w:r>
        <w:r>
          <w:t>35</w:t>
        </w:r>
        <w:r>
          <w:fldChar w:fldCharType="end"/>
        </w:r>
      </w:hyperlink>
    </w:p>
    <w:p>
      <w:pPr>
        <w:pStyle w:val="TOC2"/>
        <w:tabs>
          <w:tab w:val="right" w:leader="dot" w:pos="8306"/>
        </w:tabs>
      </w:pPr>
      <w:hyperlink w:anchor="_Toc30172" w:history="1">
        <w:r>
          <w:rPr>
            <w:rFonts w:ascii="仿宋" w:eastAsia="仿宋" w:hAnsi="仿宋" w:cs="仿宋" w:hint="eastAsia"/>
            <w:lang w:eastAsia="zh-CN"/>
          </w:rPr>
          <w:t>(五)、废弃物处理</w:t>
        </w:r>
        <w:r>
          <w:tab/>
        </w:r>
        <w:r>
          <w:fldChar w:fldCharType="begin"/>
        </w:r>
        <w:r>
          <w:instrText xml:space="preserve"> PAGEREF _Toc30172 \h </w:instrText>
        </w:r>
        <w:r>
          <w:fldChar w:fldCharType="separate"/>
        </w:r>
        <w:r>
          <w:t>37</w:t>
        </w:r>
        <w:r>
          <w:fldChar w:fldCharType="end"/>
        </w:r>
      </w:hyperlink>
    </w:p>
    <w:p>
      <w:pPr>
        <w:pStyle w:val="TOC2"/>
        <w:tabs>
          <w:tab w:val="right" w:leader="dot" w:pos="8306"/>
        </w:tabs>
      </w:pPr>
      <w:hyperlink w:anchor="_Toc20348" w:history="1">
        <w:r>
          <w:rPr>
            <w:rFonts w:ascii="仿宋" w:eastAsia="仿宋" w:hAnsi="仿宋" w:cs="仿宋" w:hint="eastAsia"/>
            <w:lang w:eastAsia="zh-CN"/>
          </w:rPr>
          <w:t>(六)、特殊环境影响分析</w:t>
        </w:r>
        <w:r>
          <w:tab/>
        </w:r>
        <w:r>
          <w:fldChar w:fldCharType="begin"/>
        </w:r>
        <w:r>
          <w:instrText xml:space="preserve"> PAGEREF _Toc20348 \h </w:instrText>
        </w:r>
        <w:r>
          <w:fldChar w:fldCharType="separate"/>
        </w:r>
        <w:r>
          <w:t>38</w:t>
        </w:r>
        <w:r>
          <w:fldChar w:fldCharType="end"/>
        </w:r>
      </w:hyperlink>
    </w:p>
    <w:p>
      <w:pPr>
        <w:pStyle w:val="TOC2"/>
        <w:tabs>
          <w:tab w:val="right" w:leader="dot" w:pos="8306"/>
        </w:tabs>
      </w:pPr>
      <w:hyperlink w:anchor="_Toc1102" w:history="1">
        <w:r>
          <w:rPr>
            <w:rFonts w:ascii="仿宋" w:eastAsia="仿宋" w:hAnsi="仿宋" w:cs="仿宋" w:hint="eastAsia"/>
            <w:lang w:eastAsia="zh-CN"/>
          </w:rPr>
          <w:t>(七)、清洁生产</w:t>
        </w:r>
        <w:r>
          <w:tab/>
        </w:r>
        <w:r>
          <w:fldChar w:fldCharType="begin"/>
        </w:r>
        <w:r>
          <w:instrText xml:space="preserve"> PAGEREF _Toc1102 \h </w:instrText>
        </w:r>
        <w:r>
          <w:fldChar w:fldCharType="separate"/>
        </w:r>
        <w:r>
          <w:t>39</w:t>
        </w:r>
        <w:r>
          <w:fldChar w:fldCharType="end"/>
        </w:r>
      </w:hyperlink>
    </w:p>
    <w:p>
      <w:pPr>
        <w:pStyle w:val="TOC2"/>
        <w:tabs>
          <w:tab w:val="right" w:leader="dot" w:pos="8306"/>
        </w:tabs>
      </w:pPr>
      <w:hyperlink w:anchor="_Toc12086" w:history="1">
        <w:r>
          <w:rPr>
            <w:rFonts w:ascii="仿宋" w:eastAsia="仿宋" w:hAnsi="仿宋" w:cs="仿宋" w:hint="eastAsia"/>
            <w:lang w:eastAsia="zh-CN"/>
          </w:rPr>
          <w:t>(八)、环境保护综合评价</w:t>
        </w:r>
        <w:r>
          <w:tab/>
        </w:r>
        <w:r>
          <w:fldChar w:fldCharType="begin"/>
        </w:r>
        <w:r>
          <w:instrText xml:space="preserve"> PAGEREF _Toc12086 \h </w:instrText>
        </w:r>
        <w:r>
          <w:fldChar w:fldCharType="separate"/>
        </w:r>
        <w:r>
          <w:t>40</w:t>
        </w:r>
        <w:r>
          <w:fldChar w:fldCharType="end"/>
        </w:r>
      </w:hyperlink>
    </w:p>
    <w:p>
      <w:pPr>
        <w:pStyle w:val="TOC1"/>
        <w:tabs>
          <w:tab w:val="right" w:leader="dot" w:pos="8306"/>
        </w:tabs>
      </w:pPr>
      <w:hyperlink w:anchor="_Toc26391" w:history="1">
        <w:r>
          <w:rPr>
            <w:rFonts w:ascii="仿宋" w:eastAsia="仿宋" w:hAnsi="仿宋" w:cs="仿宋" w:hint="eastAsia"/>
            <w:lang w:eastAsia="zh-CN"/>
          </w:rPr>
          <w:t>十三、供应链管理</w:t>
        </w:r>
        <w:r>
          <w:tab/>
        </w:r>
        <w:r>
          <w:fldChar w:fldCharType="begin"/>
        </w:r>
        <w:r>
          <w:instrText xml:space="preserve"> PAGEREF _Toc26391 \h </w:instrText>
        </w:r>
        <w:r>
          <w:fldChar w:fldCharType="separate"/>
        </w:r>
        <w:r>
          <w:t>42</w:t>
        </w:r>
        <w:r>
          <w:fldChar w:fldCharType="end"/>
        </w:r>
      </w:hyperlink>
    </w:p>
    <w:p>
      <w:pPr>
        <w:pStyle w:val="TOC2"/>
        <w:tabs>
          <w:tab w:val="right" w:leader="dot" w:pos="8306"/>
        </w:tabs>
      </w:pPr>
      <w:hyperlink w:anchor="_Toc6043" w:history="1">
        <w:r>
          <w:rPr>
            <w:rFonts w:ascii="仿宋" w:eastAsia="仿宋" w:hAnsi="仿宋" w:cs="仿宋" w:hint="eastAsia"/>
            <w:lang w:eastAsia="zh-CN"/>
          </w:rPr>
          <w:t>(一)、供应链战略规划</w:t>
        </w:r>
        <w:r>
          <w:tab/>
        </w:r>
        <w:r>
          <w:fldChar w:fldCharType="begin"/>
        </w:r>
        <w:r>
          <w:instrText xml:space="preserve"> PAGEREF _Toc6043 \h </w:instrText>
        </w:r>
        <w:r>
          <w:fldChar w:fldCharType="separate"/>
        </w:r>
        <w:r>
          <w:t>42</w:t>
        </w:r>
        <w:r>
          <w:fldChar w:fldCharType="end"/>
        </w:r>
      </w:hyperlink>
    </w:p>
    <w:p>
      <w:pPr>
        <w:pStyle w:val="TOC2"/>
        <w:tabs>
          <w:tab w:val="right" w:leader="dot" w:pos="8306"/>
        </w:tabs>
      </w:pPr>
      <w:hyperlink w:anchor="_Toc14276" w:history="1">
        <w:r>
          <w:rPr>
            <w:rFonts w:ascii="仿宋" w:eastAsia="仿宋" w:hAnsi="仿宋" w:cs="仿宋" w:hint="eastAsia"/>
            <w:lang w:eastAsia="zh-CN"/>
          </w:rPr>
          <w:t>(二)、供应商选择与合作</w:t>
        </w:r>
        <w:r>
          <w:tab/>
        </w:r>
        <w:r>
          <w:fldChar w:fldCharType="begin"/>
        </w:r>
        <w:r>
          <w:instrText xml:space="preserve"> PAGEREF _Toc14276 \h </w:instrText>
        </w:r>
        <w:r>
          <w:fldChar w:fldCharType="separate"/>
        </w:r>
        <w:r>
          <w:t>43</w:t>
        </w:r>
        <w:r>
          <w:fldChar w:fldCharType="end"/>
        </w:r>
      </w:hyperlink>
    </w:p>
    <w:p>
      <w:pPr>
        <w:pStyle w:val="TOC2"/>
        <w:tabs>
          <w:tab w:val="right" w:leader="dot" w:pos="8306"/>
        </w:tabs>
      </w:pPr>
      <w:hyperlink w:anchor="_Toc21401" w:history="1">
        <w:r>
          <w:rPr>
            <w:rFonts w:ascii="仿宋" w:eastAsia="仿宋" w:hAnsi="仿宋" w:cs="仿宋" w:hint="eastAsia"/>
            <w:lang w:eastAsia="zh-CN"/>
          </w:rPr>
          <w:t>(三)、物流与库存管理</w:t>
        </w:r>
        <w:r>
          <w:tab/>
        </w:r>
        <w:r>
          <w:fldChar w:fldCharType="begin"/>
        </w:r>
        <w:r>
          <w:instrText xml:space="preserve"> PAGEREF _Toc21401 \h </w:instrText>
        </w:r>
        <w:r>
          <w:fldChar w:fldCharType="separate"/>
        </w:r>
        <w:r>
          <w:t>44</w:t>
        </w:r>
        <w:r>
          <w:fldChar w:fldCharType="end"/>
        </w:r>
      </w:hyperlink>
    </w:p>
    <w:p>
      <w:pPr>
        <w:pStyle w:val="TOC1"/>
        <w:tabs>
          <w:tab w:val="right" w:leader="dot" w:pos="8306"/>
        </w:tabs>
      </w:pPr>
      <w:hyperlink w:anchor="_Toc5851" w:history="1">
        <w:r>
          <w:rPr>
            <w:rFonts w:ascii="仿宋" w:eastAsia="仿宋" w:hAnsi="仿宋" w:cs="仿宋" w:hint="eastAsia"/>
            <w:lang w:eastAsia="zh-CN"/>
          </w:rPr>
          <w:t>十四、营销与推广策略</w:t>
        </w:r>
        <w:r>
          <w:tab/>
        </w:r>
        <w:r>
          <w:fldChar w:fldCharType="begin"/>
        </w:r>
        <w:r>
          <w:instrText xml:space="preserve"> PAGEREF _Toc5851 \h </w:instrText>
        </w:r>
        <w:r>
          <w:fldChar w:fldCharType="separate"/>
        </w:r>
        <w:r>
          <w:t>46</w:t>
        </w:r>
        <w:r>
          <w:fldChar w:fldCharType="end"/>
        </w:r>
      </w:hyperlink>
    </w:p>
    <w:p>
      <w:pPr>
        <w:pStyle w:val="TOC2"/>
        <w:tabs>
          <w:tab w:val="right" w:leader="dot" w:pos="8306"/>
        </w:tabs>
      </w:pPr>
      <w:hyperlink w:anchor="_Toc9662" w:history="1">
        <w:r>
          <w:rPr>
            <w:rFonts w:ascii="仿宋" w:eastAsia="仿宋" w:hAnsi="仿宋" w:cs="仿宋" w:hint="eastAsia"/>
            <w:lang w:eastAsia="zh-CN"/>
          </w:rPr>
          <w:t>(一)、产品/服务定位与特点</w:t>
        </w:r>
        <w:r>
          <w:tab/>
        </w:r>
        <w:r>
          <w:fldChar w:fldCharType="begin"/>
        </w:r>
        <w:r>
          <w:instrText xml:space="preserve"> PAGEREF _Toc9662 \h </w:instrText>
        </w:r>
        <w:r>
          <w:fldChar w:fldCharType="separate"/>
        </w:r>
        <w:r>
          <w:t>46</w:t>
        </w:r>
        <w:r>
          <w:fldChar w:fldCharType="end"/>
        </w:r>
      </w:hyperlink>
    </w:p>
    <w:p>
      <w:pPr>
        <w:pStyle w:val="TOC2"/>
        <w:tabs>
          <w:tab w:val="right" w:leader="dot" w:pos="8306"/>
        </w:tabs>
      </w:pPr>
      <w:hyperlink w:anchor="_Toc22605" w:history="1">
        <w:r>
          <w:rPr>
            <w:rFonts w:ascii="仿宋" w:eastAsia="仿宋" w:hAnsi="仿宋" w:cs="仿宋" w:hint="eastAsia"/>
            <w:lang w:eastAsia="zh-CN"/>
          </w:rPr>
          <w:t>(二)、市场定位与竞争分析</w:t>
        </w:r>
        <w:r>
          <w:tab/>
        </w:r>
        <w:r>
          <w:fldChar w:fldCharType="begin"/>
        </w:r>
        <w:r>
          <w:instrText xml:space="preserve"> PAGEREF _Toc22605 \h </w:instrText>
        </w:r>
        <w:r>
          <w:fldChar w:fldCharType="separate"/>
        </w:r>
        <w:r>
          <w:t>47</w:t>
        </w:r>
        <w:r>
          <w:fldChar w:fldCharType="end"/>
        </w:r>
      </w:hyperlink>
    </w:p>
    <w:p>
      <w:pPr>
        <w:pStyle w:val="TOC2"/>
        <w:tabs>
          <w:tab w:val="right" w:leader="dot" w:pos="8306"/>
        </w:tabs>
      </w:pPr>
      <w:hyperlink w:anchor="_Toc10091" w:history="1">
        <w:r>
          <w:rPr>
            <w:rFonts w:ascii="仿宋" w:eastAsia="仿宋" w:hAnsi="仿宋" w:cs="仿宋" w:hint="eastAsia"/>
            <w:lang w:eastAsia="zh-CN"/>
          </w:rPr>
          <w:t>(三)、营销渠道与策略</w:t>
        </w:r>
        <w:r>
          <w:tab/>
        </w:r>
        <w:r>
          <w:fldChar w:fldCharType="begin"/>
        </w:r>
        <w:r>
          <w:instrText xml:space="preserve"> PAGEREF _Toc10091 \h </w:instrText>
        </w:r>
        <w:r>
          <w:fldChar w:fldCharType="separate"/>
        </w:r>
        <w:r>
          <w:t>49</w:t>
        </w:r>
        <w:r>
          <w:fldChar w:fldCharType="end"/>
        </w:r>
      </w:hyperlink>
    </w:p>
    <w:p>
      <w:pPr>
        <w:pStyle w:val="TOC2"/>
        <w:tabs>
          <w:tab w:val="right" w:leader="dot" w:pos="8306"/>
        </w:tabs>
      </w:pPr>
      <w:hyperlink w:anchor="_Toc14426" w:history="1">
        <w:r>
          <w:rPr>
            <w:rFonts w:ascii="仿宋" w:eastAsia="仿宋" w:hAnsi="仿宋" w:cs="仿宋" w:hint="eastAsia"/>
            <w:lang w:eastAsia="zh-CN"/>
          </w:rPr>
          <w:t>(四)、推广与宣传活动</w:t>
        </w:r>
        <w:r>
          <w:tab/>
        </w:r>
        <w:r>
          <w:fldChar w:fldCharType="begin"/>
        </w:r>
        <w:r>
          <w:instrText xml:space="preserve"> PAGEREF _Toc14426 \h </w:instrText>
        </w:r>
        <w:r>
          <w:fldChar w:fldCharType="separate"/>
        </w:r>
        <w:r>
          <w:t>50</w:t>
        </w:r>
        <w:r>
          <w:fldChar w:fldCharType="end"/>
        </w:r>
      </w:hyperlink>
    </w:p>
    <w:p>
      <w:pPr>
        <w:pStyle w:val="TOC1"/>
        <w:tabs>
          <w:tab w:val="right" w:leader="dot" w:pos="8306"/>
        </w:tabs>
      </w:pPr>
      <w:hyperlink w:anchor="_Toc12962" w:history="1">
        <w:r>
          <w:rPr>
            <w:rFonts w:ascii="仿宋" w:eastAsia="仿宋" w:hAnsi="仿宋" w:cs="仿宋" w:hint="eastAsia"/>
            <w:lang w:eastAsia="zh-CN"/>
          </w:rPr>
          <w:t>十五、质量管理体系</w:t>
        </w:r>
        <w:r>
          <w:tab/>
        </w:r>
        <w:r>
          <w:fldChar w:fldCharType="begin"/>
        </w:r>
        <w:r>
          <w:instrText xml:space="preserve"> PAGEREF _Toc12962 \h </w:instrText>
        </w:r>
        <w:r>
          <w:fldChar w:fldCharType="separate"/>
        </w:r>
        <w:r>
          <w:t>55</w:t>
        </w:r>
        <w:r>
          <w:fldChar w:fldCharType="end"/>
        </w:r>
      </w:hyperlink>
    </w:p>
    <w:p>
      <w:pPr>
        <w:pStyle w:val="TOC2"/>
        <w:tabs>
          <w:tab w:val="right" w:leader="dot" w:pos="8306"/>
        </w:tabs>
      </w:pPr>
      <w:hyperlink w:anchor="_Toc1213" w:history="1">
        <w:r>
          <w:rPr>
            <w:rFonts w:ascii="仿宋" w:eastAsia="仿宋" w:hAnsi="仿宋" w:cs="仿宋" w:hint="eastAsia"/>
            <w:lang w:eastAsia="zh-CN"/>
          </w:rPr>
          <w:t>(一)、质量目标与方针</w:t>
        </w:r>
        <w:r>
          <w:tab/>
        </w:r>
        <w:r>
          <w:fldChar w:fldCharType="begin"/>
        </w:r>
        <w:r>
          <w:instrText xml:space="preserve"> PAGEREF _Toc1213 \h </w:instrText>
        </w:r>
        <w:r>
          <w:fldChar w:fldCharType="separate"/>
        </w:r>
        <w:r>
          <w:t>55</w:t>
        </w:r>
        <w:r>
          <w:fldChar w:fldCharType="end"/>
        </w:r>
      </w:hyperlink>
    </w:p>
    <w:p>
      <w:pPr>
        <w:pStyle w:val="TOC2"/>
        <w:tabs>
          <w:tab w:val="right" w:leader="dot" w:pos="8306"/>
        </w:tabs>
      </w:pPr>
      <w:hyperlink w:anchor="_Toc13059" w:history="1">
        <w:r>
          <w:rPr>
            <w:rFonts w:ascii="仿宋" w:eastAsia="仿宋" w:hAnsi="仿宋" w:cs="仿宋" w:hint="eastAsia"/>
            <w:lang w:eastAsia="zh-CN"/>
          </w:rPr>
          <w:t>(二)、质量管理责任</w:t>
        </w:r>
        <w:r>
          <w:tab/>
        </w:r>
        <w:r>
          <w:fldChar w:fldCharType="begin"/>
        </w:r>
        <w:r>
          <w:instrText xml:space="preserve"> PAGEREF _Toc13059 \h </w:instrText>
        </w:r>
        <w:r>
          <w:fldChar w:fldCharType="separate"/>
        </w:r>
        <w:r>
          <w:t>56</w:t>
        </w:r>
        <w:r>
          <w:fldChar w:fldCharType="end"/>
        </w:r>
      </w:hyperlink>
    </w:p>
    <w:p>
      <w:pPr>
        <w:pStyle w:val="TOC2"/>
        <w:tabs>
          <w:tab w:val="right" w:leader="dot" w:pos="8306"/>
        </w:tabs>
      </w:pPr>
      <w:hyperlink w:anchor="_Toc17438" w:history="1">
        <w:r>
          <w:rPr>
            <w:rFonts w:ascii="仿宋" w:eastAsia="仿宋" w:hAnsi="仿宋" w:cs="仿宋" w:hint="eastAsia"/>
            <w:lang w:eastAsia="zh-CN"/>
          </w:rPr>
          <w:t>(三)、质量管理体系文件</w:t>
        </w:r>
        <w:r>
          <w:tab/>
        </w:r>
        <w:r>
          <w:fldChar w:fldCharType="begin"/>
        </w:r>
        <w:r>
          <w:instrText xml:space="preserve"> PAGEREF _Toc17438 \h </w:instrText>
        </w:r>
        <w:r>
          <w:fldChar w:fldCharType="separate"/>
        </w:r>
        <w:r>
          <w:t>57</w:t>
        </w:r>
        <w:r>
          <w:fldChar w:fldCharType="end"/>
        </w:r>
      </w:hyperlink>
    </w:p>
    <w:p>
      <w:pPr>
        <w:pStyle w:val="TOC2"/>
        <w:tabs>
          <w:tab w:val="right" w:leader="dot" w:pos="8306"/>
        </w:tabs>
      </w:pPr>
      <w:hyperlink w:anchor="_Toc24569" w:history="1">
        <w:r>
          <w:rPr>
            <w:rFonts w:ascii="仿宋" w:eastAsia="仿宋" w:hAnsi="仿宋" w:cs="仿宋" w:hint="eastAsia"/>
            <w:lang w:eastAsia="zh-CN"/>
          </w:rPr>
          <w:t>(四)、质量培训与教育</w:t>
        </w:r>
        <w:r>
          <w:tab/>
        </w:r>
        <w:r>
          <w:fldChar w:fldCharType="begin"/>
        </w:r>
        <w:r>
          <w:instrText xml:space="preserve"> PAGEREF _Toc24569 \h </w:instrText>
        </w:r>
        <w:r>
          <w:fldChar w:fldCharType="separate"/>
        </w:r>
        <w:r>
          <w:t>59</w:t>
        </w:r>
        <w:r>
          <w:fldChar w:fldCharType="end"/>
        </w:r>
      </w:hyperlink>
    </w:p>
    <w:p>
      <w:pPr>
        <w:pStyle w:val="TOC2"/>
        <w:tabs>
          <w:tab w:val="right" w:leader="dot" w:pos="8306"/>
        </w:tabs>
      </w:pPr>
      <w:hyperlink w:anchor="_Toc12594" w:history="1">
        <w:r>
          <w:rPr>
            <w:rFonts w:ascii="仿宋" w:eastAsia="仿宋" w:hAnsi="仿宋" w:cs="仿宋" w:hint="eastAsia"/>
            <w:lang w:eastAsia="zh-CN"/>
          </w:rPr>
          <w:t>(五)、质量审核与评价</w:t>
        </w:r>
        <w:r>
          <w:tab/>
        </w:r>
        <w:r>
          <w:fldChar w:fldCharType="begin"/>
        </w:r>
        <w:r>
          <w:instrText xml:space="preserve"> PAGEREF _Toc12594 \h </w:instrText>
        </w:r>
        <w:r>
          <w:fldChar w:fldCharType="separate"/>
        </w:r>
        <w:r>
          <w:t>61</w:t>
        </w:r>
        <w:r>
          <w:fldChar w:fldCharType="end"/>
        </w:r>
      </w:hyperlink>
    </w:p>
    <w:p>
      <w:pPr>
        <w:pStyle w:val="TOC2"/>
        <w:tabs>
          <w:tab w:val="right" w:leader="dot" w:pos="8306"/>
        </w:tabs>
      </w:pPr>
      <w:hyperlink w:anchor="_Toc6207" w:history="1">
        <w:r>
          <w:rPr>
            <w:rFonts w:ascii="仿宋" w:eastAsia="仿宋" w:hAnsi="仿宋" w:cs="仿宋" w:hint="eastAsia"/>
            <w:lang w:eastAsia="zh-CN"/>
          </w:rPr>
          <w:t>(六)、不符合与纠正措施</w:t>
        </w:r>
        <w:r>
          <w:tab/>
        </w:r>
        <w:r>
          <w:fldChar w:fldCharType="begin"/>
        </w:r>
        <w:r>
          <w:instrText xml:space="preserve"> PAGEREF _Toc6207 \h </w:instrText>
        </w:r>
        <w:r>
          <w:fldChar w:fldCharType="separate"/>
        </w:r>
        <w:r>
          <w:t>62</w:t>
        </w:r>
        <w:r>
          <w:fldChar w:fldCharType="end"/>
        </w:r>
      </w:hyperlink>
    </w:p>
    <w:p>
      <w:pPr>
        <w:pStyle w:val="TOC1"/>
        <w:tabs>
          <w:tab w:val="right" w:leader="dot" w:pos="8306"/>
        </w:tabs>
      </w:pPr>
      <w:hyperlink w:anchor="_Toc10184" w:history="1">
        <w:r>
          <w:rPr>
            <w:rFonts w:ascii="仿宋" w:eastAsia="仿宋" w:hAnsi="仿宋" w:cs="仿宋" w:hint="eastAsia"/>
            <w:lang w:eastAsia="zh-CN"/>
          </w:rPr>
          <w:t>十六、风险识别与分类</w:t>
        </w:r>
        <w:r>
          <w:tab/>
        </w:r>
        <w:r>
          <w:fldChar w:fldCharType="begin"/>
        </w:r>
        <w:r>
          <w:instrText xml:space="preserve"> PAGEREF _Toc10184 \h </w:instrText>
        </w:r>
        <w:r>
          <w:fldChar w:fldCharType="separate"/>
        </w:r>
        <w:r>
          <w:t>63</w:t>
        </w:r>
        <w:r>
          <w:fldChar w:fldCharType="end"/>
        </w:r>
      </w:hyperlink>
    </w:p>
    <w:p>
      <w:pPr>
        <w:pStyle w:val="TOC2"/>
        <w:tabs>
          <w:tab w:val="right" w:leader="dot" w:pos="8306"/>
        </w:tabs>
      </w:pPr>
      <w:hyperlink w:anchor="_Toc16718" w:history="1">
        <w:r>
          <w:rPr>
            <w:rFonts w:ascii="仿宋" w:eastAsia="仿宋" w:hAnsi="仿宋" w:cs="仿宋" w:hint="eastAsia"/>
            <w:lang w:eastAsia="zh-CN"/>
          </w:rPr>
          <w:t>(一)、风险识别</w:t>
        </w:r>
        <w:r>
          <w:tab/>
        </w:r>
        <w:r>
          <w:fldChar w:fldCharType="begin"/>
        </w:r>
        <w:r>
          <w:instrText xml:space="preserve"> PAGEREF _Toc16718 \h </w:instrText>
        </w:r>
        <w:r>
          <w:fldChar w:fldCharType="separate"/>
        </w:r>
        <w:r>
          <w:t>63</w:t>
        </w:r>
        <w:r>
          <w:fldChar w:fldCharType="end"/>
        </w:r>
      </w:hyperlink>
    </w:p>
    <w:p>
      <w:pPr>
        <w:pStyle w:val="TOC2"/>
        <w:tabs>
          <w:tab w:val="right" w:leader="dot" w:pos="8306"/>
        </w:tabs>
      </w:pPr>
      <w:hyperlink w:anchor="_Toc6603" w:history="1">
        <w:r>
          <w:rPr>
            <w:rFonts w:ascii="仿宋" w:eastAsia="仿宋" w:hAnsi="仿宋" w:cs="仿宋" w:hint="eastAsia"/>
            <w:lang w:eastAsia="zh-CN"/>
          </w:rPr>
          <w:t>(二)、风险分类</w:t>
        </w:r>
        <w:r>
          <w:tab/>
        </w:r>
        <w:r>
          <w:fldChar w:fldCharType="begin"/>
        </w:r>
        <w:r>
          <w:instrText xml:space="preserve"> PAGEREF _Toc6603 \h </w:instrText>
        </w:r>
        <w:r>
          <w:fldChar w:fldCharType="separate"/>
        </w:r>
        <w:r>
          <w:t>64</w:t>
        </w:r>
        <w:r>
          <w:fldChar w:fldCharType="end"/>
        </w:r>
      </w:hyperlink>
    </w:p>
    <w:p>
      <w:pPr>
        <w:pStyle w:val="TOC1"/>
        <w:tabs>
          <w:tab w:val="right" w:leader="dot" w:pos="8306"/>
        </w:tabs>
      </w:pPr>
      <w:hyperlink w:anchor="_Toc26841" w:history="1">
        <w:r>
          <w:rPr>
            <w:rFonts w:ascii="仿宋" w:eastAsia="仿宋" w:hAnsi="仿宋" w:cs="仿宋" w:hint="eastAsia"/>
            <w:lang w:eastAsia="zh-CN"/>
          </w:rPr>
          <w:t>十七、利益相关者分析与沟通计划</w:t>
        </w:r>
        <w:r>
          <w:tab/>
        </w:r>
        <w:r>
          <w:fldChar w:fldCharType="begin"/>
        </w:r>
        <w:r>
          <w:instrText xml:space="preserve"> PAGEREF _Toc26841 \h </w:instrText>
        </w:r>
        <w:r>
          <w:fldChar w:fldCharType="separate"/>
        </w:r>
        <w:r>
          <w:t>66</w:t>
        </w:r>
        <w:r>
          <w:fldChar w:fldCharType="end"/>
        </w:r>
      </w:hyperlink>
    </w:p>
    <w:p>
      <w:pPr>
        <w:pStyle w:val="TOC2"/>
        <w:tabs>
          <w:tab w:val="right" w:leader="dot" w:pos="8306"/>
        </w:tabs>
      </w:pPr>
      <w:hyperlink w:anchor="_Toc23310" w:history="1">
        <w:r>
          <w:rPr>
            <w:rFonts w:ascii="仿宋" w:eastAsia="仿宋" w:hAnsi="仿宋" w:cs="仿宋" w:hint="eastAsia"/>
            <w:lang w:eastAsia="zh-CN"/>
          </w:rPr>
          <w:t>(一)、利益相关者分析</w:t>
        </w:r>
        <w:r>
          <w:tab/>
        </w:r>
        <w:r>
          <w:fldChar w:fldCharType="begin"/>
        </w:r>
        <w:r>
          <w:instrText xml:space="preserve"> PAGEREF _Toc23310 \h </w:instrText>
        </w:r>
        <w:r>
          <w:fldChar w:fldCharType="separate"/>
        </w:r>
        <w:r>
          <w:t>66</w:t>
        </w:r>
        <w:r>
          <w:fldChar w:fldCharType="end"/>
        </w:r>
      </w:hyperlink>
    </w:p>
    <w:p>
      <w:pPr>
        <w:pStyle w:val="TOC2"/>
        <w:tabs>
          <w:tab w:val="right" w:leader="dot" w:pos="8306"/>
        </w:tabs>
      </w:pPr>
      <w:hyperlink w:anchor="_Toc27522" w:history="1">
        <w:r>
          <w:rPr>
            <w:rFonts w:ascii="仿宋" w:eastAsia="仿宋" w:hAnsi="仿宋" w:cs="仿宋" w:hint="eastAsia"/>
            <w:lang w:eastAsia="zh-CN"/>
          </w:rPr>
          <w:t>(二)、沟通计划</w:t>
        </w:r>
        <w:r>
          <w:tab/>
        </w:r>
        <w:r>
          <w:fldChar w:fldCharType="begin"/>
        </w:r>
        <w:r>
          <w:instrText xml:space="preserve"> PAGEREF _Toc27522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417"/>
      <w:r>
        <w:rPr>
          <w:rFonts w:ascii="仿宋" w:eastAsia="仿宋" w:hAnsi="仿宋" w:cs="仿宋" w:hint="eastAsia"/>
          <w:sz w:val="28"/>
          <w:lang w:eastAsia="zh-CN"/>
        </w:rPr>
        <w:t>一、轧钢导卫装置项目可持续发展</w:t>
      </w:r>
      <w:bookmarkEnd w:id="2"/>
    </w:p>
    <w:p>
      <w:pPr>
        <w:pStyle w:val="Heading2"/>
        <w:rPr>
          <w:rFonts w:ascii="仿宋" w:eastAsia="仿宋" w:hAnsi="仿宋" w:cs="仿宋" w:hint="eastAsia"/>
          <w:lang w:eastAsia="zh-CN"/>
        </w:rPr>
      </w:pPr>
      <w:bookmarkStart w:id="3" w:name="_Toc294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轧钢导卫装置项目中，轧钢导卫装置项目团队着眼于未来，明确了可持续发展的战略方向。制定的具体可持续发展目标包括降低资源使用、采用环保技术、最大化社会效益等。这一步骤不仅有助于轧钢导卫装置项目在环保和社会责任方面达到最高标准，也为未来提供了明确的指引，确保轧钢导卫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可持续实践的融入轧钢导卫装置项目管理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轧钢导卫装置项目管理周期。从轧钢导卫装置项目规划开始，轧钢导卫装置项目团队就考虑了环境和社会的因素。在执行阶段，轧钢导卫装置项目团队积极推动绿色技术的应用，优化资源利用。此外，关注员工的社会责任，通过培训和沟通活动提高员工对可持续发展的认知，使他们能够在日常工作中践行可持续实践。这些举措不仅为轧钢导卫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0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扎根于轧钢导卫装置项目的可持续发展理念，我们深信环保与社会责任是轧钢导卫装置项目成功的关键支柱。在轧钢导卫装置项目的每一步，我们都致力于通过创新和实践，履行对环境和社会的坚定责任。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导卫装置项目团队通过引入先进的环保技术、建立高效的废物处理系统以及推动能源节约措施，积极履行环保责任。定期的环保监测和评估确保轧钢导卫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导卫装置项目不仅致力于自身可持续发展，还注重对社会的回馈。通过支持社区轧钢导卫装置项目、参与慈善事业、提供培训机会等方式，轧钢导卫装置项目积极履行社会责任。与当地社区建立积极互动，关注员工的工作与生活平衡，以及员工的身心健康，是轧钢导卫装置项目在社会责任层面的关键举措。这样的实践不仅增强了轧钢导卫装置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044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72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轧钢导卫装置项目的主要产品是XXXX，预计年产值为XXX万元。这一产品在市场中占据着重要的地位，其广泛的应用范围使得该轧钢导卫装置项目的市场前景非常广阔。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轧钢导卫装置项目的xxx产品作为重要的原材料之一，将在多个领域发挥关键作用。其在建筑、交通、能源等方面的广泛应用将为整个产业链提供强大的支持，形成产业协同效应。轧钢导卫装置项目的年产值XXX万XXX万XXX万万元不仅反映了其在市场上的巨大潜力，更预示着它对国民经济的积极贡献。这种关联度高、涉及面广的产业关系，使得该轧钢导卫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903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轧钢导卫装置项目总征地面积为XXXX平方米，相当于约XX.XX亩，其中净用地面积为XXXX平方米，红线范围内相当于约XX.XX亩。这一用地规模充分考虑了轧钢导卫装置项目的建设需求，保障了轧钢导卫装置项目在合适的空间内得以充分发展。轧钢导卫装置项目规划的总建筑面积为XXXX平方米，其中主体工程建设占XXXX平方米，计容建筑面积达XXXX平方米。预计建筑工程的投资将达到XXXX万元，为轧钢导卫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导卫装置项目计划购置的设备共计XXXX台（套），设备购置费用为XXXX万元。这一设备购置计划充分考虑到轧钢导卫装置项目的生产需求和技术要求，确保了轧钢导卫装置项目在生产运营中具备先进的技术装备和高效的生产能力。设备的合理配置将为轧钢导卫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轧钢导卫装置项目计划总投资为XXXX万元，预计年实现营业收入为XXXX万元。这一产能规模的设定旨在确保轧钢导卫装置项目能够在投资与回报之间取得平衡，实现长期可持续的发展。轧钢导卫装置项目的总投资充分考虑到各个方面的需求，包括用地建设、设备购置等多个环节，以确保轧钢导卫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0925"/>
      <w:r>
        <w:rPr>
          <w:rFonts w:ascii="仿宋" w:eastAsia="仿宋" w:hAnsi="仿宋" w:cs="仿宋" w:hint="eastAsia"/>
          <w:sz w:val="28"/>
          <w:lang w:eastAsia="zh-CN"/>
        </w:rPr>
        <w:t>三、轧钢导卫装置项目危机管理</w:t>
      </w:r>
      <w:bookmarkEnd w:id="8"/>
    </w:p>
    <w:p>
      <w:pPr>
        <w:pStyle w:val="Heading2"/>
        <w:rPr>
          <w:rFonts w:ascii="仿宋" w:eastAsia="仿宋" w:hAnsi="仿宋" w:cs="仿宋" w:hint="eastAsia"/>
          <w:lang w:eastAsia="zh-CN"/>
        </w:rPr>
      </w:pPr>
      <w:bookmarkStart w:id="9" w:name="_Toc110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轧钢导卫装置项目危机管理中，危机预警与识别是确保轧钢导卫装置项目稳健运行的核心步骤。通过建立全面的监测机制，轧钢导卫装置项目团队旨在及时发现和理解潜在的风险和危机因素，以便采取及时的预防和应对措施，确保轧钢导卫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首先，通过深入的风险评估，轧钢导卫装置项目团队全面分析了整个轧钢导卫装置项目和各个阶段可能存在的威胁。这包括准确评估每个潜在风险的发生概率和可能影响的程度，为后续危机预警提供了有力支持。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轧钢导卫装置项目团队着重于明确定义轧钢导卫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轧钢导卫装置项目进展的持续监控，团队能够及时发现潜在问题并作出迅速反应。轧钢导卫装置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在这一阶段，团队的专业素养和反应速度将发挥至关重要的作用，以确保潜在危机能够在初期得到有效的处理，最大程度地减轻负面影响。通过危机预警与识别，轧钢导卫装置项目得以更有序、可控地推进。</w:t>
      </w:r>
    </w:p>
    <w:p>
      <w:pPr>
        <w:pStyle w:val="Heading2"/>
        <w:ind w:firstLine="560" w:firstLineChars="200"/>
        <w:rPr>
          <w:rFonts w:ascii="仿宋" w:eastAsia="仿宋" w:hAnsi="仿宋" w:cs="仿宋" w:hint="eastAsia"/>
          <w:sz w:val="28"/>
          <w:lang w:eastAsia="zh-CN"/>
        </w:rPr>
      </w:pPr>
      <w:bookmarkStart w:id="10" w:name="_Toc2640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在危机发生时，轧钢导卫装置项目团队立即行动，成立了应急小组。该小组的任务是迅速制定并实施紧急应对措施，以最小化潜在损失。以下是采取的主要措施：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暂停轧钢导卫装置项目进度：为遏制危机蔓延，轧钢导卫装置项目暂时停止进行，以便全面评估当前状况。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资源重新分配：重新评估轧钢导卫装置项目资源的分配，确保最大限度地减小损失。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实时沟通：与关键利益相关者建立实时沟通机制，向他们传递轧钢导卫装置项目危机的实际状况，保障轧钢导卫装置项目核心利益。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在紧急应对的同时，轧钢导卫装置项目团队强调了团队协作和有效沟通的重要性。以下是团队协作的关键举措：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信息共享机制：建立了信息共享平台，确保团队成员能够及时获取轧钢导卫装置项目危机的实时信息。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领导者沟通：轧钢导卫装置项目领导者通过定期会议和即时沟通工具，指导团队应对危机，保持团队稳定运行。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随着危机得到初步控制，轧钢导卫装置项目团队转向制定恢复计划，以确保轧钢导卫装置项目能够从中迅速恢复。主要恢复计划包括：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修复受损的进度计划：重新评估轧钢导卫装置项目进度，制定修复计划，确保轧钢导卫装置项目尽快回归正常进程。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重新调整资源分配：优化资源分配，确保轧钢导卫装置项目在有限资源下高效运转。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风险管理机制加强：对轧钢导卫装置项目风险进行全面评估，制定更强化的风险管理策略，以预防未来可能的危机。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9278"/>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87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轧钢导卫装置项目的技术管理特点体现在其创新导向。通过引入最先进的技术趋势和解决方案，轧钢导卫装置项目致力于提升科技含量、提高质量和效率水平。这意味着我们将采用最新的工具和方法，确保轧钢导卫装置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轧钢导卫装置项目技术管理的显著特征。通过整合不同领域的技术资源，我们实现了跨学科的协同工作。这有助于优化技术架构，提高整体效能。此外，整合性策略还促进了不同技术团队之间的紧密沟通和高效合作，确保轧钢导卫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轧钢导卫装置项目所采用的技术。通过不断优化技术方案，轧钢导卫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轧钢导卫装置项目团队将在轧钢导卫装置项目初期识别可能的技术风险，并采取相应的预防和应对措施。通过建立健全的风险评估机制，轧钢导卫装置项目能够在实施过程中及时发现并解决潜在的技术问题，保障轧钢导卫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轧钢导卫装置项目中，技术将成为轧钢导卫装置项目成功的有力支持。这一深度剖析揭示了技术管理在轧钢导卫装置项目实施中的关键作用，为轧钢导卫装置项目的技术基础奠定了坚实的基础。</w:t>
      </w:r>
    </w:p>
    <w:p>
      <w:pPr>
        <w:pStyle w:val="Heading2"/>
        <w:ind w:firstLine="560" w:firstLineChars="200"/>
        <w:rPr>
          <w:rFonts w:ascii="仿宋" w:eastAsia="仿宋" w:hAnsi="仿宋" w:cs="仿宋" w:hint="eastAsia"/>
          <w:sz w:val="28"/>
          <w:lang w:eastAsia="zh-CN"/>
        </w:rPr>
      </w:pPr>
      <w:bookmarkStart w:id="13" w:name="_Toc20486"/>
      <w:r>
        <w:rPr>
          <w:rFonts w:ascii="仿宋" w:eastAsia="仿宋" w:hAnsi="仿宋" w:cs="仿宋" w:hint="eastAsia"/>
          <w:sz w:val="28"/>
          <w:lang w:eastAsia="zh-CN"/>
        </w:rPr>
        <w:t>(二)、轧钢导卫装置项目工艺技术设计方案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轧钢导卫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轧钢导卫装置项目将严格按照相关行业规范要求进行组织。通过有效控制产品质量，轧钢导卫装置项目将致力于为顾客提供优质的轧钢导卫装置项目产品和良好的服务。这体现了轧钢导卫装置项目对于生产活动合规性和质量标准的高度重视，为轧钢导卫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轧钢导卫装置项目注重生态效益和清洁生产原则。轧钢导卫装置项目建设将紧密结合地方特色经济发展，与社会经济发展规划和区域环境保护规划方案相协调一致。通过与当地区域自然生态系统的结合，轧钢导卫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轧钢导卫装置项目产品具有多样化的客户需求和个性化的特点。因此，轧钢导卫装置项目产品规格品种多样，且单批生产数量较小。为满足这一特点，轧钢导卫装置项目承办单位将建设先进的柔性制造生产线。通过广泛应用柔性制造技术，轧钢导卫装置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轧钢导卫装置项目采用的技术具有较高的技术含量和自动化水平，处于国内先进水平。这一技术选用不仅体现了对生产效率、质量和环境友好性的高标准要求，同时为轧钢导卫装置项目的可持续发展奠定了坚实的基础。</w:t>
      </w:r>
    </w:p>
    <w:p>
      <w:pPr>
        <w:pStyle w:val="Heading2"/>
        <w:ind w:firstLine="560" w:firstLineChars="200"/>
        <w:rPr>
          <w:rFonts w:ascii="仿宋" w:eastAsia="仿宋" w:hAnsi="仿宋" w:cs="仿宋" w:hint="eastAsia"/>
          <w:sz w:val="28"/>
          <w:lang w:eastAsia="zh-CN"/>
        </w:rPr>
      </w:pPr>
      <w:bookmarkStart w:id="14" w:name="_Toc2218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为确保轧钢导卫装置项目的高效生产和技术实施，我们制定了一套精心设计的设备选型方案，以满足轧钢导卫装置项目生产、质量和环保的要求。该方案的主要特点如下：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轧钢导卫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针对轧钢导卫装置项目产品的多样性和小批量生产的特点，我们将建设柔性制造生产线。通过在设备选型中考虑柔性制造技术，可以灵活应对不同产品规格和生产需求，实现生产线的高度灵活性和适应性。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1295"/>
      <w:r>
        <w:rPr>
          <w:rFonts w:ascii="仿宋" w:eastAsia="仿宋" w:hAnsi="仿宋" w:cs="仿宋" w:hint="eastAsia"/>
          <w:sz w:val="28"/>
          <w:lang w:eastAsia="zh-CN"/>
        </w:rPr>
        <w:t>五、轧钢导卫装置项目土建工程</w:t>
      </w:r>
      <w:bookmarkEnd w:id="15"/>
    </w:p>
    <w:p>
      <w:pPr>
        <w:pStyle w:val="Heading2"/>
        <w:rPr>
          <w:rFonts w:ascii="仿宋" w:eastAsia="仿宋" w:hAnsi="仿宋" w:cs="仿宋" w:hint="eastAsia"/>
          <w:lang w:eastAsia="zh-CN"/>
        </w:rPr>
      </w:pPr>
      <w:bookmarkStart w:id="16" w:name="_Toc145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在轧钢导卫装置项目的建筑工程设计中，我们将秉承一系列重要的设计原则，以确保轧钢导卫装置项目建筑在功能、美观、可持续性等方面达到最佳效果。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首要原则是确保建筑的功能性得到最大化的发挥。我们将充分理解轧钢导卫装置项目的实际需求，合理布局各个功能区域，保证建筑在满足业务需求的同时，提供高效的工作环境。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在建筑设计中，我们将综合考虑建设和运营成本。通过精细的经济效益分析，确保设计方案在高效利用资源的同时，对轧钢导卫装置项目的长期盈利能力有积极的贡献。</w:t>
      </w:r>
    </w:p>
    <w:p>
      <w:pPr>
        <w:pStyle w:val="Heading2"/>
        <w:ind w:firstLine="560" w:firstLineChars="200"/>
        <w:rPr>
          <w:rFonts w:ascii="仿宋" w:eastAsia="仿宋" w:hAnsi="仿宋" w:cs="仿宋" w:hint="eastAsia"/>
          <w:sz w:val="28"/>
          <w:lang w:eastAsia="zh-CN"/>
        </w:rPr>
      </w:pPr>
      <w:bookmarkStart w:id="17" w:name="_Toc2732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轧钢导卫装置项目的土建工程设计中，我们将精准设定设计年限，结合轧钢导卫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轧钢导卫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0166"/>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轧钢导卫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轧钢导卫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轧钢导卫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6068"/>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本期工程轧钢导卫装置项目预计总建筑面积XXX平方米，其中：计容建筑面积XXX平方米，计划建筑工程投资XX万元，占轧钢导卫装置项目总投资的XX%。</w:t>
      </w:r>
    </w:p>
    <w:p>
      <w:pPr>
        <w:pStyle w:val="Heading1"/>
        <w:ind w:firstLine="560" w:firstLineChars="200"/>
        <w:rPr>
          <w:rFonts w:ascii="仿宋" w:eastAsia="仿宋" w:hAnsi="仿宋" w:cs="仿宋" w:hint="eastAsia"/>
          <w:sz w:val="28"/>
          <w:lang w:eastAsia="zh-CN"/>
        </w:rPr>
      </w:pPr>
      <w:bookmarkStart w:id="20" w:name="_Toc24568"/>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22791"/>
      <w:r>
        <w:rPr>
          <w:rFonts w:ascii="仿宋" w:eastAsia="仿宋" w:hAnsi="仿宋" w:cs="仿宋" w:hint="eastAsia"/>
          <w:lang w:eastAsia="zh-CN"/>
        </w:rPr>
        <w:t>(一)、轧钢导卫装置行业分析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轧钢导卫装置行业一直以来都是市场的关注焦点。行业内的发展趋势、竞争态势以及潜在机会都对轧钢导卫装置项目的推进产生深远的影响。通过深入研究行业的整体概貌，我们将更好地理解行业的核心特征，为轧钢导卫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https://d.book118.com/616120004100010053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轧钢导卫装置项目规划设计纲要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AC1F89"/>
    <w:rsid w:val="37AC1F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6120004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2024-02-20T13:05:00Z</dcterms:created>
  <dcterms:modified xsi:type="dcterms:W3CDTF">2024-02-20T13:05:39Z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72FE08ED83ED4D3E9C3255A219E0FED5_11</vt:lpwstr>
  </property>
  <property fmtid="{D5CDD505-2E9C-101B-9397-08002B2CF9AE}" pid="3" name="KSOProductBuildVer">
    <vt:lpwstr>2052-12.1.0.16250</vt:lpwstr>
  </property>
</Properties>
</file>