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3504" w14:paraId="2B1F4DB5" w14:textId="77777777">
      <w:pPr>
        <w:widowControl/>
        <w:jc w:val="left"/>
        <w:rPr>
          <w:rFonts w:ascii="仿宋" w:eastAsia="仿宋" w:hAnsi="仿宋"/>
          <w:b/>
          <w:sz w:val="40"/>
        </w:rPr>
      </w:pPr>
    </w:p>
    <w:p w:rsidR="00083504" w14:paraId="507914FF" w14:textId="77777777">
      <w:pPr>
        <w:widowControl/>
        <w:jc w:val="left"/>
        <w:rPr>
          <w:rFonts w:ascii="仿宋" w:eastAsia="仿宋" w:hAnsi="仿宋"/>
          <w:b/>
          <w:sz w:val="40"/>
        </w:rPr>
      </w:pPr>
    </w:p>
    <w:p w:rsidR="00083504" w14:paraId="100E9BED" w14:textId="77777777">
      <w:pPr>
        <w:widowControl/>
        <w:jc w:val="left"/>
        <w:rPr>
          <w:rFonts w:ascii="仿宋" w:eastAsia="仿宋" w:hAnsi="仿宋"/>
          <w:b/>
          <w:sz w:val="40"/>
        </w:rPr>
      </w:pPr>
    </w:p>
    <w:p w:rsidR="00083504" w:rsidRPr="00083504" w14:paraId="5090CA9A" w14:textId="09BAD23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83504">
        <w:rPr>
          <w:rFonts w:ascii="宋体" w:eastAsia="宋体" w:hAnsi="宋体" w:hint="eastAsia"/>
          <w:b/>
          <w:sz w:val="60"/>
        </w:rPr>
        <w:t>农林牧渔机械零配件项目效益评估报告</w:t>
      </w:r>
    </w:p>
    <w:p w:rsidR="00083504" w:rsidP="00083504" w14:paraId="6B630E26" w14:textId="45365612">
      <w:pPr>
        <w:widowControl/>
        <w:jc w:val="center"/>
        <w:rPr>
          <w:rFonts w:ascii="仿宋" w:eastAsia="仿宋" w:hAnsi="仿宋" w:hint="eastAsia"/>
          <w:b/>
          <w:sz w:val="40"/>
        </w:rPr>
      </w:pPr>
      <w:r w:rsidRPr="00083504">
        <w:rPr>
          <w:rFonts w:ascii="仿宋" w:eastAsia="仿宋" w:hAnsi="仿宋" w:hint="eastAsia"/>
          <w:b/>
          <w:sz w:val="40"/>
        </w:rPr>
        <w:t>目录</w:t>
      </w:r>
    </w:p>
    <w:p w:rsidR="00083504" w14:paraId="2D4AA520" w14:textId="2FD105C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_Toc153236194 \h </w:instrText>
      </w:r>
      <w:r>
        <w:rPr>
          <w:noProof/>
        </w:rPr>
        <w:fldChar w:fldCharType="separate"/>
      </w:r>
      <w:r>
        <w:rPr>
          <w:noProof/>
        </w:rPr>
        <w:t>3</w:t>
      </w:r>
      <w:r>
        <w:rPr>
          <w:noProof/>
        </w:rPr>
        <w:fldChar w:fldCharType="end"/>
      </w:r>
    </w:p>
    <w:p w:rsidR="00083504" w14:paraId="23AD757F" w14:textId="679AD013">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_Toc153236195 \h </w:instrText>
      </w:r>
      <w:r>
        <w:rPr>
          <w:noProof/>
        </w:rPr>
        <w:fldChar w:fldCharType="separate"/>
      </w:r>
      <w:r>
        <w:rPr>
          <w:noProof/>
        </w:rPr>
        <w:t>3</w:t>
      </w:r>
      <w:r>
        <w:rPr>
          <w:noProof/>
        </w:rPr>
        <w:fldChar w:fldCharType="end"/>
      </w:r>
    </w:p>
    <w:p w:rsidR="00083504" w14:paraId="50815DCE" w14:textId="4DA72E66">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_Toc153236196 \h </w:instrText>
      </w:r>
      <w:r>
        <w:rPr>
          <w:noProof/>
        </w:rPr>
        <w:fldChar w:fldCharType="separate"/>
      </w:r>
      <w:r>
        <w:rPr>
          <w:noProof/>
        </w:rPr>
        <w:t>3</w:t>
      </w:r>
      <w:r>
        <w:rPr>
          <w:noProof/>
        </w:rPr>
        <w:fldChar w:fldCharType="end"/>
      </w:r>
    </w:p>
    <w:p w:rsidR="00083504" w14:paraId="0DF88B6B" w14:textId="7060925A">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_Toc153236197 \h </w:instrText>
      </w:r>
      <w:r>
        <w:rPr>
          <w:noProof/>
        </w:rPr>
        <w:fldChar w:fldCharType="separate"/>
      </w:r>
      <w:r>
        <w:rPr>
          <w:noProof/>
        </w:rPr>
        <w:t>4</w:t>
      </w:r>
      <w:r>
        <w:rPr>
          <w:noProof/>
        </w:rPr>
        <w:fldChar w:fldCharType="end"/>
      </w:r>
    </w:p>
    <w:p w:rsidR="00083504" w14:paraId="13094AB6" w14:textId="7349C3A2">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_Toc153236198 \h </w:instrText>
      </w:r>
      <w:r>
        <w:rPr>
          <w:noProof/>
        </w:rPr>
        <w:fldChar w:fldCharType="separate"/>
      </w:r>
      <w:r>
        <w:rPr>
          <w:noProof/>
        </w:rPr>
        <w:t>4</w:t>
      </w:r>
      <w:r>
        <w:rPr>
          <w:noProof/>
        </w:rPr>
        <w:fldChar w:fldCharType="end"/>
      </w:r>
    </w:p>
    <w:p w:rsidR="00083504" w14:paraId="6683DC7D" w14:textId="52232656">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_Toc153236199 \h </w:instrText>
      </w:r>
      <w:r>
        <w:rPr>
          <w:noProof/>
        </w:rPr>
        <w:fldChar w:fldCharType="separate"/>
      </w:r>
      <w:r>
        <w:rPr>
          <w:noProof/>
        </w:rPr>
        <w:t>5</w:t>
      </w:r>
      <w:r>
        <w:rPr>
          <w:noProof/>
        </w:rPr>
        <w:fldChar w:fldCharType="end"/>
      </w:r>
    </w:p>
    <w:p w:rsidR="00083504" w14:paraId="6BAEA656" w14:textId="6E1ECAB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_Toc153236200 \h </w:instrText>
      </w:r>
      <w:r>
        <w:rPr>
          <w:noProof/>
        </w:rPr>
        <w:fldChar w:fldCharType="separate"/>
      </w:r>
      <w:r>
        <w:rPr>
          <w:noProof/>
        </w:rPr>
        <w:t>5</w:t>
      </w:r>
      <w:r>
        <w:rPr>
          <w:noProof/>
        </w:rPr>
        <w:fldChar w:fldCharType="end"/>
      </w:r>
    </w:p>
    <w:p w:rsidR="00083504" w14:paraId="263025E8" w14:textId="05EA009B">
      <w:pPr>
        <w:pStyle w:val="TOC2"/>
        <w:tabs>
          <w:tab w:val="right" w:leader="dot" w:pos="8296"/>
        </w:tabs>
        <w:rPr>
          <w:noProof/>
        </w:rPr>
      </w:pPr>
      <w:r>
        <w:rPr>
          <w:noProof/>
        </w:rPr>
        <w:t>(二)、农林牧渔机械零配件项目技术工艺简要分析</w:t>
      </w:r>
      <w:r>
        <w:rPr>
          <w:noProof/>
        </w:rPr>
        <w:tab/>
      </w:r>
      <w:r>
        <w:rPr>
          <w:noProof/>
        </w:rPr>
        <w:fldChar w:fldCharType="begin"/>
      </w:r>
      <w:r>
        <w:rPr>
          <w:noProof/>
        </w:rPr>
        <w:instrText xml:space="preserve"> PAGEREF _Toc153236201 \h </w:instrText>
      </w:r>
      <w:r>
        <w:rPr>
          <w:noProof/>
        </w:rPr>
        <w:fldChar w:fldCharType="separate"/>
      </w:r>
      <w:r>
        <w:rPr>
          <w:noProof/>
        </w:rPr>
        <w:t>6</w:t>
      </w:r>
      <w:r>
        <w:rPr>
          <w:noProof/>
        </w:rPr>
        <w:fldChar w:fldCharType="end"/>
      </w:r>
    </w:p>
    <w:p w:rsidR="00083504" w14:paraId="202B0814" w14:textId="04C7200A">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_Toc153236202 \h </w:instrText>
      </w:r>
      <w:r>
        <w:rPr>
          <w:noProof/>
        </w:rPr>
        <w:fldChar w:fldCharType="separate"/>
      </w:r>
      <w:r>
        <w:rPr>
          <w:noProof/>
        </w:rPr>
        <w:t>7</w:t>
      </w:r>
      <w:r>
        <w:rPr>
          <w:noProof/>
        </w:rPr>
        <w:fldChar w:fldCharType="end"/>
      </w:r>
    </w:p>
    <w:p w:rsidR="00083504" w14:paraId="2DE1B617" w14:textId="6E1C4586">
      <w:pPr>
        <w:pStyle w:val="TOC2"/>
        <w:tabs>
          <w:tab w:val="right" w:leader="dot" w:pos="8296"/>
        </w:tabs>
        <w:rPr>
          <w:noProof/>
        </w:rPr>
      </w:pPr>
      <w:r>
        <w:rPr>
          <w:noProof/>
        </w:rPr>
        <w:t>(四)、农林牧渔机械零配件项目技术流程简述</w:t>
      </w:r>
      <w:r>
        <w:rPr>
          <w:noProof/>
        </w:rPr>
        <w:tab/>
      </w:r>
      <w:r>
        <w:rPr>
          <w:noProof/>
        </w:rPr>
        <w:fldChar w:fldCharType="begin"/>
      </w:r>
      <w:r>
        <w:rPr>
          <w:noProof/>
        </w:rPr>
        <w:instrText xml:space="preserve"> PAGEREF _Toc153236203 \h </w:instrText>
      </w:r>
      <w:r>
        <w:rPr>
          <w:noProof/>
        </w:rPr>
        <w:fldChar w:fldCharType="separate"/>
      </w:r>
      <w:r>
        <w:rPr>
          <w:noProof/>
        </w:rPr>
        <w:t>8</w:t>
      </w:r>
      <w:r>
        <w:rPr>
          <w:noProof/>
        </w:rPr>
        <w:fldChar w:fldCharType="end"/>
      </w:r>
    </w:p>
    <w:p w:rsidR="00083504" w14:paraId="47136D7E" w14:textId="37982A7E">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_Toc153236204 \h </w:instrText>
      </w:r>
      <w:r>
        <w:rPr>
          <w:noProof/>
        </w:rPr>
        <w:fldChar w:fldCharType="separate"/>
      </w:r>
      <w:r>
        <w:rPr>
          <w:noProof/>
        </w:rPr>
        <w:t>10</w:t>
      </w:r>
      <w:r>
        <w:rPr>
          <w:noProof/>
        </w:rPr>
        <w:fldChar w:fldCharType="end"/>
      </w:r>
    </w:p>
    <w:p w:rsidR="00083504" w14:paraId="4F5C4C25" w14:textId="2753CBAD">
      <w:pPr>
        <w:pStyle w:val="TOC1"/>
        <w:tabs>
          <w:tab w:val="right" w:leader="dot" w:pos="8296"/>
        </w:tabs>
        <w:rPr>
          <w:noProof/>
        </w:rPr>
      </w:pPr>
      <w:r>
        <w:rPr>
          <w:noProof/>
        </w:rPr>
        <w:t>三、市场预测</w:t>
      </w:r>
      <w:r>
        <w:rPr>
          <w:noProof/>
        </w:rPr>
        <w:tab/>
      </w:r>
      <w:r>
        <w:rPr>
          <w:noProof/>
        </w:rPr>
        <w:fldChar w:fldCharType="begin"/>
      </w:r>
      <w:r>
        <w:rPr>
          <w:noProof/>
        </w:rPr>
        <w:instrText xml:space="preserve"> PAGEREF _Toc153236205 \h </w:instrText>
      </w:r>
      <w:r>
        <w:rPr>
          <w:noProof/>
        </w:rPr>
        <w:fldChar w:fldCharType="separate"/>
      </w:r>
      <w:r>
        <w:rPr>
          <w:noProof/>
        </w:rPr>
        <w:t>11</w:t>
      </w:r>
      <w:r>
        <w:rPr>
          <w:noProof/>
        </w:rPr>
        <w:fldChar w:fldCharType="end"/>
      </w:r>
    </w:p>
    <w:p w:rsidR="00083504" w14:paraId="22E20B53" w14:textId="03E4CC8F">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_Toc153236206 \h </w:instrText>
      </w:r>
      <w:r>
        <w:rPr>
          <w:noProof/>
        </w:rPr>
        <w:fldChar w:fldCharType="separate"/>
      </w:r>
      <w:r>
        <w:rPr>
          <w:noProof/>
        </w:rPr>
        <w:t>11</w:t>
      </w:r>
      <w:r>
        <w:rPr>
          <w:noProof/>
        </w:rPr>
        <w:fldChar w:fldCharType="end"/>
      </w:r>
    </w:p>
    <w:p w:rsidR="00083504" w14:paraId="54D9277F" w14:textId="3F6F6DFA">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_Toc153236207 \h </w:instrText>
      </w:r>
      <w:r>
        <w:rPr>
          <w:noProof/>
        </w:rPr>
        <w:fldChar w:fldCharType="separate"/>
      </w:r>
      <w:r>
        <w:rPr>
          <w:noProof/>
        </w:rPr>
        <w:t>12</w:t>
      </w:r>
      <w:r>
        <w:rPr>
          <w:noProof/>
        </w:rPr>
        <w:fldChar w:fldCharType="end"/>
      </w:r>
    </w:p>
    <w:p w:rsidR="00083504" w14:paraId="29CD23C1" w14:textId="3BB7959A">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_Toc153236208 \h </w:instrText>
      </w:r>
      <w:r>
        <w:rPr>
          <w:noProof/>
        </w:rPr>
        <w:fldChar w:fldCharType="separate"/>
      </w:r>
      <w:r>
        <w:rPr>
          <w:noProof/>
        </w:rPr>
        <w:t>13</w:t>
      </w:r>
      <w:r>
        <w:rPr>
          <w:noProof/>
        </w:rPr>
        <w:fldChar w:fldCharType="end"/>
      </w:r>
    </w:p>
    <w:p w:rsidR="00083504" w14:paraId="3DE17D2D" w14:textId="3871CEE0">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_Toc153236209 \h </w:instrText>
      </w:r>
      <w:r>
        <w:rPr>
          <w:noProof/>
        </w:rPr>
        <w:fldChar w:fldCharType="separate"/>
      </w:r>
      <w:r>
        <w:rPr>
          <w:noProof/>
        </w:rPr>
        <w:t>13</w:t>
      </w:r>
      <w:r>
        <w:rPr>
          <w:noProof/>
        </w:rPr>
        <w:fldChar w:fldCharType="end"/>
      </w:r>
    </w:p>
    <w:p w:rsidR="00083504" w14:paraId="0E8C0DEE" w14:textId="2D4C4CF3">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_Toc153236210 \h </w:instrText>
      </w:r>
      <w:r>
        <w:rPr>
          <w:noProof/>
        </w:rPr>
        <w:fldChar w:fldCharType="separate"/>
      </w:r>
      <w:r>
        <w:rPr>
          <w:noProof/>
        </w:rPr>
        <w:t>14</w:t>
      </w:r>
      <w:r>
        <w:rPr>
          <w:noProof/>
        </w:rPr>
        <w:fldChar w:fldCharType="end"/>
      </w:r>
    </w:p>
    <w:p w:rsidR="00083504" w14:paraId="2DFF0A20" w14:textId="0BDB8B18">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_Toc153236211 \h </w:instrText>
      </w:r>
      <w:r>
        <w:rPr>
          <w:noProof/>
        </w:rPr>
        <w:fldChar w:fldCharType="separate"/>
      </w:r>
      <w:r>
        <w:rPr>
          <w:noProof/>
        </w:rPr>
        <w:t>16</w:t>
      </w:r>
      <w:r>
        <w:rPr>
          <w:noProof/>
        </w:rPr>
        <w:fldChar w:fldCharType="end"/>
      </w:r>
    </w:p>
    <w:p w:rsidR="00083504" w14:paraId="2C343CFA" w14:textId="61F49F70">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_Toc153236212 \h </w:instrText>
      </w:r>
      <w:r>
        <w:rPr>
          <w:noProof/>
        </w:rPr>
        <w:fldChar w:fldCharType="separate"/>
      </w:r>
      <w:r>
        <w:rPr>
          <w:noProof/>
        </w:rPr>
        <w:t>18</w:t>
      </w:r>
      <w:r>
        <w:rPr>
          <w:noProof/>
        </w:rPr>
        <w:fldChar w:fldCharType="end"/>
      </w:r>
    </w:p>
    <w:p w:rsidR="00083504" w14:paraId="6B140401" w14:textId="32E8966F">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_Toc153236213 \h </w:instrText>
      </w:r>
      <w:r>
        <w:rPr>
          <w:noProof/>
        </w:rPr>
        <w:fldChar w:fldCharType="separate"/>
      </w:r>
      <w:r>
        <w:rPr>
          <w:noProof/>
        </w:rPr>
        <w:t>19</w:t>
      </w:r>
      <w:r>
        <w:rPr>
          <w:noProof/>
        </w:rPr>
        <w:fldChar w:fldCharType="end"/>
      </w:r>
    </w:p>
    <w:p w:rsidR="00083504" w14:paraId="79EA9B9D" w14:textId="4D373FA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(一)、社交媒体策略</w:t>
      </w:r>
      <w:r>
        <w:rPr>
          <w:noProof/>
        </w:rPr>
        <w:tab/>
      </w:r>
      <w:r>
        <w:rPr>
          <w:noProof/>
        </w:rPr>
        <w:fldChar w:fldCharType="begin"/>
      </w:r>
      <w:r>
        <w:rPr>
          <w:noProof/>
        </w:rPr>
        <w:instrText xml:space="preserve"> PAGEREF _Toc153236214 \h </w:instrText>
      </w:r>
      <w:r>
        <w:rPr>
          <w:noProof/>
        </w:rPr>
        <w:fldChar w:fldCharType="separate"/>
      </w:r>
      <w:r>
        <w:rPr>
          <w:noProof/>
        </w:rPr>
        <w:t>19</w:t>
      </w:r>
      <w:r>
        <w:rPr>
          <w:noProof/>
        </w:rPr>
        <w:fldChar w:fldCharType="end"/>
      </w:r>
    </w:p>
    <w:p w:rsidR="00083504" w14:paraId="3860BC9D" w14:textId="243D09E9">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_Toc153236215 \h </w:instrText>
      </w:r>
      <w:r>
        <w:rPr>
          <w:noProof/>
        </w:rPr>
        <w:fldChar w:fldCharType="separate"/>
      </w:r>
      <w:r>
        <w:rPr>
          <w:noProof/>
        </w:rPr>
        <w:t>20</w:t>
      </w:r>
      <w:r>
        <w:rPr>
          <w:noProof/>
        </w:rPr>
        <w:fldChar w:fldCharType="end"/>
      </w:r>
    </w:p>
    <w:p w:rsidR="00083504" w14:paraId="7230A022" w14:textId="333CBFB4">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_Toc153236216 \h </w:instrText>
      </w:r>
      <w:r>
        <w:rPr>
          <w:noProof/>
        </w:rPr>
        <w:fldChar w:fldCharType="separate"/>
      </w:r>
      <w:r>
        <w:rPr>
          <w:noProof/>
        </w:rPr>
        <w:t>20</w:t>
      </w:r>
      <w:r>
        <w:rPr>
          <w:noProof/>
        </w:rPr>
        <w:fldChar w:fldCharType="end"/>
      </w:r>
    </w:p>
    <w:p w:rsidR="00083504" w14:paraId="4E7C3508" w14:textId="41A8B990">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_Toc153236217 \h </w:instrText>
      </w:r>
      <w:r>
        <w:rPr>
          <w:noProof/>
        </w:rPr>
        <w:fldChar w:fldCharType="separate"/>
      </w:r>
      <w:r>
        <w:rPr>
          <w:noProof/>
        </w:rPr>
        <w:t>20</w:t>
      </w:r>
      <w:r>
        <w:rPr>
          <w:noProof/>
        </w:rPr>
        <w:fldChar w:fldCharType="end"/>
      </w:r>
    </w:p>
    <w:p w:rsidR="00083504" w14:paraId="0E0B5757" w14:textId="362C4539">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_Toc153236218 \h </w:instrText>
      </w:r>
      <w:r>
        <w:rPr>
          <w:noProof/>
        </w:rPr>
        <w:fldChar w:fldCharType="separate"/>
      </w:r>
      <w:r>
        <w:rPr>
          <w:noProof/>
        </w:rPr>
        <w:t>20</w:t>
      </w:r>
      <w:r>
        <w:rPr>
          <w:noProof/>
        </w:rPr>
        <w:fldChar w:fldCharType="end"/>
      </w:r>
    </w:p>
    <w:p w:rsidR="00083504" w14:paraId="64225981" w14:textId="582FF29C">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_Toc153236219 \h </w:instrText>
      </w:r>
      <w:r>
        <w:rPr>
          <w:noProof/>
        </w:rPr>
        <w:fldChar w:fldCharType="separate"/>
      </w:r>
      <w:r>
        <w:rPr>
          <w:noProof/>
        </w:rPr>
        <w:t>21</w:t>
      </w:r>
      <w:r>
        <w:rPr>
          <w:noProof/>
        </w:rPr>
        <w:fldChar w:fldCharType="end"/>
      </w:r>
    </w:p>
    <w:p w:rsidR="00083504" w14:paraId="14D08CD9" w14:textId="66198BC1">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_Toc153236220 \h </w:instrText>
      </w:r>
      <w:r>
        <w:rPr>
          <w:noProof/>
        </w:rPr>
        <w:fldChar w:fldCharType="separate"/>
      </w:r>
      <w:r>
        <w:rPr>
          <w:noProof/>
        </w:rPr>
        <w:t>21</w:t>
      </w:r>
      <w:r>
        <w:rPr>
          <w:noProof/>
        </w:rPr>
        <w:fldChar w:fldCharType="end"/>
      </w:r>
    </w:p>
    <w:p w:rsidR="00083504" w14:paraId="1FB81249" w14:textId="5E12387D">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_Toc153236221 \h </w:instrText>
      </w:r>
      <w:r>
        <w:rPr>
          <w:noProof/>
        </w:rPr>
        <w:fldChar w:fldCharType="separate"/>
      </w:r>
      <w:r>
        <w:rPr>
          <w:noProof/>
        </w:rPr>
        <w:t>22</w:t>
      </w:r>
      <w:r>
        <w:rPr>
          <w:noProof/>
        </w:rPr>
        <w:fldChar w:fldCharType="end"/>
      </w:r>
    </w:p>
    <w:p w:rsidR="00083504" w14:paraId="73A24FDC" w14:textId="6B00234F">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_Toc153236222 \h </w:instrText>
      </w:r>
      <w:r>
        <w:rPr>
          <w:noProof/>
        </w:rPr>
        <w:fldChar w:fldCharType="separate"/>
      </w:r>
      <w:r>
        <w:rPr>
          <w:noProof/>
        </w:rPr>
        <w:t>22</w:t>
      </w:r>
      <w:r>
        <w:rPr>
          <w:noProof/>
        </w:rPr>
        <w:fldChar w:fldCharType="end"/>
      </w:r>
    </w:p>
    <w:p w:rsidR="00083504" w14:paraId="34DEA6DB" w14:textId="467260A3">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_Toc153236223 \h </w:instrText>
      </w:r>
      <w:r>
        <w:rPr>
          <w:noProof/>
        </w:rPr>
        <w:fldChar w:fldCharType="separate"/>
      </w:r>
      <w:r>
        <w:rPr>
          <w:noProof/>
        </w:rPr>
        <w:t>23</w:t>
      </w:r>
      <w:r>
        <w:rPr>
          <w:noProof/>
        </w:rPr>
        <w:fldChar w:fldCharType="end"/>
      </w:r>
    </w:p>
    <w:p w:rsidR="00083504" w14:paraId="5CB3E3D1" w14:textId="6B78974B">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_Toc153236224 \h </w:instrText>
      </w:r>
      <w:r>
        <w:rPr>
          <w:noProof/>
        </w:rPr>
        <w:fldChar w:fldCharType="separate"/>
      </w:r>
      <w:r>
        <w:rPr>
          <w:noProof/>
        </w:rPr>
        <w:t>24</w:t>
      </w:r>
      <w:r>
        <w:rPr>
          <w:noProof/>
        </w:rPr>
        <w:fldChar w:fldCharType="end"/>
      </w:r>
    </w:p>
    <w:p w:rsidR="00083504" w14:paraId="7C37B4F8" w14:textId="07400D18">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_Toc153236225 \h </w:instrText>
      </w:r>
      <w:r>
        <w:rPr>
          <w:noProof/>
        </w:rPr>
        <w:fldChar w:fldCharType="separate"/>
      </w:r>
      <w:r>
        <w:rPr>
          <w:noProof/>
        </w:rPr>
        <w:t>24</w:t>
      </w:r>
      <w:r>
        <w:rPr>
          <w:noProof/>
        </w:rPr>
        <w:fldChar w:fldCharType="end"/>
      </w:r>
    </w:p>
    <w:p w:rsidR="00083504" w14:paraId="00268B74" w14:textId="58BCA968">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_Toc153236226 \h </w:instrText>
      </w:r>
      <w:r>
        <w:rPr>
          <w:noProof/>
        </w:rPr>
        <w:fldChar w:fldCharType="separate"/>
      </w:r>
      <w:r>
        <w:rPr>
          <w:noProof/>
        </w:rPr>
        <w:t>24</w:t>
      </w:r>
      <w:r>
        <w:rPr>
          <w:noProof/>
        </w:rPr>
        <w:fldChar w:fldCharType="end"/>
      </w:r>
    </w:p>
    <w:p w:rsidR="00083504" w14:paraId="61C09045" w14:textId="4AA7EB17">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_Toc153236227 \h </w:instrText>
      </w:r>
      <w:r>
        <w:rPr>
          <w:noProof/>
        </w:rPr>
        <w:fldChar w:fldCharType="separate"/>
      </w:r>
      <w:r>
        <w:rPr>
          <w:noProof/>
        </w:rPr>
        <w:t>25</w:t>
      </w:r>
      <w:r>
        <w:rPr>
          <w:noProof/>
        </w:rPr>
        <w:fldChar w:fldCharType="end"/>
      </w:r>
    </w:p>
    <w:p w:rsidR="00083504" w14:paraId="336B8A93" w14:textId="2DD8D7E0">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_Toc153236228 \h </w:instrText>
      </w:r>
      <w:r>
        <w:rPr>
          <w:noProof/>
        </w:rPr>
        <w:fldChar w:fldCharType="separate"/>
      </w:r>
      <w:r>
        <w:rPr>
          <w:noProof/>
        </w:rPr>
        <w:t>25</w:t>
      </w:r>
      <w:r>
        <w:rPr>
          <w:noProof/>
        </w:rPr>
        <w:fldChar w:fldCharType="end"/>
      </w:r>
    </w:p>
    <w:p w:rsidR="00083504" w14:paraId="3FAFF3A8" w14:textId="5CA2CDD4">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_Toc153236229 \h </w:instrText>
      </w:r>
      <w:r>
        <w:rPr>
          <w:noProof/>
        </w:rPr>
        <w:fldChar w:fldCharType="separate"/>
      </w:r>
      <w:r>
        <w:rPr>
          <w:noProof/>
        </w:rPr>
        <w:t>26</w:t>
      </w:r>
      <w:r>
        <w:rPr>
          <w:noProof/>
        </w:rPr>
        <w:fldChar w:fldCharType="end"/>
      </w:r>
    </w:p>
    <w:p w:rsidR="00083504" w14:paraId="5C234E18" w14:textId="774E3932">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_Toc153236230 \h </w:instrText>
      </w:r>
      <w:r>
        <w:rPr>
          <w:noProof/>
        </w:rPr>
        <w:fldChar w:fldCharType="separate"/>
      </w:r>
      <w:r>
        <w:rPr>
          <w:noProof/>
        </w:rPr>
        <w:t>28</w:t>
      </w:r>
      <w:r>
        <w:rPr>
          <w:noProof/>
        </w:rPr>
        <w:fldChar w:fldCharType="end"/>
      </w:r>
    </w:p>
    <w:p w:rsidR="00083504" w14:paraId="5177D54B" w14:textId="65F76FB4">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_Toc153236231 \h </w:instrText>
      </w:r>
      <w:r>
        <w:rPr>
          <w:noProof/>
        </w:rPr>
        <w:fldChar w:fldCharType="separate"/>
      </w:r>
      <w:r>
        <w:rPr>
          <w:noProof/>
        </w:rPr>
        <w:t>28</w:t>
      </w:r>
      <w:r>
        <w:rPr>
          <w:noProof/>
        </w:rPr>
        <w:fldChar w:fldCharType="end"/>
      </w:r>
    </w:p>
    <w:p w:rsidR="00083504" w14:paraId="7D3E91A2" w14:textId="576C73F4">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_Toc153236232 \h </w:instrText>
      </w:r>
      <w:r>
        <w:rPr>
          <w:noProof/>
        </w:rPr>
        <w:fldChar w:fldCharType="separate"/>
      </w:r>
      <w:r>
        <w:rPr>
          <w:noProof/>
        </w:rPr>
        <w:t>28</w:t>
      </w:r>
      <w:r>
        <w:rPr>
          <w:noProof/>
        </w:rPr>
        <w:fldChar w:fldCharType="end"/>
      </w:r>
    </w:p>
    <w:p w:rsidR="00083504" w14:paraId="6465E990" w14:textId="12D15D0A">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_Toc153236233 \h </w:instrText>
      </w:r>
      <w:r>
        <w:rPr>
          <w:noProof/>
        </w:rPr>
        <w:fldChar w:fldCharType="separate"/>
      </w:r>
      <w:r>
        <w:rPr>
          <w:noProof/>
        </w:rPr>
        <w:t>29</w:t>
      </w:r>
      <w:r>
        <w:rPr>
          <w:noProof/>
        </w:rPr>
        <w:fldChar w:fldCharType="end"/>
      </w:r>
    </w:p>
    <w:p w:rsidR="00083504" w14:paraId="34BE20F0" w14:textId="5A9763CB">
      <w:pPr>
        <w:pStyle w:val="TOC1"/>
        <w:tabs>
          <w:tab w:val="right" w:leader="dot" w:pos="8296"/>
        </w:tabs>
        <w:rPr>
          <w:noProof/>
        </w:rPr>
      </w:pPr>
      <w:r>
        <w:rPr>
          <w:noProof/>
        </w:rPr>
        <w:t>九、经济效益分析</w:t>
      </w:r>
      <w:r>
        <w:rPr>
          <w:noProof/>
        </w:rPr>
        <w:tab/>
      </w:r>
      <w:r>
        <w:rPr>
          <w:noProof/>
        </w:rPr>
        <w:fldChar w:fldCharType="begin"/>
      </w:r>
      <w:r>
        <w:rPr>
          <w:noProof/>
        </w:rPr>
        <w:instrText xml:space="preserve"> PAGEREF _Toc153236234 \h </w:instrText>
      </w:r>
      <w:r>
        <w:rPr>
          <w:noProof/>
        </w:rPr>
        <w:fldChar w:fldCharType="separate"/>
      </w:r>
      <w:r>
        <w:rPr>
          <w:noProof/>
        </w:rPr>
        <w:t>30</w:t>
      </w:r>
      <w:r>
        <w:rPr>
          <w:noProof/>
        </w:rPr>
        <w:fldChar w:fldCharType="end"/>
      </w:r>
    </w:p>
    <w:p w:rsidR="00083504" w14:paraId="7D02790A" w14:textId="527E845C">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_Toc153236235 \h </w:instrText>
      </w:r>
      <w:r>
        <w:rPr>
          <w:noProof/>
        </w:rPr>
        <w:fldChar w:fldCharType="separate"/>
      </w:r>
      <w:r>
        <w:rPr>
          <w:noProof/>
        </w:rPr>
        <w:t>30</w:t>
      </w:r>
      <w:r>
        <w:rPr>
          <w:noProof/>
        </w:rPr>
        <w:fldChar w:fldCharType="end"/>
      </w:r>
    </w:p>
    <w:p w:rsidR="00083504" w14:paraId="62EA7D60" w14:textId="1DE3DFE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(二)、经济评价财务测算</w:t>
      </w:r>
      <w:r>
        <w:rPr>
          <w:noProof/>
        </w:rPr>
        <w:tab/>
      </w:r>
      <w:r>
        <w:rPr>
          <w:noProof/>
        </w:rPr>
        <w:fldChar w:fldCharType="begin"/>
      </w:r>
      <w:r>
        <w:rPr>
          <w:noProof/>
        </w:rPr>
        <w:instrText xml:space="preserve"> PAGEREF _Toc153236236 \h </w:instrText>
      </w:r>
      <w:r>
        <w:rPr>
          <w:noProof/>
        </w:rPr>
        <w:fldChar w:fldCharType="separate"/>
      </w:r>
      <w:r>
        <w:rPr>
          <w:noProof/>
        </w:rPr>
        <w:t>31</w:t>
      </w:r>
      <w:r>
        <w:rPr>
          <w:noProof/>
        </w:rPr>
        <w:fldChar w:fldCharType="end"/>
      </w:r>
    </w:p>
    <w:p w:rsidR="00083504" w14:paraId="58D8B8BF" w14:textId="596E8642">
      <w:pPr>
        <w:pStyle w:val="TOC2"/>
        <w:tabs>
          <w:tab w:val="right" w:leader="dot" w:pos="8296"/>
        </w:tabs>
        <w:rPr>
          <w:noProof/>
        </w:rPr>
      </w:pPr>
      <w:r>
        <w:rPr>
          <w:noProof/>
        </w:rPr>
        <w:t>(三)、农林牧渔机械零配件项目盈利能力分析</w:t>
      </w:r>
      <w:r>
        <w:rPr>
          <w:noProof/>
        </w:rPr>
        <w:tab/>
      </w:r>
      <w:r>
        <w:rPr>
          <w:noProof/>
        </w:rPr>
        <w:fldChar w:fldCharType="begin"/>
      </w:r>
      <w:r>
        <w:rPr>
          <w:noProof/>
        </w:rPr>
        <w:instrText xml:space="preserve"> PAGEREF _Toc153236237 \h </w:instrText>
      </w:r>
      <w:r>
        <w:rPr>
          <w:noProof/>
        </w:rPr>
        <w:fldChar w:fldCharType="separate"/>
      </w:r>
      <w:r>
        <w:rPr>
          <w:noProof/>
        </w:rPr>
        <w:t>33</w:t>
      </w:r>
      <w:r>
        <w:rPr>
          <w:noProof/>
        </w:rPr>
        <w:fldChar w:fldCharType="end"/>
      </w:r>
    </w:p>
    <w:p w:rsidR="00083504" w14:paraId="0D344E4F" w14:textId="3F7F3541">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_Toc153236238 \h </w:instrText>
      </w:r>
      <w:r>
        <w:rPr>
          <w:noProof/>
        </w:rPr>
        <w:fldChar w:fldCharType="separate"/>
      </w:r>
      <w:r>
        <w:rPr>
          <w:noProof/>
        </w:rPr>
        <w:t>34</w:t>
      </w:r>
      <w:r>
        <w:rPr>
          <w:noProof/>
        </w:rPr>
        <w:fldChar w:fldCharType="end"/>
      </w:r>
    </w:p>
    <w:p w:rsidR="00083504" w14:paraId="2AACD4CA" w14:textId="2727D739">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_Toc153236239 \h </w:instrText>
      </w:r>
      <w:r>
        <w:rPr>
          <w:noProof/>
        </w:rPr>
        <w:fldChar w:fldCharType="separate"/>
      </w:r>
      <w:r>
        <w:rPr>
          <w:noProof/>
        </w:rPr>
        <w:t>35</w:t>
      </w:r>
      <w:r>
        <w:rPr>
          <w:noProof/>
        </w:rPr>
        <w:fldChar w:fldCharType="end"/>
      </w:r>
    </w:p>
    <w:p w:rsidR="00083504" w14:paraId="436C03AD" w14:textId="2294C928">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_Toc153236240 \h </w:instrText>
      </w:r>
      <w:r>
        <w:rPr>
          <w:noProof/>
        </w:rPr>
        <w:fldChar w:fldCharType="separate"/>
      </w:r>
      <w:r>
        <w:rPr>
          <w:noProof/>
        </w:rPr>
        <w:t>37</w:t>
      </w:r>
      <w:r>
        <w:rPr>
          <w:noProof/>
        </w:rPr>
        <w:fldChar w:fldCharType="end"/>
      </w:r>
    </w:p>
    <w:p w:rsidR="00083504" w14:paraId="21D5E9D4" w14:textId="122A0B34">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_Toc153236241 \h </w:instrText>
      </w:r>
      <w:r>
        <w:rPr>
          <w:noProof/>
        </w:rPr>
        <w:fldChar w:fldCharType="separate"/>
      </w:r>
      <w:r>
        <w:rPr>
          <w:noProof/>
        </w:rPr>
        <w:t>38</w:t>
      </w:r>
      <w:r>
        <w:rPr>
          <w:noProof/>
        </w:rPr>
        <w:fldChar w:fldCharType="end"/>
      </w:r>
    </w:p>
    <w:p w:rsidR="00083504" w14:paraId="267825A9" w14:textId="05551F75">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_Toc153236242 \h </w:instrText>
      </w:r>
      <w:r>
        <w:rPr>
          <w:noProof/>
        </w:rPr>
        <w:fldChar w:fldCharType="separate"/>
      </w:r>
      <w:r>
        <w:rPr>
          <w:noProof/>
        </w:rPr>
        <w:t>38</w:t>
      </w:r>
      <w:r>
        <w:rPr>
          <w:noProof/>
        </w:rPr>
        <w:fldChar w:fldCharType="end"/>
      </w:r>
    </w:p>
    <w:p w:rsidR="00083504" w14:paraId="6A498E59" w14:textId="12E5D023">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_Toc153236243 \h </w:instrText>
      </w:r>
      <w:r>
        <w:rPr>
          <w:noProof/>
        </w:rPr>
        <w:fldChar w:fldCharType="separate"/>
      </w:r>
      <w:r>
        <w:rPr>
          <w:noProof/>
        </w:rPr>
        <w:t>39</w:t>
      </w:r>
      <w:r>
        <w:rPr>
          <w:noProof/>
        </w:rPr>
        <w:fldChar w:fldCharType="end"/>
      </w:r>
    </w:p>
    <w:p w:rsidR="00083504" w14:paraId="22E6D0E3" w14:textId="33F1E33C">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_Toc153236244 \h </w:instrText>
      </w:r>
      <w:r>
        <w:rPr>
          <w:noProof/>
        </w:rPr>
        <w:fldChar w:fldCharType="separate"/>
      </w:r>
      <w:r>
        <w:rPr>
          <w:noProof/>
        </w:rPr>
        <w:t>39</w:t>
      </w:r>
      <w:r>
        <w:rPr>
          <w:noProof/>
        </w:rPr>
        <w:fldChar w:fldCharType="end"/>
      </w:r>
    </w:p>
    <w:p w:rsidR="00083504" w14:paraId="0BE8652B" w14:textId="796A0142">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_Toc153236245 \h </w:instrText>
      </w:r>
      <w:r>
        <w:rPr>
          <w:noProof/>
        </w:rPr>
        <w:fldChar w:fldCharType="separate"/>
      </w:r>
      <w:r>
        <w:rPr>
          <w:noProof/>
        </w:rPr>
        <w:t>39</w:t>
      </w:r>
      <w:r>
        <w:rPr>
          <w:noProof/>
        </w:rPr>
        <w:fldChar w:fldCharType="end"/>
      </w:r>
    </w:p>
    <w:p w:rsidR="00083504" w14:paraId="6D7DC7C8" w14:textId="47D9B9D0">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_Toc153236246 \h </w:instrText>
      </w:r>
      <w:r>
        <w:rPr>
          <w:noProof/>
        </w:rPr>
        <w:fldChar w:fldCharType="separate"/>
      </w:r>
      <w:r>
        <w:rPr>
          <w:noProof/>
        </w:rPr>
        <w:t>40</w:t>
      </w:r>
      <w:r>
        <w:rPr>
          <w:noProof/>
        </w:rPr>
        <w:fldChar w:fldCharType="end"/>
      </w:r>
    </w:p>
    <w:p w:rsidR="00083504" w14:paraId="0D664775" w14:textId="67D8DEEC">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_Toc153236247 \h </w:instrText>
      </w:r>
      <w:r>
        <w:rPr>
          <w:noProof/>
        </w:rPr>
        <w:fldChar w:fldCharType="separate"/>
      </w:r>
      <w:r>
        <w:rPr>
          <w:noProof/>
        </w:rPr>
        <w:t>40</w:t>
      </w:r>
      <w:r>
        <w:rPr>
          <w:noProof/>
        </w:rPr>
        <w:fldChar w:fldCharType="end"/>
      </w:r>
    </w:p>
    <w:p w:rsidR="00083504" w14:paraId="27D01A76" w14:textId="4CC6441C">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_Toc153236248 \h </w:instrText>
      </w:r>
      <w:r>
        <w:rPr>
          <w:noProof/>
        </w:rPr>
        <w:fldChar w:fldCharType="separate"/>
      </w:r>
      <w:r>
        <w:rPr>
          <w:noProof/>
        </w:rPr>
        <w:t>41</w:t>
      </w:r>
      <w:r>
        <w:rPr>
          <w:noProof/>
        </w:rPr>
        <w:fldChar w:fldCharType="end"/>
      </w:r>
    </w:p>
    <w:p w:rsidR="00083504" w14:paraId="7593FB3A" w14:textId="02AC2224">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_Toc153236249 \h </w:instrText>
      </w:r>
      <w:r>
        <w:rPr>
          <w:noProof/>
        </w:rPr>
        <w:fldChar w:fldCharType="separate"/>
      </w:r>
      <w:r>
        <w:rPr>
          <w:noProof/>
        </w:rPr>
        <w:t>41</w:t>
      </w:r>
      <w:r>
        <w:rPr>
          <w:noProof/>
        </w:rPr>
        <w:fldChar w:fldCharType="end"/>
      </w:r>
    </w:p>
    <w:p w:rsidR="00083504" w14:paraId="4919E285" w14:textId="362C59DD">
      <w:pPr>
        <w:pStyle w:val="TOC1"/>
        <w:tabs>
          <w:tab w:val="right" w:leader="dot" w:pos="8296"/>
        </w:tabs>
        <w:rPr>
          <w:noProof/>
        </w:rPr>
      </w:pPr>
      <w:r>
        <w:rPr>
          <w:noProof/>
        </w:rPr>
        <w:t>十二、投资风险分析</w:t>
      </w:r>
      <w:r>
        <w:rPr>
          <w:noProof/>
        </w:rPr>
        <w:tab/>
      </w:r>
      <w:r>
        <w:rPr>
          <w:noProof/>
        </w:rPr>
        <w:fldChar w:fldCharType="begin"/>
      </w:r>
      <w:r>
        <w:rPr>
          <w:noProof/>
        </w:rPr>
        <w:instrText xml:space="preserve"> PAGEREF _Toc153236250 \h </w:instrText>
      </w:r>
      <w:r>
        <w:rPr>
          <w:noProof/>
        </w:rPr>
        <w:fldChar w:fldCharType="separate"/>
      </w:r>
      <w:r>
        <w:rPr>
          <w:noProof/>
        </w:rPr>
        <w:t>42</w:t>
      </w:r>
      <w:r>
        <w:rPr>
          <w:noProof/>
        </w:rPr>
        <w:fldChar w:fldCharType="end"/>
      </w:r>
    </w:p>
    <w:p w:rsidR="00083504" w14:paraId="0113EB4D" w14:textId="007EA99B">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_Toc153236251 \h </w:instrText>
      </w:r>
      <w:r>
        <w:rPr>
          <w:noProof/>
        </w:rPr>
        <w:fldChar w:fldCharType="separate"/>
      </w:r>
      <w:r>
        <w:rPr>
          <w:noProof/>
        </w:rPr>
        <w:t>42</w:t>
      </w:r>
      <w:r>
        <w:rPr>
          <w:noProof/>
        </w:rPr>
        <w:fldChar w:fldCharType="end"/>
      </w:r>
    </w:p>
    <w:p w:rsidR="00083504" w14:paraId="74369A6C" w14:textId="7CA6192E">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_Toc153236252 \h </w:instrText>
      </w:r>
      <w:r>
        <w:rPr>
          <w:noProof/>
        </w:rPr>
        <w:fldChar w:fldCharType="separate"/>
      </w:r>
      <w:r>
        <w:rPr>
          <w:noProof/>
        </w:rPr>
        <w:t>42</w:t>
      </w:r>
      <w:r>
        <w:rPr>
          <w:noProof/>
        </w:rPr>
        <w:fldChar w:fldCharType="end"/>
      </w:r>
    </w:p>
    <w:p w:rsidR="00083504" w14:paraId="6DCF1CF1" w14:textId="55AD991B">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_Toc153236253 \h </w:instrText>
      </w:r>
      <w:r>
        <w:rPr>
          <w:noProof/>
        </w:rPr>
        <w:fldChar w:fldCharType="separate"/>
      </w:r>
      <w:r>
        <w:rPr>
          <w:noProof/>
        </w:rPr>
        <w:t>42</w:t>
      </w:r>
      <w:r>
        <w:rPr>
          <w:noProof/>
        </w:rPr>
        <w:fldChar w:fldCharType="end"/>
      </w:r>
    </w:p>
    <w:p w:rsidR="00083504" w14:paraId="3D962ABC" w14:textId="5B94F9C0">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_Toc153236254 \h </w:instrText>
      </w:r>
      <w:r>
        <w:rPr>
          <w:noProof/>
        </w:rPr>
        <w:fldChar w:fldCharType="separate"/>
      </w:r>
      <w:r>
        <w:rPr>
          <w:noProof/>
        </w:rPr>
        <w:t>43</w:t>
      </w:r>
      <w:r>
        <w:rPr>
          <w:noProof/>
        </w:rPr>
        <w:fldChar w:fldCharType="end"/>
      </w:r>
    </w:p>
    <w:p w:rsidR="00083504" w14:paraId="44F23867" w14:textId="02FA6222">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_Toc153236255 \h </w:instrText>
      </w:r>
      <w:r>
        <w:rPr>
          <w:noProof/>
        </w:rPr>
        <w:fldChar w:fldCharType="separate"/>
      </w:r>
      <w:r>
        <w:rPr>
          <w:noProof/>
        </w:rPr>
        <w:t>43</w:t>
      </w:r>
      <w:r>
        <w:rPr>
          <w:noProof/>
        </w:rPr>
        <w:fldChar w:fldCharType="end"/>
      </w:r>
    </w:p>
    <w:p w:rsidR="00083504" w14:paraId="1B6A938C" w14:textId="04180C2B">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_Toc153236256 \h </w:instrText>
      </w:r>
      <w:r>
        <w:rPr>
          <w:noProof/>
        </w:rPr>
        <w:fldChar w:fldCharType="separate"/>
      </w:r>
      <w:r>
        <w:rPr>
          <w:noProof/>
        </w:rPr>
        <w:t>43</w:t>
      </w:r>
      <w:r>
        <w:rPr>
          <w:noProof/>
        </w:rPr>
        <w:fldChar w:fldCharType="end"/>
      </w:r>
    </w:p>
    <w:p w:rsidR="00083504" w14:paraId="62AB2A50" w14:textId="5BEC20D4">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_Toc153236257 \h </w:instrText>
      </w:r>
      <w:r>
        <w:rPr>
          <w:noProof/>
        </w:rPr>
        <w:fldChar w:fldCharType="separate"/>
      </w:r>
      <w:r>
        <w:rPr>
          <w:noProof/>
        </w:rPr>
        <w:t>43</w:t>
      </w:r>
      <w:r>
        <w:rPr>
          <w:noProof/>
        </w:rPr>
        <w:fldChar w:fldCharType="end"/>
      </w:r>
    </w:p>
    <w:p w:rsidR="00083504" w14:paraId="5B8331B4" w14:textId="60380C6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十四、市场反馈与迭代</w:t>
      </w:r>
      <w:r>
        <w:rPr>
          <w:noProof/>
        </w:rPr>
        <w:tab/>
      </w:r>
      <w:r>
        <w:rPr>
          <w:noProof/>
        </w:rPr>
        <w:fldChar w:fldCharType="begin"/>
      </w:r>
      <w:r>
        <w:rPr>
          <w:noProof/>
        </w:rPr>
        <w:instrText xml:space="preserve"> PAGEREF _Toc153236258 \h </w:instrText>
      </w:r>
      <w:r>
        <w:rPr>
          <w:noProof/>
        </w:rPr>
        <w:fldChar w:fldCharType="separate"/>
      </w:r>
      <w:r>
        <w:rPr>
          <w:noProof/>
        </w:rPr>
        <w:t>44</w:t>
      </w:r>
      <w:r>
        <w:rPr>
          <w:noProof/>
        </w:rPr>
        <w:fldChar w:fldCharType="end"/>
      </w:r>
    </w:p>
    <w:p w:rsidR="00083504" w14:paraId="53169CC8" w14:textId="7920C5A4">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_Toc153236259 \h </w:instrText>
      </w:r>
      <w:r>
        <w:rPr>
          <w:noProof/>
        </w:rPr>
        <w:fldChar w:fldCharType="separate"/>
      </w:r>
      <w:r>
        <w:rPr>
          <w:noProof/>
        </w:rPr>
        <w:t>44</w:t>
      </w:r>
      <w:r>
        <w:rPr>
          <w:noProof/>
        </w:rPr>
        <w:fldChar w:fldCharType="end"/>
      </w:r>
    </w:p>
    <w:p w:rsidR="00083504" w14:paraId="25898F0E" w14:textId="341355FF">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_Toc153236260 \h </w:instrText>
      </w:r>
      <w:r>
        <w:rPr>
          <w:noProof/>
        </w:rPr>
        <w:fldChar w:fldCharType="separate"/>
      </w:r>
      <w:r>
        <w:rPr>
          <w:noProof/>
        </w:rPr>
        <w:t>44</w:t>
      </w:r>
      <w:r>
        <w:rPr>
          <w:noProof/>
        </w:rPr>
        <w:fldChar w:fldCharType="end"/>
      </w:r>
    </w:p>
    <w:p w:rsidR="00083504" w14:paraId="2941E33B" w14:textId="1433D283">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_Toc153236261 \h </w:instrText>
      </w:r>
      <w:r>
        <w:rPr>
          <w:noProof/>
        </w:rPr>
        <w:fldChar w:fldCharType="separate"/>
      </w:r>
      <w:r>
        <w:rPr>
          <w:noProof/>
        </w:rPr>
        <w:t>44</w:t>
      </w:r>
      <w:r>
        <w:rPr>
          <w:noProof/>
        </w:rPr>
        <w:fldChar w:fldCharType="end"/>
      </w:r>
    </w:p>
    <w:p w:rsidR="00083504" w14:paraId="5FB70B6C" w14:textId="5DFD077A">
      <w:pPr>
        <w:pStyle w:val="TOC1"/>
        <w:tabs>
          <w:tab w:val="right" w:leader="dot" w:pos="8296"/>
        </w:tabs>
        <w:rPr>
          <w:noProof/>
        </w:rPr>
      </w:pPr>
      <w:r>
        <w:rPr>
          <w:noProof/>
        </w:rPr>
        <w:t>十五、社会影响与可持续性报告</w:t>
      </w:r>
      <w:r>
        <w:rPr>
          <w:noProof/>
        </w:rPr>
        <w:tab/>
      </w:r>
      <w:r>
        <w:rPr>
          <w:noProof/>
        </w:rPr>
        <w:fldChar w:fldCharType="begin"/>
      </w:r>
      <w:r>
        <w:rPr>
          <w:noProof/>
        </w:rPr>
        <w:instrText xml:space="preserve"> PAGEREF _Toc153236262 \h </w:instrText>
      </w:r>
      <w:r>
        <w:rPr>
          <w:noProof/>
        </w:rPr>
        <w:fldChar w:fldCharType="separate"/>
      </w:r>
      <w:r>
        <w:rPr>
          <w:noProof/>
        </w:rPr>
        <w:t>45</w:t>
      </w:r>
      <w:r>
        <w:rPr>
          <w:noProof/>
        </w:rPr>
        <w:fldChar w:fldCharType="end"/>
      </w:r>
    </w:p>
    <w:p w:rsidR="00083504" w14:paraId="0C3E28E5" w14:textId="5C171048">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_Toc153236263 \h </w:instrText>
      </w:r>
      <w:r>
        <w:rPr>
          <w:noProof/>
        </w:rPr>
        <w:fldChar w:fldCharType="separate"/>
      </w:r>
      <w:r>
        <w:rPr>
          <w:noProof/>
        </w:rPr>
        <w:t>45</w:t>
      </w:r>
      <w:r>
        <w:rPr>
          <w:noProof/>
        </w:rPr>
        <w:fldChar w:fldCharType="end"/>
      </w:r>
    </w:p>
    <w:p w:rsidR="00083504" w14:paraId="47B399EE" w14:textId="3714AFFF">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_Toc153236264 \h </w:instrText>
      </w:r>
      <w:r>
        <w:rPr>
          <w:noProof/>
        </w:rPr>
        <w:fldChar w:fldCharType="separate"/>
      </w:r>
      <w:r>
        <w:rPr>
          <w:noProof/>
        </w:rPr>
        <w:t>45</w:t>
      </w:r>
      <w:r>
        <w:rPr>
          <w:noProof/>
        </w:rPr>
        <w:fldChar w:fldCharType="end"/>
      </w:r>
    </w:p>
    <w:p w:rsidR="00083504" w14:paraId="502516E7" w14:textId="5D273C04">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_Toc153236265 \h </w:instrText>
      </w:r>
      <w:r>
        <w:rPr>
          <w:noProof/>
        </w:rPr>
        <w:fldChar w:fldCharType="separate"/>
      </w:r>
      <w:r>
        <w:rPr>
          <w:noProof/>
        </w:rPr>
        <w:t>45</w:t>
      </w:r>
      <w:r>
        <w:rPr>
          <w:noProof/>
        </w:rPr>
        <w:fldChar w:fldCharType="end"/>
      </w:r>
    </w:p>
    <w:p w:rsidR="00083504" w:rsidP="00083504" w14:paraId="515D48D5" w14:textId="39EC74C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83504" w:rsidP="00083504" w14:paraId="60608709" w14:textId="0CF941C8">
      <w:pPr>
        <w:pStyle w:val="Heading1"/>
        <w:jc w:val="center"/>
        <w:rPr>
          <w:rFonts w:hint="eastAsia"/>
        </w:rPr>
      </w:pPr>
      <w:bookmarkStart w:id="0" w:name="_Toc153236194"/>
      <w:r w:rsidRPr="00083504">
        <w:rPr>
          <w:rFonts w:hint="eastAsia"/>
        </w:rPr>
        <w:t>前言</w:t>
      </w:r>
      <w:bookmarkEnd w:id="0"/>
    </w:p>
    <w:p w:rsidR="00083504" w:rsidP="00083504" w14:paraId="6B370875" w14:textId="394C5090">
      <w:pPr>
        <w:ind w:firstLine="560" w:firstLineChars="200"/>
        <w:rPr>
          <w:rFonts w:ascii="仿宋" w:eastAsia="仿宋" w:hint="eastAsia"/>
          <w:sz w:val="28"/>
        </w:rPr>
      </w:pPr>
      <w:r w:rsidRPr="00083504">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083504" w:rsidP="00083504" w14:paraId="161FF8A3" w14:textId="639243EE">
      <w:pPr>
        <w:pStyle w:val="Heading1"/>
        <w:rPr>
          <w:rFonts w:hint="eastAsia"/>
        </w:rPr>
      </w:pPr>
      <w:bookmarkStart w:id="1" w:name="_Toc153236195"/>
      <w:r w:rsidRPr="00083504">
        <w:rPr>
          <w:rFonts w:hint="eastAsia"/>
        </w:rPr>
        <w:t>一、劳动安全</w:t>
      </w:r>
      <w:bookmarkEnd w:id="1"/>
    </w:p>
    <w:p w:rsidR="00083504" w:rsidP="00083504" w14:paraId="55CEC872" w14:textId="78EC9D8B">
      <w:pPr>
        <w:pStyle w:val="Heading2"/>
      </w:pPr>
      <w:bookmarkStart w:id="2" w:name="_Toc153236196"/>
      <w:r w:rsidRPr="00083504">
        <w:t>(一)、编制依据</w:t>
      </w:r>
      <w:bookmarkEnd w:id="2"/>
    </w:p>
    <w:p w:rsidR="00083504" w:rsidRPr="00083504" w:rsidP="00083504" w14:paraId="26CC4CBB" w14:textId="77777777">
      <w:pPr>
        <w:ind w:firstLine="560" w:firstLineChars="200"/>
        <w:rPr>
          <w:rFonts w:ascii="仿宋" w:eastAsia="仿宋" w:hAnsi="仿宋"/>
          <w:sz w:val="28"/>
        </w:rPr>
      </w:pPr>
      <w:r w:rsidRPr="00083504">
        <w:rPr>
          <w:rFonts w:ascii="仿宋" w:eastAsia="仿宋" w:hAnsi="仿宋" w:hint="eastAsia"/>
          <w:sz w:val="28"/>
        </w:rPr>
        <w:t>劳动安全是农林牧渔机械零配件项目实施中至关重要的一环，其编制依据需要结合相关法规、标准以及企业内部的规章制度。下面是我们在劳动安全方面的编制依据：</w:t>
      </w:r>
    </w:p>
    <w:p w:rsidR="00083504" w:rsidRPr="00083504" w:rsidP="00083504" w14:paraId="0376E818" w14:textId="77777777">
      <w:pPr>
        <w:ind w:firstLine="560" w:firstLineChars="200"/>
        <w:rPr>
          <w:rFonts w:ascii="仿宋" w:eastAsia="仿宋" w:hAnsi="仿宋"/>
          <w:sz w:val="28"/>
        </w:rPr>
      </w:pPr>
      <w:r w:rsidRPr="00083504">
        <w:rPr>
          <w:rFonts w:ascii="仿宋" w:eastAsia="仿宋" w:hAnsi="仿宋"/>
          <w:sz w:val="28"/>
        </w:rPr>
        <w:t>1. 国家法规与标准： 我们将遵循国家劳动安全法规和标准，确保农林牧渔机械零配件项目在法律框架内开展工作。这包括对劳动者权益的保护、工作场所的安全规范等方面的要求。</w:t>
      </w:r>
    </w:p>
    <w:p w:rsidR="00083504" w:rsidRPr="00083504" w:rsidP="00083504" w14:paraId="773C3931" w14:textId="77777777">
      <w:pPr>
        <w:ind w:firstLine="560" w:firstLineChars="200"/>
        <w:rPr>
          <w:rFonts w:ascii="仿宋" w:eastAsia="仿宋" w:hAnsi="仿宋"/>
          <w:sz w:val="28"/>
        </w:rPr>
      </w:pPr>
      <w:r w:rsidRPr="00083504">
        <w:rPr>
          <w:rFonts w:ascii="仿宋" w:eastAsia="仿宋" w:hAnsi="仿宋"/>
          <w:sz w:val="28"/>
        </w:rPr>
        <w:t>2. 行业规范： 根据农林牧渔机械零配件项目所在行业的特殊性，我们将参考相关行业的安全规范，以确保农林牧渔机械零配件项目安全措施符合行业标准。</w:t>
      </w:r>
    </w:p>
    <w:p w:rsidR="00083504" w:rsidP="00083504" w14:paraId="40DC0AE0" w14:textId="110FBA6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83504">
        <w:rPr>
          <w:rFonts w:ascii="仿宋" w:eastAsia="仿宋" w:hAnsi="仿宋"/>
          <w:sz w:val="28"/>
        </w:rPr>
        <w:t>3. 企业内部规章制度： 公司内部已有的安全管理体系</w:t>
      </w:r>
      <w:r w:rsidRPr="00083504">
        <w:rPr>
          <w:rFonts w:ascii="仿宋" w:eastAsia="仿宋" w:hAnsi="仿宋" w:hint="eastAsia"/>
          <w:sz w:val="28"/>
        </w:rPr>
        <w:t>和规章制度将作为劳动安全计划的基础。这包括已有的安全培训体系、事故报告与处理机制等。</w:t>
      </w:r>
    </w:p>
    <w:p w:rsidR="00083504" w:rsidP="00083504" w14:paraId="0B101FEA" w14:textId="04A51127">
      <w:pPr>
        <w:pStyle w:val="Heading2"/>
      </w:pPr>
      <w:bookmarkStart w:id="3" w:name="_Toc153236197"/>
      <w:r w:rsidRPr="00083504">
        <w:t>(二)、防范措施</w:t>
      </w:r>
      <w:bookmarkEnd w:id="3"/>
    </w:p>
    <w:p w:rsidR="00083504" w:rsidRPr="00083504" w:rsidP="00083504" w14:paraId="6972A9BB" w14:textId="77777777">
      <w:pPr>
        <w:ind w:firstLine="560" w:firstLineChars="200"/>
        <w:rPr>
          <w:rFonts w:ascii="仿宋" w:eastAsia="仿宋" w:hAnsi="仿宋"/>
          <w:sz w:val="28"/>
        </w:rPr>
      </w:pPr>
      <w:r w:rsidRPr="00083504">
        <w:rPr>
          <w:rFonts w:ascii="仿宋" w:eastAsia="仿宋" w:hAnsi="仿宋" w:hint="eastAsia"/>
          <w:sz w:val="28"/>
        </w:rPr>
        <w:t>为确保农林牧渔机械零配件项目劳动者的安全与健康，我们将采取以下防范措施：</w:t>
      </w:r>
    </w:p>
    <w:p w:rsidR="00083504" w:rsidRPr="00083504" w:rsidP="00083504" w14:paraId="15B21188" w14:textId="77777777">
      <w:pPr>
        <w:ind w:firstLine="560" w:firstLineChars="200"/>
        <w:rPr>
          <w:rFonts w:ascii="仿宋" w:eastAsia="仿宋" w:hAnsi="仿宋"/>
          <w:sz w:val="28"/>
        </w:rPr>
      </w:pPr>
      <w:r w:rsidRPr="00083504">
        <w:rPr>
          <w:rFonts w:ascii="仿宋" w:eastAsia="仿宋" w:hAnsi="仿宋"/>
          <w:sz w:val="28"/>
        </w:rPr>
        <w:t>1. 安全培训： 所有农林牧渔机械零配件项目参与人员将接受必要的安全培训，包括工作场所的安全规定、应急处理程序等，以提高工作人员对潜在风险的认知。</w:t>
      </w:r>
    </w:p>
    <w:p w:rsidR="00083504" w:rsidRPr="00083504" w:rsidP="00083504" w14:paraId="0F8CB57F" w14:textId="77777777">
      <w:pPr>
        <w:ind w:firstLine="560" w:firstLineChars="200"/>
        <w:rPr>
          <w:rFonts w:ascii="仿宋" w:eastAsia="仿宋" w:hAnsi="仿宋"/>
          <w:sz w:val="28"/>
        </w:rPr>
      </w:pPr>
      <w:r w:rsidRPr="00083504">
        <w:rPr>
          <w:rFonts w:ascii="仿宋" w:eastAsia="仿宋" w:hAnsi="仿宋"/>
          <w:sz w:val="28"/>
        </w:rPr>
        <w:t>2. 工作场所规划与标识： 在农林牧渔机械零配件项目实施前，我们将对工作场所进行全面规划，确保通道畅通、紧急出口标识清晰可见。危险区域将被明确标识，以防范潜在的危险。</w:t>
      </w:r>
    </w:p>
    <w:p w:rsidR="00083504" w:rsidRPr="00083504" w:rsidP="00083504" w14:paraId="69A196CB" w14:textId="77777777">
      <w:pPr>
        <w:ind w:firstLine="560" w:firstLineChars="200"/>
        <w:rPr>
          <w:rFonts w:ascii="仿宋" w:eastAsia="仿宋" w:hAnsi="仿宋"/>
          <w:sz w:val="28"/>
        </w:rPr>
      </w:pPr>
      <w:r w:rsidRPr="00083504">
        <w:rPr>
          <w:rFonts w:ascii="仿宋" w:eastAsia="仿宋" w:hAnsi="仿宋"/>
          <w:sz w:val="28"/>
        </w:rPr>
        <w:t>3. 安全设备的配备与检查： 所有必要的安全设备将得到充分配备，并定期进行检查与维护。这包括但不限于头盔、防护眼镜、手套</w:t>
      </w:r>
      <w:r w:rsidRPr="00083504">
        <w:rPr>
          <w:rFonts w:ascii="仿宋" w:eastAsia="仿宋" w:hAnsi="仿宋" w:hint="eastAsia"/>
          <w:sz w:val="28"/>
        </w:rPr>
        <w:t>等。</w:t>
      </w:r>
    </w:p>
    <w:p w:rsidR="00083504" w:rsidRPr="00083504" w:rsidP="00083504" w14:paraId="103F6EEB" w14:textId="77777777">
      <w:pPr>
        <w:ind w:firstLine="560" w:firstLineChars="200"/>
        <w:rPr>
          <w:rFonts w:ascii="仿宋" w:eastAsia="仿宋" w:hAnsi="仿宋"/>
          <w:sz w:val="28"/>
        </w:rPr>
      </w:pPr>
      <w:r w:rsidRPr="00083504">
        <w:rPr>
          <w:rFonts w:ascii="仿宋" w:eastAsia="仿宋" w:hAnsi="仿宋"/>
          <w:sz w:val="28"/>
        </w:rPr>
        <w:t>4. 应急预案： 制定详细的应急预案，包括事故报告流程、紧急撤离程序等，以应对突发状况。</w:t>
      </w:r>
    </w:p>
    <w:p w:rsidR="00083504" w:rsidP="00083504" w14:paraId="64ED5520" w14:textId="6C8EF79F">
      <w:pPr>
        <w:ind w:firstLine="560" w:firstLineChars="200"/>
        <w:rPr>
          <w:rFonts w:ascii="仿宋" w:eastAsia="仿宋" w:hAnsi="仿宋"/>
          <w:sz w:val="28"/>
        </w:rPr>
      </w:pPr>
      <w:r w:rsidRPr="00083504">
        <w:rPr>
          <w:rFonts w:ascii="仿宋" w:eastAsia="仿宋" w:hAnsi="仿宋"/>
          <w:sz w:val="28"/>
        </w:rPr>
        <w:t>5. 定期安全检查： 定期进行工作场所的安全检查，发现问题及时整改，确保安全措施的实施与有效性。</w:t>
      </w:r>
    </w:p>
    <w:p w:rsidR="00083504" w:rsidP="00083504" w14:paraId="00880B2B" w14:textId="7E212538">
      <w:pPr>
        <w:pStyle w:val="Heading2"/>
      </w:pPr>
      <w:bookmarkStart w:id="4" w:name="_Toc153236198"/>
      <w:r w:rsidRPr="00083504">
        <w:t>(三)、预期效果评价</w:t>
      </w:r>
      <w:bookmarkEnd w:id="4"/>
    </w:p>
    <w:p w:rsidR="00083504" w:rsidRPr="00083504" w:rsidP="00083504" w14:paraId="17BD372D" w14:textId="77777777">
      <w:pPr>
        <w:ind w:firstLine="560" w:firstLineChars="200"/>
        <w:rPr>
          <w:rFonts w:ascii="仿宋" w:eastAsia="仿宋" w:hAnsi="仿宋"/>
          <w:sz w:val="28"/>
        </w:rPr>
      </w:pPr>
      <w:r w:rsidRPr="00083504">
        <w:rPr>
          <w:rFonts w:ascii="仿宋" w:eastAsia="仿宋" w:hAnsi="仿宋" w:hint="eastAsia"/>
          <w:sz w:val="28"/>
        </w:rPr>
        <w:t>我们期望通过上述防范措施的实施，取得以下预期效果：</w:t>
      </w:r>
    </w:p>
    <w:p w:rsidR="00083504" w:rsidRPr="00083504" w:rsidP="00083504" w14:paraId="36217EC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83504">
        <w:rPr>
          <w:rFonts w:ascii="仿宋" w:eastAsia="仿宋" w:hAnsi="仿宋"/>
          <w:sz w:val="28"/>
        </w:rPr>
        <w:t>1. 零事故发生： 通过全员培训、工作场所规划与设备配备，预期能够实现农林牧渔机械零配件项目期间零事故发生，确保劳动者的人身安全。</w:t>
      </w:r>
    </w:p>
    <w:p w:rsidR="00083504" w:rsidRPr="00083504" w:rsidP="00083504" w14:paraId="2EED7B19" w14:textId="77777777">
      <w:pPr>
        <w:ind w:firstLine="560" w:firstLineChars="200"/>
        <w:rPr>
          <w:rFonts w:ascii="仿宋" w:eastAsia="仿宋" w:hAnsi="仿宋"/>
          <w:sz w:val="28"/>
        </w:rPr>
      </w:pPr>
      <w:r w:rsidRPr="00083504">
        <w:rPr>
          <w:rFonts w:ascii="仿宋" w:eastAsia="仿宋" w:hAnsi="仿宋"/>
          <w:sz w:val="28"/>
        </w:rPr>
        <w:t>2. 高效生产： 通过合理的安全规划与管理，提高工作人员对潜在危险的防范意识，确保高效有序的生产进行。</w:t>
      </w:r>
    </w:p>
    <w:p w:rsidR="00083504" w:rsidRPr="00083504" w:rsidP="00083504" w14:paraId="5423A769" w14:textId="77777777">
      <w:pPr>
        <w:ind w:firstLine="560" w:firstLineChars="200"/>
        <w:rPr>
          <w:rFonts w:ascii="仿宋" w:eastAsia="仿宋" w:hAnsi="仿宋"/>
          <w:sz w:val="28"/>
        </w:rPr>
      </w:pPr>
      <w:r w:rsidRPr="00083504">
        <w:rPr>
          <w:rFonts w:ascii="仿宋" w:eastAsia="仿宋" w:hAnsi="仿宋"/>
          <w:sz w:val="28"/>
        </w:rPr>
        <w:t>3. 企业形象提升： 通过关注员工的安全与健康，提升企业的社会责任感，增强企业形象。</w:t>
      </w:r>
    </w:p>
    <w:p w:rsidR="00083504" w:rsidP="00083504" w14:paraId="3747997A" w14:textId="76DA4F38">
      <w:pPr>
        <w:ind w:firstLine="560" w:firstLineChars="200"/>
        <w:rPr>
          <w:rFonts w:ascii="仿宋" w:eastAsia="仿宋" w:hAnsi="仿宋"/>
          <w:sz w:val="28"/>
        </w:rPr>
      </w:pPr>
      <w:r w:rsidRPr="00083504">
        <w:rPr>
          <w:rFonts w:ascii="仿宋" w:eastAsia="仿宋" w:hAnsi="仿宋"/>
          <w:sz w:val="28"/>
        </w:rPr>
        <w:t>4. 法规合规： 通过依据法规与标准的要求，确保农林牧渔机械零配件项目在合规的框架内运作，降低法律风险。</w:t>
      </w:r>
    </w:p>
    <w:p w:rsidR="00083504" w:rsidP="00083504" w14:paraId="097235F6" w14:textId="7D8CE70B">
      <w:pPr>
        <w:pStyle w:val="Heading1"/>
        <w:rPr>
          <w:rFonts w:hint="eastAsia"/>
        </w:rPr>
      </w:pPr>
      <w:bookmarkStart w:id="5" w:name="_Toc153236199"/>
      <w:r w:rsidRPr="00083504">
        <w:rPr>
          <w:rFonts w:hint="eastAsia"/>
        </w:rPr>
        <w:t>二、工艺技术分析</w:t>
      </w:r>
      <w:bookmarkEnd w:id="5"/>
    </w:p>
    <w:p w:rsidR="00083504" w:rsidP="00083504" w14:paraId="1050D69A" w14:textId="08459E14">
      <w:pPr>
        <w:pStyle w:val="Heading2"/>
      </w:pPr>
      <w:bookmarkStart w:id="6" w:name="_Toc153236200"/>
      <w:r w:rsidRPr="00083504">
        <w:t>(一)、企业技术研发分析</w:t>
      </w:r>
      <w:bookmarkEnd w:id="6"/>
    </w:p>
    <w:p w:rsidR="00083504" w:rsidRPr="00083504" w:rsidP="00083504" w14:paraId="61FF3802" w14:textId="77777777">
      <w:pPr>
        <w:ind w:firstLine="560" w:firstLineChars="200"/>
        <w:rPr>
          <w:rFonts w:ascii="仿宋" w:eastAsia="仿宋" w:hAnsi="仿宋"/>
          <w:sz w:val="28"/>
        </w:rPr>
      </w:pPr>
      <w:r w:rsidRPr="00083504">
        <w:rPr>
          <w:rFonts w:ascii="仿宋" w:eastAsia="仿宋" w:hAnsi="仿宋"/>
          <w:sz w:val="28"/>
        </w:rPr>
        <w:t>1. 创新驱动</w:t>
      </w:r>
    </w:p>
    <w:p w:rsidR="00083504" w:rsidRPr="00083504" w:rsidP="00083504" w14:paraId="02375DB5" w14:textId="77777777">
      <w:pPr>
        <w:ind w:firstLine="560" w:firstLineChars="200"/>
        <w:rPr>
          <w:rFonts w:ascii="仿宋" w:eastAsia="仿宋" w:hAnsi="仿宋"/>
          <w:sz w:val="28"/>
        </w:rPr>
      </w:pPr>
      <w:r w:rsidRPr="00083504">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083504" w:rsidRPr="00083504" w:rsidP="00083504" w14:paraId="638FE321" w14:textId="77777777">
      <w:pPr>
        <w:ind w:firstLine="560" w:firstLineChars="200"/>
        <w:rPr>
          <w:rFonts w:ascii="仿宋" w:eastAsia="仿宋" w:hAnsi="仿宋"/>
          <w:sz w:val="28"/>
        </w:rPr>
      </w:pPr>
      <w:r w:rsidRPr="00083504">
        <w:rPr>
          <w:rFonts w:ascii="仿宋" w:eastAsia="仿宋" w:hAnsi="仿宋"/>
          <w:sz w:val="28"/>
        </w:rPr>
        <w:t>2. 投入优质人才</w:t>
      </w:r>
    </w:p>
    <w:p w:rsidR="00083504" w:rsidRPr="00083504" w:rsidP="00083504" w14:paraId="22078498" w14:textId="77777777">
      <w:pPr>
        <w:ind w:firstLine="560" w:firstLineChars="200"/>
        <w:rPr>
          <w:rFonts w:ascii="仿宋" w:eastAsia="仿宋" w:hAnsi="仿宋"/>
          <w:sz w:val="28"/>
        </w:rPr>
      </w:pPr>
      <w:r w:rsidRPr="00083504">
        <w:rPr>
          <w:rFonts w:ascii="仿宋" w:eastAsia="仿宋" w:hAnsi="仿宋" w:hint="eastAsia"/>
          <w:sz w:val="28"/>
        </w:rPr>
        <w:t>企业注重构建高效的研发团队，聘请拥有强大技术背景和丰富经验的人才。这支团队在整个研发生命周期中负责农林牧渔机械零配件项目的规划、设计、开发和实施，确保农林牧渔机械零配件项目能够达到高质量和高创新水平。</w:t>
      </w:r>
    </w:p>
    <w:p w:rsidR="00083504" w:rsidRPr="00083504" w:rsidP="00083504" w14:paraId="7B61D5C1" w14:textId="77777777">
      <w:pPr>
        <w:ind w:firstLine="560" w:firstLineChars="200"/>
        <w:rPr>
          <w:rFonts w:ascii="仿宋" w:eastAsia="仿宋" w:hAnsi="仿宋"/>
          <w:sz w:val="28"/>
        </w:rPr>
      </w:pPr>
      <w:r w:rsidRPr="00083504">
        <w:rPr>
          <w:rFonts w:ascii="仿宋" w:eastAsia="仿宋" w:hAnsi="仿宋"/>
          <w:sz w:val="28"/>
        </w:rPr>
        <w:t>3. 技术平台的建设</w:t>
      </w:r>
    </w:p>
    <w:p w:rsidR="00083504" w:rsidRPr="00083504" w:rsidP="00083504" w14:paraId="6471FB79" w14:textId="77777777">
      <w:pPr>
        <w:ind w:firstLine="560" w:firstLineChars="200"/>
        <w:rPr>
          <w:rFonts w:ascii="仿宋" w:eastAsia="仿宋" w:hAnsi="仿宋"/>
          <w:sz w:val="28"/>
        </w:rPr>
      </w:pPr>
      <w:r w:rsidRPr="00083504">
        <w:rPr>
          <w:rFonts w:ascii="仿宋" w:eastAsia="仿宋" w:hAnsi="仿宋" w:hint="eastAsia"/>
          <w:sz w:val="28"/>
        </w:rPr>
        <w:t>企业致力于建设技术平台，为研发人员提供先进的工具和资源。</w:t>
      </w:r>
      <w:r w:rsidRPr="00083504">
        <w:rPr>
          <w:rFonts w:ascii="仿宋" w:eastAsia="仿宋" w:hAnsi="仿宋"/>
          <w:sz w:val="28"/>
        </w:rPr>
        <w:br/>
      </w:r>
      <w:r w:rsidRPr="0008350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https://d.book118.com/616121000240010033</w:t>
        </w:r>
      </w:hyperlink>
    </w:p>
    <w:p w:rsidR="00083504" w:rsidRPr="00083504" w:rsidP="00083504">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paraId="7278E9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504" w14:paraId="39D14DC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paraId="2397C31E" w14:textId="782A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3504" w14:paraId="21CF1F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paraId="2823B3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50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82A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8350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50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82A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350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50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82A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8350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50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82A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8350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50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82A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8350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50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82A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8350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350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P="009347FC" w14:textId="782A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8350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paraId="3EB63A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RPr="00083504" w:rsidP="00083504" w14:paraId="539A09C0" w14:textId="7C9AAAB5">
    <w:pPr>
      <w:pStyle w:val="Header"/>
      <w:rPr>
        <w:rFonts w:ascii="仿宋" w:eastAsia="仿宋" w:hAnsi="仿宋"/>
      </w:rPr>
    </w:pPr>
    <w:r w:rsidRPr="00083504">
      <w:rPr>
        <w:rFonts w:ascii="仿宋" w:eastAsia="仿宋" w:hAnsi="仿宋" w:hint="eastAsia"/>
      </w:rPr>
      <w:t>农林牧渔机械零配件项目效益评估报告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paraId="0BB5D60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RPr="00083504" w:rsidP="00083504" w14:textId="7C9AAAB5">
    <w:pPr>
      <w:pStyle w:val="Header"/>
      <w:rPr>
        <w:rFonts w:ascii="仿宋" w:eastAsia="仿宋" w:hAnsi="仿宋"/>
      </w:rPr>
    </w:pPr>
    <w:r w:rsidRPr="00083504">
      <w:rPr>
        <w:rFonts w:ascii="仿宋" w:eastAsia="仿宋" w:hAnsi="仿宋" w:hint="eastAsia"/>
      </w:rPr>
      <w:t>农林牧渔机械零配件项目效益评估报告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RPr="00083504" w:rsidP="00083504" w14:textId="7C9AAAB5">
    <w:pPr>
      <w:pStyle w:val="Header"/>
      <w:rPr>
        <w:rFonts w:ascii="仿宋" w:eastAsia="仿宋" w:hAnsi="仿宋"/>
      </w:rPr>
    </w:pPr>
    <w:r w:rsidRPr="00083504">
      <w:rPr>
        <w:rFonts w:ascii="仿宋" w:eastAsia="仿宋" w:hAnsi="仿宋" w:hint="eastAsia"/>
      </w:rPr>
      <w:t>农林牧渔机械零配件项目效益评估报告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RPr="00083504" w:rsidP="00083504" w14:textId="7C9AAAB5">
    <w:pPr>
      <w:pStyle w:val="Header"/>
      <w:rPr>
        <w:rFonts w:ascii="仿宋" w:eastAsia="仿宋" w:hAnsi="仿宋"/>
      </w:rPr>
    </w:pPr>
    <w:r w:rsidRPr="00083504">
      <w:rPr>
        <w:rFonts w:ascii="仿宋" w:eastAsia="仿宋" w:hAnsi="仿宋" w:hint="eastAsia"/>
      </w:rPr>
      <w:t>农林牧渔机械零配件项目效益评估报告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RPr="00083504" w:rsidP="00083504" w14:textId="7C9AAAB5">
    <w:pPr>
      <w:pStyle w:val="Header"/>
      <w:rPr>
        <w:rFonts w:ascii="仿宋" w:eastAsia="仿宋" w:hAnsi="仿宋"/>
      </w:rPr>
    </w:pPr>
    <w:r w:rsidRPr="00083504">
      <w:rPr>
        <w:rFonts w:ascii="仿宋" w:eastAsia="仿宋" w:hAnsi="仿宋" w:hint="eastAsia"/>
      </w:rPr>
      <w:t>农林牧渔机械零配件项目效益评估报告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RPr="00083504" w:rsidP="00083504" w14:textId="7C9AAAB5">
    <w:pPr>
      <w:pStyle w:val="Header"/>
      <w:rPr>
        <w:rFonts w:ascii="仿宋" w:eastAsia="仿宋" w:hAnsi="仿宋"/>
      </w:rPr>
    </w:pPr>
    <w:r w:rsidRPr="00083504">
      <w:rPr>
        <w:rFonts w:ascii="仿宋" w:eastAsia="仿宋" w:hAnsi="仿宋" w:hint="eastAsia"/>
      </w:rPr>
      <w:t>农林牧渔机械零配件项目效益评估报告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RPr="00083504" w:rsidP="00083504" w14:textId="7C9AAAB5">
    <w:pPr>
      <w:pStyle w:val="Header"/>
      <w:rPr>
        <w:rFonts w:ascii="仿宋" w:eastAsia="仿宋" w:hAnsi="仿宋"/>
      </w:rPr>
    </w:pPr>
    <w:r w:rsidRPr="00083504">
      <w:rPr>
        <w:rFonts w:ascii="仿宋" w:eastAsia="仿宋" w:hAnsi="仿宋" w:hint="eastAsia"/>
      </w:rPr>
      <w:t>农林牧渔机械零配件项目效益评估报告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rsidRPr="00083504" w:rsidP="00083504" w14:textId="7C9AAAB5">
    <w:pPr>
      <w:pStyle w:val="Header"/>
      <w:rPr>
        <w:rFonts w:ascii="仿宋" w:eastAsia="仿宋" w:hAnsi="仿宋"/>
      </w:rPr>
    </w:pPr>
    <w:r w:rsidRPr="00083504">
      <w:rPr>
        <w:rFonts w:ascii="仿宋" w:eastAsia="仿宋" w:hAnsi="仿宋" w:hint="eastAsia"/>
      </w:rPr>
      <w:t>农林牧渔机械零配件项目效益评估报告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350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504"/>
    <w:rsid w:val="00083504"/>
    <w:rsid w:val="008910E0"/>
    <w:rsid w:val="009347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56DC2C1"/>
  <w15:chartTrackingRefBased/>
  <w15:docId w15:val="{8CEB109E-8007-4ED9-B8CA-96D4D25A3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8350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8350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83504"/>
    <w:rPr>
      <w:b/>
      <w:bCs/>
      <w:kern w:val="44"/>
      <w:sz w:val="44"/>
      <w:szCs w:val="44"/>
    </w:rPr>
  </w:style>
  <w:style w:type="character" w:customStyle="1" w:styleId="2">
    <w:name w:val="标题 2 字符"/>
    <w:basedOn w:val="DefaultParagraphFont"/>
    <w:link w:val="Heading2"/>
    <w:uiPriority w:val="9"/>
    <w:rsid w:val="0008350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8350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83504"/>
    <w:rPr>
      <w:sz w:val="18"/>
      <w:szCs w:val="18"/>
    </w:rPr>
  </w:style>
  <w:style w:type="paragraph" w:styleId="Footer">
    <w:name w:val="footer"/>
    <w:basedOn w:val="Normal"/>
    <w:link w:val="a0"/>
    <w:uiPriority w:val="99"/>
    <w:unhideWhenUsed/>
    <w:rsid w:val="0008350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83504"/>
    <w:rPr>
      <w:sz w:val="18"/>
      <w:szCs w:val="18"/>
    </w:rPr>
  </w:style>
  <w:style w:type="character" w:styleId="PageNumber">
    <w:name w:val="page number"/>
    <w:basedOn w:val="DefaultParagraphFont"/>
    <w:uiPriority w:val="99"/>
    <w:semiHidden/>
    <w:unhideWhenUsed/>
    <w:rsid w:val="00083504"/>
  </w:style>
  <w:style w:type="paragraph" w:styleId="TOC1">
    <w:name w:val="toc 1"/>
    <w:basedOn w:val="Normal"/>
    <w:next w:val="Normal"/>
    <w:autoRedefine/>
    <w:uiPriority w:val="39"/>
    <w:unhideWhenUsed/>
    <w:rsid w:val="00083504"/>
  </w:style>
  <w:style w:type="paragraph" w:styleId="TOC2">
    <w:name w:val="toc 2"/>
    <w:basedOn w:val="Normal"/>
    <w:next w:val="Normal"/>
    <w:autoRedefine/>
    <w:uiPriority w:val="39"/>
    <w:unhideWhenUsed/>
    <w:rsid w:val="0008350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16121000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3511</Words>
  <Characters>20018</Characters>
  <Application>Microsoft Office Word</Application>
  <DocSecurity>0</DocSecurity>
  <Lines>166</Lines>
  <Paragraphs>46</Paragraphs>
  <ScaleCrop>false</ScaleCrop>
  <Company/>
  <LinksUpToDate>false</LinksUpToDate>
  <CharactersWithSpaces>23483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2023-12-11T17:15:00Z</dcterms:created>
  <dcterms:modified xsi:type="dcterms:W3CDTF">2023-12-11T17:16:00Z</dcterms:modified>
</cp:coreProperties>
</file>