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97492" w:rsidP="00097492">
      <w:pPr>
        <w:spacing w:before="48" w:beforeLines="20" w:after="360" w:afterLines="150" w:line="360" w:lineRule="auto"/>
        <w:jc w:val="center"/>
        <w:rPr>
          <w:rFonts w:ascii="华文中宋" w:eastAsia="华文中宋" w:hAnsi="华文中宋"/>
          <w:b/>
          <w:sz w:val="30"/>
        </w:rPr>
      </w:pPr>
      <w:r w:rsidRPr="00097492">
        <w:rPr>
          <w:rFonts w:ascii="华文中宋" w:eastAsia="华文中宋" w:hAnsi="华文中宋"/>
          <w:b/>
          <w:sz w:val="30"/>
        </w:rPr>
        <w:t>2023</w:t>
      </w:r>
      <w:r w:rsidRPr="00097492">
        <w:rPr>
          <w:rFonts w:ascii="华文中宋" w:eastAsia="华文中宋" w:hAnsi="华文中宋"/>
          <w:b/>
          <w:sz w:val="30"/>
        </w:rPr>
        <w:t>年石家庄国有资本经营集团有限公司人员招聘考试试题及答案解析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干结构和生长方式明显不同。现生常见树木中，起到支撑和运输作用的组织维管束往往呈一个单一的整体。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w:t>
      </w:r>
      <w:r w:rsidRPr="00E0697D">
        <w:rPr>
          <w:rFonts w:ascii="Times New Roman" w:eastAsia="微软雅黑" w:hAnsi="微软雅黑" w:cs="宋体" w:hint="eastAsia"/>
          <w:szCs w:val="18"/>
        </w:rPr>
        <w:t>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底线无形地存在于两个地方。一在社会中，一在每个人心里。如果人们都降低自己的底线，社会的底线一定下降。社会失去共同遵守的底线，世道人伦一定败坏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如果人人守住底线，社会便拥有一条美丽的水准线——文明。因此说，守住底线，既是为了成全社会，也是成全自己。对“底线”的理解，不正确的一项是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、每个人心中的底线下降会导致社会的底线下降</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、每个人都遵守底线，社会才会变得文明</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、社会的底线下降是每个人心中的底线下降的标志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、守住底线既有利于个人成长，又有利于社会发展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第一步，分析文段，对“底线”的描述贯穿全文，需要将选项与原文一一对应。第二步，辨析选项。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项对应“如果人们都降低自己的底线，社会的底线一定下降”。</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项“标志”无中生有。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项对应“如果人人守住底线，社会便拥有一条美丽的水准线——文明”，符合文意，排除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项对应“守住底线，既是为了成全社会，也是成全自己”，符合文意，排除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w:t>
      </w:r>
      <w:r w:rsidRPr="00E0697D">
        <w:rPr>
          <w:rFonts w:ascii="Times New Roman" w:eastAsia="微软雅黑" w:hAnsi="微软雅黑" w:cs="宋体" w:hint="eastAsia"/>
          <w:szCs w:val="18"/>
        </w:rPr>
        <w:t>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项“日甚一日”形容事物发展的程度越来越加深或日渐严重，语义不符，且与“需求”搭配不当，排除。第二空，根据后文“越来越短缺”、“供应不足”、“稀缺”可知，横线词语应表达资源“不足”的意思，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项“供不应求”形容某种事</w:t>
      </w:r>
      <w:r w:rsidRPr="00E0697D">
        <w:rPr>
          <w:rFonts w:ascii="Times New Roman" w:eastAsia="微软雅黑" w:hAnsi="微软雅黑" w:cs="宋体" w:hint="eastAsia"/>
          <w:szCs w:val="18"/>
        </w:rPr>
        <w:t>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https://d.book118.com/616123215102010033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74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09749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74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749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749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749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749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74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7492"/>
    <w:rsid w:val="003F588C"/>
    <w:rsid w:val="00541498"/>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702DB0"/>
  <w15:docId w15:val="{690F9F99-004A-4262-A6BF-0DE4434D9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09749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97492"/>
    <w:rPr>
      <w:sz w:val="18"/>
      <w:szCs w:val="18"/>
    </w:rPr>
  </w:style>
  <w:style w:type="paragraph" w:styleId="Footer">
    <w:name w:val="footer"/>
    <w:basedOn w:val="Normal"/>
    <w:link w:val="a0"/>
    <w:unhideWhenUsed/>
    <w:rsid w:val="00097492"/>
    <w:pPr>
      <w:tabs>
        <w:tab w:val="center" w:pos="4153"/>
        <w:tab w:val="right" w:pos="8306"/>
      </w:tabs>
      <w:snapToGrid w:val="0"/>
    </w:pPr>
    <w:rPr>
      <w:sz w:val="18"/>
      <w:szCs w:val="18"/>
    </w:rPr>
  </w:style>
  <w:style w:type="character" w:customStyle="1" w:styleId="a0">
    <w:name w:val="页脚 字符"/>
    <w:basedOn w:val="DefaultParagraphFont"/>
    <w:link w:val="Footer"/>
    <w:rsid w:val="00097492"/>
    <w:rPr>
      <w:sz w:val="18"/>
      <w:szCs w:val="18"/>
    </w:rPr>
  </w:style>
  <w:style w:type="character" w:styleId="PageNumber">
    <w:name w:val="page number"/>
    <w:basedOn w:val="DefaultParagraphFont"/>
    <w:semiHidden/>
    <w:unhideWhenUsed/>
    <w:rsid w:val="000974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6123215102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4320</Words>
  <Characters>24624</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