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自动装配生产线项目规划设计方案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164" w:history="1">
        <w:r>
          <w:rPr>
            <w:rFonts w:ascii="仿宋" w:eastAsia="仿宋" w:hAnsi="仿宋" w:cs="仿宋" w:hint="eastAsia"/>
            <w:lang w:eastAsia="zh-CN"/>
          </w:rPr>
          <w:t>概论</w:t>
        </w:r>
        <w:r>
          <w:tab/>
        </w:r>
        <w:r>
          <w:fldChar w:fldCharType="begin"/>
        </w:r>
        <w:r>
          <w:instrText xml:space="preserve"> PAGEREF _Toc24164 \h </w:instrText>
        </w:r>
        <w:r>
          <w:fldChar w:fldCharType="separate"/>
        </w:r>
        <w:r>
          <w:t>3</w:t>
        </w:r>
        <w:r>
          <w:fldChar w:fldCharType="end"/>
        </w:r>
      </w:hyperlink>
    </w:p>
    <w:p>
      <w:pPr>
        <w:pStyle w:val="TOC1"/>
        <w:tabs>
          <w:tab w:val="right" w:leader="dot" w:pos="8306"/>
        </w:tabs>
      </w:pPr>
      <w:hyperlink w:anchor="_Toc9612" w:history="1">
        <w:r>
          <w:rPr>
            <w:rFonts w:ascii="仿宋" w:eastAsia="仿宋" w:hAnsi="仿宋" w:cs="仿宋" w:hint="eastAsia"/>
            <w:lang w:eastAsia="zh-CN"/>
          </w:rPr>
          <w:t>一、自动装配生产线项目选址可行性分析</w:t>
        </w:r>
        <w:r>
          <w:tab/>
        </w:r>
        <w:r>
          <w:fldChar w:fldCharType="begin"/>
        </w:r>
        <w:r>
          <w:instrText xml:space="preserve"> PAGEREF _Toc9612 \h </w:instrText>
        </w:r>
        <w:r>
          <w:fldChar w:fldCharType="separate"/>
        </w:r>
        <w:r>
          <w:t>3</w:t>
        </w:r>
        <w:r>
          <w:fldChar w:fldCharType="end"/>
        </w:r>
      </w:hyperlink>
    </w:p>
    <w:p>
      <w:pPr>
        <w:pStyle w:val="TOC2"/>
        <w:tabs>
          <w:tab w:val="right" w:leader="dot" w:pos="8306"/>
        </w:tabs>
      </w:pPr>
      <w:hyperlink w:anchor="_Toc24778" w:history="1">
        <w:r>
          <w:rPr>
            <w:rFonts w:ascii="仿宋" w:eastAsia="仿宋" w:hAnsi="仿宋" w:cs="仿宋" w:hint="eastAsia"/>
            <w:lang w:eastAsia="zh-CN"/>
          </w:rPr>
          <w:t>(一)、自动装配生产线项目选址</w:t>
        </w:r>
        <w:r>
          <w:tab/>
        </w:r>
        <w:r>
          <w:fldChar w:fldCharType="begin"/>
        </w:r>
        <w:r>
          <w:instrText xml:space="preserve"> PAGEREF _Toc24778 \h </w:instrText>
        </w:r>
        <w:r>
          <w:fldChar w:fldCharType="separate"/>
        </w:r>
        <w:r>
          <w:t>3</w:t>
        </w:r>
        <w:r>
          <w:fldChar w:fldCharType="end"/>
        </w:r>
      </w:hyperlink>
    </w:p>
    <w:p>
      <w:pPr>
        <w:pStyle w:val="TOC2"/>
        <w:tabs>
          <w:tab w:val="right" w:leader="dot" w:pos="8306"/>
        </w:tabs>
      </w:pPr>
      <w:hyperlink w:anchor="_Toc21729" w:history="1">
        <w:r>
          <w:rPr>
            <w:rFonts w:ascii="仿宋" w:eastAsia="仿宋" w:hAnsi="仿宋" w:cs="仿宋" w:hint="eastAsia"/>
            <w:lang w:eastAsia="zh-CN"/>
          </w:rPr>
          <w:t>(二)、用地控制指标</w:t>
        </w:r>
        <w:r>
          <w:tab/>
        </w:r>
        <w:r>
          <w:fldChar w:fldCharType="begin"/>
        </w:r>
        <w:r>
          <w:instrText xml:space="preserve"> PAGEREF _Toc21729 \h </w:instrText>
        </w:r>
        <w:r>
          <w:fldChar w:fldCharType="separate"/>
        </w:r>
        <w:r>
          <w:t>3</w:t>
        </w:r>
        <w:r>
          <w:fldChar w:fldCharType="end"/>
        </w:r>
      </w:hyperlink>
    </w:p>
    <w:p>
      <w:pPr>
        <w:pStyle w:val="TOC2"/>
        <w:tabs>
          <w:tab w:val="right" w:leader="dot" w:pos="8306"/>
        </w:tabs>
      </w:pPr>
      <w:hyperlink w:anchor="_Toc16219" w:history="1">
        <w:r>
          <w:rPr>
            <w:rFonts w:ascii="仿宋" w:eastAsia="仿宋" w:hAnsi="仿宋" w:cs="仿宋" w:hint="eastAsia"/>
            <w:lang w:eastAsia="zh-CN"/>
          </w:rPr>
          <w:t>(三)、节约用地措施</w:t>
        </w:r>
        <w:r>
          <w:tab/>
        </w:r>
        <w:r>
          <w:fldChar w:fldCharType="begin"/>
        </w:r>
        <w:r>
          <w:instrText xml:space="preserve"> PAGEREF _Toc16219 \h </w:instrText>
        </w:r>
        <w:r>
          <w:fldChar w:fldCharType="separate"/>
        </w:r>
        <w:r>
          <w:t>5</w:t>
        </w:r>
        <w:r>
          <w:fldChar w:fldCharType="end"/>
        </w:r>
      </w:hyperlink>
    </w:p>
    <w:p>
      <w:pPr>
        <w:pStyle w:val="TOC2"/>
        <w:tabs>
          <w:tab w:val="right" w:leader="dot" w:pos="8306"/>
        </w:tabs>
      </w:pPr>
      <w:hyperlink w:anchor="_Toc17184" w:history="1">
        <w:r>
          <w:rPr>
            <w:rFonts w:ascii="仿宋" w:eastAsia="仿宋" w:hAnsi="仿宋" w:cs="仿宋" w:hint="eastAsia"/>
            <w:lang w:eastAsia="zh-CN"/>
          </w:rPr>
          <w:t>(四)、总图布置方案</w:t>
        </w:r>
        <w:r>
          <w:tab/>
        </w:r>
        <w:r>
          <w:fldChar w:fldCharType="begin"/>
        </w:r>
        <w:r>
          <w:instrText xml:space="preserve"> PAGEREF _Toc17184 \h </w:instrText>
        </w:r>
        <w:r>
          <w:fldChar w:fldCharType="separate"/>
        </w:r>
        <w:r>
          <w:t>6</w:t>
        </w:r>
        <w:r>
          <w:fldChar w:fldCharType="end"/>
        </w:r>
      </w:hyperlink>
    </w:p>
    <w:p>
      <w:pPr>
        <w:pStyle w:val="TOC2"/>
        <w:tabs>
          <w:tab w:val="right" w:leader="dot" w:pos="8306"/>
        </w:tabs>
      </w:pPr>
      <w:hyperlink w:anchor="_Toc26601" w:history="1">
        <w:r>
          <w:rPr>
            <w:rFonts w:ascii="仿宋" w:eastAsia="仿宋" w:hAnsi="仿宋" w:cs="仿宋" w:hint="eastAsia"/>
            <w:lang w:eastAsia="zh-CN"/>
          </w:rPr>
          <w:t>(五)、选址综合评价</w:t>
        </w:r>
        <w:r>
          <w:tab/>
        </w:r>
        <w:r>
          <w:fldChar w:fldCharType="begin"/>
        </w:r>
        <w:r>
          <w:instrText xml:space="preserve"> PAGEREF _Toc26601 \h </w:instrText>
        </w:r>
        <w:r>
          <w:fldChar w:fldCharType="separate"/>
        </w:r>
        <w:r>
          <w:t>7</w:t>
        </w:r>
        <w:r>
          <w:fldChar w:fldCharType="end"/>
        </w:r>
      </w:hyperlink>
    </w:p>
    <w:p>
      <w:pPr>
        <w:pStyle w:val="TOC1"/>
        <w:tabs>
          <w:tab w:val="right" w:leader="dot" w:pos="8306"/>
        </w:tabs>
      </w:pPr>
      <w:hyperlink w:anchor="_Toc15412" w:history="1">
        <w:r>
          <w:rPr>
            <w:rFonts w:ascii="仿宋" w:eastAsia="仿宋" w:hAnsi="仿宋" w:cs="仿宋" w:hint="eastAsia"/>
            <w:lang w:eastAsia="zh-CN"/>
          </w:rPr>
          <w:t>二、自动装配生产线项目绩效评估</w:t>
        </w:r>
        <w:r>
          <w:tab/>
        </w:r>
        <w:r>
          <w:fldChar w:fldCharType="begin"/>
        </w:r>
        <w:r>
          <w:instrText xml:space="preserve"> PAGEREF _Toc15412 \h </w:instrText>
        </w:r>
        <w:r>
          <w:fldChar w:fldCharType="separate"/>
        </w:r>
        <w:r>
          <w:t>8</w:t>
        </w:r>
        <w:r>
          <w:fldChar w:fldCharType="end"/>
        </w:r>
      </w:hyperlink>
    </w:p>
    <w:p>
      <w:pPr>
        <w:pStyle w:val="TOC2"/>
        <w:tabs>
          <w:tab w:val="right" w:leader="dot" w:pos="8306"/>
        </w:tabs>
      </w:pPr>
      <w:hyperlink w:anchor="_Toc16010" w:history="1">
        <w:r>
          <w:rPr>
            <w:rFonts w:ascii="仿宋" w:eastAsia="仿宋" w:hAnsi="仿宋" w:cs="仿宋" w:hint="eastAsia"/>
            <w:lang w:eastAsia="zh-CN"/>
          </w:rPr>
          <w:t>(一)、绩效评估指标</w:t>
        </w:r>
        <w:r>
          <w:tab/>
        </w:r>
        <w:r>
          <w:fldChar w:fldCharType="begin"/>
        </w:r>
        <w:r>
          <w:instrText xml:space="preserve"> PAGEREF _Toc16010 \h </w:instrText>
        </w:r>
        <w:r>
          <w:fldChar w:fldCharType="separate"/>
        </w:r>
        <w:r>
          <w:t>8</w:t>
        </w:r>
        <w:r>
          <w:fldChar w:fldCharType="end"/>
        </w:r>
      </w:hyperlink>
    </w:p>
    <w:p>
      <w:pPr>
        <w:pStyle w:val="TOC2"/>
        <w:tabs>
          <w:tab w:val="right" w:leader="dot" w:pos="8306"/>
        </w:tabs>
      </w:pPr>
      <w:hyperlink w:anchor="_Toc9297" w:history="1">
        <w:r>
          <w:rPr>
            <w:rFonts w:ascii="仿宋" w:eastAsia="仿宋" w:hAnsi="仿宋" w:cs="仿宋" w:hint="eastAsia"/>
            <w:lang w:eastAsia="zh-CN"/>
          </w:rPr>
          <w:t>(二)、绩效评估方法</w:t>
        </w:r>
        <w:r>
          <w:tab/>
        </w:r>
        <w:r>
          <w:fldChar w:fldCharType="begin"/>
        </w:r>
        <w:r>
          <w:instrText xml:space="preserve"> PAGEREF _Toc9297 \h </w:instrText>
        </w:r>
        <w:r>
          <w:fldChar w:fldCharType="separate"/>
        </w:r>
        <w:r>
          <w:t>10</w:t>
        </w:r>
        <w:r>
          <w:fldChar w:fldCharType="end"/>
        </w:r>
      </w:hyperlink>
    </w:p>
    <w:p>
      <w:pPr>
        <w:pStyle w:val="TOC2"/>
        <w:tabs>
          <w:tab w:val="right" w:leader="dot" w:pos="8306"/>
        </w:tabs>
      </w:pPr>
      <w:hyperlink w:anchor="_Toc11603" w:history="1">
        <w:r>
          <w:rPr>
            <w:rFonts w:ascii="仿宋" w:eastAsia="仿宋" w:hAnsi="仿宋" w:cs="仿宋" w:hint="eastAsia"/>
            <w:lang w:eastAsia="zh-CN"/>
          </w:rPr>
          <w:t>(三)、绩效评估周期</w:t>
        </w:r>
        <w:r>
          <w:tab/>
        </w:r>
        <w:r>
          <w:fldChar w:fldCharType="begin"/>
        </w:r>
        <w:r>
          <w:instrText xml:space="preserve"> PAGEREF _Toc11603 \h </w:instrText>
        </w:r>
        <w:r>
          <w:fldChar w:fldCharType="separate"/>
        </w:r>
        <w:r>
          <w:t>11</w:t>
        </w:r>
        <w:r>
          <w:fldChar w:fldCharType="end"/>
        </w:r>
      </w:hyperlink>
    </w:p>
    <w:p>
      <w:pPr>
        <w:pStyle w:val="TOC1"/>
        <w:tabs>
          <w:tab w:val="right" w:leader="dot" w:pos="8306"/>
        </w:tabs>
      </w:pPr>
      <w:hyperlink w:anchor="_Toc8504" w:history="1">
        <w:r>
          <w:rPr>
            <w:rFonts w:ascii="仿宋" w:eastAsia="仿宋" w:hAnsi="仿宋" w:cs="仿宋" w:hint="eastAsia"/>
            <w:lang w:eastAsia="zh-CN"/>
          </w:rPr>
          <w:t>三、市场分析、调研</w:t>
        </w:r>
        <w:r>
          <w:tab/>
        </w:r>
        <w:r>
          <w:fldChar w:fldCharType="begin"/>
        </w:r>
        <w:r>
          <w:instrText xml:space="preserve"> PAGEREF _Toc8504 \h </w:instrText>
        </w:r>
        <w:r>
          <w:fldChar w:fldCharType="separate"/>
        </w:r>
        <w:r>
          <w:t>12</w:t>
        </w:r>
        <w:r>
          <w:fldChar w:fldCharType="end"/>
        </w:r>
      </w:hyperlink>
    </w:p>
    <w:p>
      <w:pPr>
        <w:pStyle w:val="TOC2"/>
        <w:tabs>
          <w:tab w:val="right" w:leader="dot" w:pos="8306"/>
        </w:tabs>
      </w:pPr>
      <w:hyperlink w:anchor="_Toc7926" w:history="1">
        <w:r>
          <w:rPr>
            <w:rFonts w:ascii="仿宋" w:eastAsia="仿宋" w:hAnsi="仿宋" w:cs="仿宋" w:hint="eastAsia"/>
            <w:lang w:eastAsia="zh-CN"/>
          </w:rPr>
          <w:t>(一)、自动装配生产线行业分析</w:t>
        </w:r>
        <w:r>
          <w:tab/>
        </w:r>
        <w:r>
          <w:fldChar w:fldCharType="begin"/>
        </w:r>
        <w:r>
          <w:instrText xml:space="preserve"> PAGEREF _Toc7926 \h </w:instrText>
        </w:r>
        <w:r>
          <w:fldChar w:fldCharType="separate"/>
        </w:r>
        <w:r>
          <w:t>12</w:t>
        </w:r>
        <w:r>
          <w:fldChar w:fldCharType="end"/>
        </w:r>
      </w:hyperlink>
    </w:p>
    <w:p>
      <w:pPr>
        <w:pStyle w:val="TOC2"/>
        <w:tabs>
          <w:tab w:val="right" w:leader="dot" w:pos="8306"/>
        </w:tabs>
      </w:pPr>
      <w:hyperlink w:anchor="_Toc18150" w:history="1">
        <w:r>
          <w:rPr>
            <w:rFonts w:ascii="仿宋" w:eastAsia="仿宋" w:hAnsi="仿宋" w:cs="仿宋" w:hint="eastAsia"/>
            <w:lang w:eastAsia="zh-CN"/>
          </w:rPr>
          <w:t>(二)、自动装配生产线市场分析预测</w:t>
        </w:r>
        <w:r>
          <w:tab/>
        </w:r>
        <w:r>
          <w:fldChar w:fldCharType="begin"/>
        </w:r>
        <w:r>
          <w:instrText xml:space="preserve"> PAGEREF _Toc18150 \h </w:instrText>
        </w:r>
        <w:r>
          <w:fldChar w:fldCharType="separate"/>
        </w:r>
        <w:r>
          <w:t>12</w:t>
        </w:r>
        <w:r>
          <w:fldChar w:fldCharType="end"/>
        </w:r>
      </w:hyperlink>
    </w:p>
    <w:p>
      <w:pPr>
        <w:pStyle w:val="TOC1"/>
        <w:tabs>
          <w:tab w:val="right" w:leader="dot" w:pos="8306"/>
        </w:tabs>
      </w:pPr>
      <w:hyperlink w:anchor="_Toc9032" w:history="1">
        <w:r>
          <w:rPr>
            <w:rFonts w:ascii="仿宋" w:eastAsia="仿宋" w:hAnsi="仿宋" w:cs="仿宋" w:hint="eastAsia"/>
            <w:lang w:eastAsia="zh-CN"/>
          </w:rPr>
          <w:t>四、自动装配生产线项目土建工程</w:t>
        </w:r>
        <w:r>
          <w:tab/>
        </w:r>
        <w:r>
          <w:fldChar w:fldCharType="begin"/>
        </w:r>
        <w:r>
          <w:instrText xml:space="preserve"> PAGEREF _Toc9032 \h </w:instrText>
        </w:r>
        <w:r>
          <w:fldChar w:fldCharType="separate"/>
        </w:r>
        <w:r>
          <w:t>13</w:t>
        </w:r>
        <w:r>
          <w:fldChar w:fldCharType="end"/>
        </w:r>
      </w:hyperlink>
    </w:p>
    <w:p>
      <w:pPr>
        <w:pStyle w:val="TOC2"/>
        <w:tabs>
          <w:tab w:val="right" w:leader="dot" w:pos="8306"/>
        </w:tabs>
      </w:pPr>
      <w:hyperlink w:anchor="_Toc10879" w:history="1">
        <w:r>
          <w:rPr>
            <w:rFonts w:ascii="仿宋" w:eastAsia="仿宋" w:hAnsi="仿宋" w:cs="仿宋" w:hint="eastAsia"/>
            <w:lang w:eastAsia="zh-CN"/>
          </w:rPr>
          <w:t>(一)、建筑工程设计原则</w:t>
        </w:r>
        <w:r>
          <w:tab/>
        </w:r>
        <w:r>
          <w:fldChar w:fldCharType="begin"/>
        </w:r>
        <w:r>
          <w:instrText xml:space="preserve"> PAGEREF _Toc10879 \h </w:instrText>
        </w:r>
        <w:r>
          <w:fldChar w:fldCharType="separate"/>
        </w:r>
        <w:r>
          <w:t>13</w:t>
        </w:r>
        <w:r>
          <w:fldChar w:fldCharType="end"/>
        </w:r>
      </w:hyperlink>
    </w:p>
    <w:p>
      <w:pPr>
        <w:pStyle w:val="TOC2"/>
        <w:tabs>
          <w:tab w:val="right" w:leader="dot" w:pos="8306"/>
        </w:tabs>
      </w:pPr>
      <w:hyperlink w:anchor="_Toc13559" w:history="1">
        <w:r>
          <w:rPr>
            <w:rFonts w:ascii="仿宋" w:eastAsia="仿宋" w:hAnsi="仿宋" w:cs="仿宋" w:hint="eastAsia"/>
            <w:lang w:eastAsia="zh-CN"/>
          </w:rPr>
          <w:t>(二)、土建工程设计年限及安全等级</w:t>
        </w:r>
        <w:r>
          <w:tab/>
        </w:r>
        <w:r>
          <w:fldChar w:fldCharType="begin"/>
        </w:r>
        <w:r>
          <w:instrText xml:space="preserve"> PAGEREF _Toc13559 \h </w:instrText>
        </w:r>
        <w:r>
          <w:fldChar w:fldCharType="separate"/>
        </w:r>
        <w:r>
          <w:t>14</w:t>
        </w:r>
        <w:r>
          <w:fldChar w:fldCharType="end"/>
        </w:r>
      </w:hyperlink>
    </w:p>
    <w:p>
      <w:pPr>
        <w:pStyle w:val="TOC2"/>
        <w:tabs>
          <w:tab w:val="right" w:leader="dot" w:pos="8306"/>
        </w:tabs>
      </w:pPr>
      <w:hyperlink w:anchor="_Toc5544" w:history="1">
        <w:r>
          <w:rPr>
            <w:rFonts w:ascii="仿宋" w:eastAsia="仿宋" w:hAnsi="仿宋" w:cs="仿宋" w:hint="eastAsia"/>
            <w:lang w:eastAsia="zh-CN"/>
          </w:rPr>
          <w:t>(三)、建筑工程设计总体要求</w:t>
        </w:r>
        <w:r>
          <w:tab/>
        </w:r>
        <w:r>
          <w:fldChar w:fldCharType="begin"/>
        </w:r>
        <w:r>
          <w:instrText xml:space="preserve"> PAGEREF _Toc5544 \h </w:instrText>
        </w:r>
        <w:r>
          <w:fldChar w:fldCharType="separate"/>
        </w:r>
        <w:r>
          <w:t>16</w:t>
        </w:r>
        <w:r>
          <w:fldChar w:fldCharType="end"/>
        </w:r>
      </w:hyperlink>
    </w:p>
    <w:p>
      <w:pPr>
        <w:pStyle w:val="TOC2"/>
        <w:tabs>
          <w:tab w:val="right" w:leader="dot" w:pos="8306"/>
        </w:tabs>
      </w:pPr>
      <w:hyperlink w:anchor="_Toc4603" w:history="1">
        <w:r>
          <w:rPr>
            <w:rFonts w:ascii="仿宋" w:eastAsia="仿宋" w:hAnsi="仿宋" w:cs="仿宋" w:hint="eastAsia"/>
            <w:lang w:eastAsia="zh-CN"/>
          </w:rPr>
          <w:t>(四)、土建工程建设指标</w:t>
        </w:r>
        <w:r>
          <w:tab/>
        </w:r>
        <w:r>
          <w:fldChar w:fldCharType="begin"/>
        </w:r>
        <w:r>
          <w:instrText xml:space="preserve"> PAGEREF _Toc4603 \h </w:instrText>
        </w:r>
        <w:r>
          <w:fldChar w:fldCharType="separate"/>
        </w:r>
        <w:r>
          <w:t>16</w:t>
        </w:r>
        <w:r>
          <w:fldChar w:fldCharType="end"/>
        </w:r>
      </w:hyperlink>
    </w:p>
    <w:p>
      <w:pPr>
        <w:pStyle w:val="TOC1"/>
        <w:tabs>
          <w:tab w:val="right" w:leader="dot" w:pos="8306"/>
        </w:tabs>
      </w:pPr>
      <w:hyperlink w:anchor="_Toc9657" w:history="1">
        <w:r>
          <w:rPr>
            <w:rFonts w:ascii="仿宋" w:eastAsia="仿宋" w:hAnsi="仿宋" w:cs="仿宋" w:hint="eastAsia"/>
            <w:lang w:eastAsia="zh-CN"/>
          </w:rPr>
          <w:t>五、自动装配生产线项目可持续发展</w:t>
        </w:r>
        <w:r>
          <w:tab/>
        </w:r>
        <w:r>
          <w:fldChar w:fldCharType="begin"/>
        </w:r>
        <w:r>
          <w:instrText xml:space="preserve"> PAGEREF _Toc9657 \h </w:instrText>
        </w:r>
        <w:r>
          <w:fldChar w:fldCharType="separate"/>
        </w:r>
        <w:r>
          <w:t>17</w:t>
        </w:r>
        <w:r>
          <w:fldChar w:fldCharType="end"/>
        </w:r>
      </w:hyperlink>
    </w:p>
    <w:p>
      <w:pPr>
        <w:pStyle w:val="TOC2"/>
        <w:tabs>
          <w:tab w:val="right" w:leader="dot" w:pos="8306"/>
        </w:tabs>
      </w:pPr>
      <w:hyperlink w:anchor="_Toc25739" w:history="1">
        <w:r>
          <w:rPr>
            <w:rFonts w:ascii="仿宋" w:eastAsia="仿宋" w:hAnsi="仿宋" w:cs="仿宋" w:hint="eastAsia"/>
            <w:lang w:eastAsia="zh-CN"/>
          </w:rPr>
          <w:t>(一)、可持续战略与实践</w:t>
        </w:r>
        <w:r>
          <w:tab/>
        </w:r>
        <w:r>
          <w:fldChar w:fldCharType="begin"/>
        </w:r>
        <w:r>
          <w:instrText xml:space="preserve"> PAGEREF _Toc25739 \h </w:instrText>
        </w:r>
        <w:r>
          <w:fldChar w:fldCharType="separate"/>
        </w:r>
        <w:r>
          <w:t>17</w:t>
        </w:r>
        <w:r>
          <w:fldChar w:fldCharType="end"/>
        </w:r>
      </w:hyperlink>
    </w:p>
    <w:p>
      <w:pPr>
        <w:pStyle w:val="TOC2"/>
        <w:tabs>
          <w:tab w:val="right" w:leader="dot" w:pos="8306"/>
        </w:tabs>
      </w:pPr>
      <w:hyperlink w:anchor="_Toc15719" w:history="1">
        <w:r>
          <w:rPr>
            <w:rFonts w:ascii="仿宋" w:eastAsia="仿宋" w:hAnsi="仿宋" w:cs="仿宋" w:hint="eastAsia"/>
            <w:lang w:eastAsia="zh-CN"/>
          </w:rPr>
          <w:t>(二)、环保与社会责任</w:t>
        </w:r>
        <w:r>
          <w:tab/>
        </w:r>
        <w:r>
          <w:fldChar w:fldCharType="begin"/>
        </w:r>
        <w:r>
          <w:instrText xml:space="preserve"> PAGEREF _Toc15719 \h </w:instrText>
        </w:r>
        <w:r>
          <w:fldChar w:fldCharType="separate"/>
        </w:r>
        <w:r>
          <w:t>17</w:t>
        </w:r>
        <w:r>
          <w:fldChar w:fldCharType="end"/>
        </w:r>
      </w:hyperlink>
    </w:p>
    <w:p>
      <w:pPr>
        <w:pStyle w:val="TOC1"/>
        <w:tabs>
          <w:tab w:val="right" w:leader="dot" w:pos="8306"/>
        </w:tabs>
      </w:pPr>
      <w:hyperlink w:anchor="_Toc10382" w:history="1">
        <w:r>
          <w:rPr>
            <w:rFonts w:ascii="仿宋" w:eastAsia="仿宋" w:hAnsi="仿宋" w:cs="仿宋" w:hint="eastAsia"/>
            <w:lang w:eastAsia="zh-CN"/>
          </w:rPr>
          <w:t>六、自动装配生产线项目建设单位说明</w:t>
        </w:r>
        <w:r>
          <w:tab/>
        </w:r>
        <w:r>
          <w:fldChar w:fldCharType="begin"/>
        </w:r>
        <w:r>
          <w:instrText xml:space="preserve"> PAGEREF _Toc10382 \h </w:instrText>
        </w:r>
        <w:r>
          <w:fldChar w:fldCharType="separate"/>
        </w:r>
        <w:r>
          <w:t>18</w:t>
        </w:r>
        <w:r>
          <w:fldChar w:fldCharType="end"/>
        </w:r>
      </w:hyperlink>
    </w:p>
    <w:p>
      <w:pPr>
        <w:pStyle w:val="TOC2"/>
        <w:tabs>
          <w:tab w:val="right" w:leader="dot" w:pos="8306"/>
        </w:tabs>
      </w:pPr>
      <w:hyperlink w:anchor="_Toc9431" w:history="1">
        <w:r>
          <w:rPr>
            <w:rFonts w:ascii="仿宋" w:eastAsia="仿宋" w:hAnsi="仿宋" w:cs="仿宋" w:hint="eastAsia"/>
            <w:lang w:eastAsia="zh-CN"/>
          </w:rPr>
          <w:t>(一)、自动装配生产线项目承办单位基本情况</w:t>
        </w:r>
        <w:r>
          <w:tab/>
        </w:r>
        <w:r>
          <w:fldChar w:fldCharType="begin"/>
        </w:r>
        <w:r>
          <w:instrText xml:space="preserve"> PAGEREF _Toc9431 \h </w:instrText>
        </w:r>
        <w:r>
          <w:fldChar w:fldCharType="separate"/>
        </w:r>
        <w:r>
          <w:t>18</w:t>
        </w:r>
        <w:r>
          <w:fldChar w:fldCharType="end"/>
        </w:r>
      </w:hyperlink>
    </w:p>
    <w:p>
      <w:pPr>
        <w:pStyle w:val="TOC2"/>
        <w:tabs>
          <w:tab w:val="right" w:leader="dot" w:pos="8306"/>
        </w:tabs>
      </w:pPr>
      <w:hyperlink w:anchor="_Toc23023" w:history="1">
        <w:r>
          <w:rPr>
            <w:rFonts w:ascii="仿宋" w:eastAsia="仿宋" w:hAnsi="仿宋" w:cs="仿宋" w:hint="eastAsia"/>
            <w:lang w:eastAsia="zh-CN"/>
          </w:rPr>
          <w:t>(二)、公司经济效益分析</w:t>
        </w:r>
        <w:r>
          <w:tab/>
        </w:r>
        <w:r>
          <w:fldChar w:fldCharType="begin"/>
        </w:r>
        <w:r>
          <w:instrText xml:space="preserve"> PAGEREF _Toc23023 \h </w:instrText>
        </w:r>
        <w:r>
          <w:fldChar w:fldCharType="separate"/>
        </w:r>
        <w:r>
          <w:t>19</w:t>
        </w:r>
        <w:r>
          <w:fldChar w:fldCharType="end"/>
        </w:r>
      </w:hyperlink>
    </w:p>
    <w:p>
      <w:pPr>
        <w:pStyle w:val="TOC1"/>
        <w:tabs>
          <w:tab w:val="right" w:leader="dot" w:pos="8306"/>
        </w:tabs>
      </w:pPr>
      <w:hyperlink w:anchor="_Toc21309" w:history="1">
        <w:r>
          <w:rPr>
            <w:rFonts w:ascii="仿宋" w:eastAsia="仿宋" w:hAnsi="仿宋" w:cs="仿宋" w:hint="eastAsia"/>
            <w:lang w:eastAsia="zh-CN"/>
          </w:rPr>
          <w:t>七、自动装配生产线项目财务管理</w:t>
        </w:r>
        <w:r>
          <w:tab/>
        </w:r>
        <w:r>
          <w:fldChar w:fldCharType="begin"/>
        </w:r>
        <w:r>
          <w:instrText xml:space="preserve"> PAGEREF _Toc21309 \h </w:instrText>
        </w:r>
        <w:r>
          <w:fldChar w:fldCharType="separate"/>
        </w:r>
        <w:r>
          <w:t>20</w:t>
        </w:r>
        <w:r>
          <w:fldChar w:fldCharType="end"/>
        </w:r>
      </w:hyperlink>
    </w:p>
    <w:p>
      <w:pPr>
        <w:pStyle w:val="TOC2"/>
        <w:tabs>
          <w:tab w:val="right" w:leader="dot" w:pos="8306"/>
        </w:tabs>
      </w:pPr>
      <w:hyperlink w:anchor="_Toc6717" w:history="1">
        <w:r>
          <w:rPr>
            <w:rFonts w:ascii="仿宋" w:eastAsia="仿宋" w:hAnsi="仿宋" w:cs="仿宋" w:hint="eastAsia"/>
            <w:lang w:eastAsia="zh-CN"/>
          </w:rPr>
          <w:t>(一)、资金需求大</w:t>
        </w:r>
        <w:r>
          <w:tab/>
        </w:r>
        <w:r>
          <w:fldChar w:fldCharType="begin"/>
        </w:r>
        <w:r>
          <w:instrText xml:space="preserve"> PAGEREF _Toc6717 \h </w:instrText>
        </w:r>
        <w:r>
          <w:fldChar w:fldCharType="separate"/>
        </w:r>
        <w:r>
          <w:t>20</w:t>
        </w:r>
        <w:r>
          <w:fldChar w:fldCharType="end"/>
        </w:r>
      </w:hyperlink>
    </w:p>
    <w:p>
      <w:pPr>
        <w:pStyle w:val="TOC2"/>
        <w:tabs>
          <w:tab w:val="right" w:leader="dot" w:pos="8306"/>
        </w:tabs>
      </w:pPr>
      <w:hyperlink w:anchor="_Toc30320" w:history="1">
        <w:r>
          <w:rPr>
            <w:rFonts w:ascii="仿宋" w:eastAsia="仿宋" w:hAnsi="仿宋" w:cs="仿宋" w:hint="eastAsia"/>
            <w:lang w:eastAsia="zh-CN"/>
          </w:rPr>
          <w:t>(二)、研发周期长</w:t>
        </w:r>
        <w:r>
          <w:tab/>
        </w:r>
        <w:r>
          <w:fldChar w:fldCharType="begin"/>
        </w:r>
        <w:r>
          <w:instrText xml:space="preserve"> PAGEREF _Toc30320 \h </w:instrText>
        </w:r>
        <w:r>
          <w:fldChar w:fldCharType="separate"/>
        </w:r>
        <w:r>
          <w:t>21</w:t>
        </w:r>
        <w:r>
          <w:fldChar w:fldCharType="end"/>
        </w:r>
      </w:hyperlink>
    </w:p>
    <w:p>
      <w:pPr>
        <w:pStyle w:val="TOC2"/>
        <w:tabs>
          <w:tab w:val="right" w:leader="dot" w:pos="8306"/>
        </w:tabs>
      </w:pPr>
      <w:hyperlink w:anchor="_Toc12401" w:history="1">
        <w:r>
          <w:rPr>
            <w:rFonts w:ascii="仿宋" w:eastAsia="仿宋" w:hAnsi="仿宋" w:cs="仿宋" w:hint="eastAsia"/>
            <w:lang w:eastAsia="zh-CN"/>
          </w:rPr>
          <w:t>(三)、市场风险大</w:t>
        </w:r>
        <w:r>
          <w:tab/>
        </w:r>
        <w:r>
          <w:fldChar w:fldCharType="begin"/>
        </w:r>
        <w:r>
          <w:instrText xml:space="preserve"> PAGEREF _Toc12401 \h </w:instrText>
        </w:r>
        <w:r>
          <w:fldChar w:fldCharType="separate"/>
        </w:r>
        <w:r>
          <w:t>22</w:t>
        </w:r>
        <w:r>
          <w:fldChar w:fldCharType="end"/>
        </w:r>
      </w:hyperlink>
    </w:p>
    <w:p>
      <w:pPr>
        <w:pStyle w:val="TOC2"/>
        <w:tabs>
          <w:tab w:val="right" w:leader="dot" w:pos="8306"/>
        </w:tabs>
      </w:pPr>
      <w:hyperlink w:anchor="_Toc12311" w:history="1">
        <w:r>
          <w:rPr>
            <w:rFonts w:ascii="仿宋" w:eastAsia="仿宋" w:hAnsi="仿宋" w:cs="仿宋" w:hint="eastAsia"/>
            <w:lang w:eastAsia="zh-CN"/>
          </w:rPr>
          <w:t>(四)、利润率高</w:t>
        </w:r>
        <w:r>
          <w:tab/>
        </w:r>
        <w:r>
          <w:fldChar w:fldCharType="begin"/>
        </w:r>
        <w:r>
          <w:instrText xml:space="preserve"> PAGEREF _Toc12311 \h </w:instrText>
        </w:r>
        <w:r>
          <w:fldChar w:fldCharType="separate"/>
        </w:r>
        <w:r>
          <w:t>25</w:t>
        </w:r>
        <w:r>
          <w:fldChar w:fldCharType="end"/>
        </w:r>
      </w:hyperlink>
    </w:p>
    <w:p>
      <w:pPr>
        <w:pStyle w:val="TOC1"/>
        <w:tabs>
          <w:tab w:val="right" w:leader="dot" w:pos="8306"/>
        </w:tabs>
      </w:pPr>
      <w:hyperlink w:anchor="_Toc7130" w:history="1">
        <w:r>
          <w:rPr>
            <w:rFonts w:ascii="仿宋" w:eastAsia="仿宋" w:hAnsi="仿宋" w:cs="仿宋" w:hint="eastAsia"/>
            <w:lang w:eastAsia="zh-CN"/>
          </w:rPr>
          <w:t>八、自动装配生产线项目人力资源培养与发展</w:t>
        </w:r>
        <w:r>
          <w:tab/>
        </w:r>
        <w:r>
          <w:fldChar w:fldCharType="begin"/>
        </w:r>
        <w:r>
          <w:instrText xml:space="preserve"> PAGEREF _Toc7130 \h </w:instrText>
        </w:r>
        <w:r>
          <w:fldChar w:fldCharType="separate"/>
        </w:r>
        <w:r>
          <w:t>27</w:t>
        </w:r>
        <w:r>
          <w:fldChar w:fldCharType="end"/>
        </w:r>
      </w:hyperlink>
    </w:p>
    <w:p>
      <w:pPr>
        <w:pStyle w:val="TOC2"/>
        <w:tabs>
          <w:tab w:val="right" w:leader="dot" w:pos="8306"/>
        </w:tabs>
      </w:pPr>
      <w:hyperlink w:anchor="_Toc32099" w:history="1">
        <w:r>
          <w:rPr>
            <w:rFonts w:ascii="仿宋" w:eastAsia="仿宋" w:hAnsi="仿宋" w:cs="仿宋" w:hint="eastAsia"/>
            <w:lang w:eastAsia="zh-CN"/>
          </w:rPr>
          <w:t>(一)、人才需求与规划</w:t>
        </w:r>
        <w:r>
          <w:tab/>
        </w:r>
        <w:r>
          <w:fldChar w:fldCharType="begin"/>
        </w:r>
        <w:r>
          <w:instrText xml:space="preserve"> PAGEREF _Toc32099 \h </w:instrText>
        </w:r>
        <w:r>
          <w:fldChar w:fldCharType="separate"/>
        </w:r>
        <w:r>
          <w:t>27</w:t>
        </w:r>
        <w:r>
          <w:fldChar w:fldCharType="end"/>
        </w:r>
      </w:hyperlink>
    </w:p>
    <w:p>
      <w:pPr>
        <w:pStyle w:val="TOC2"/>
        <w:tabs>
          <w:tab w:val="right" w:leader="dot" w:pos="8306"/>
        </w:tabs>
      </w:pPr>
      <w:hyperlink w:anchor="_Toc31616" w:history="1">
        <w:r>
          <w:rPr>
            <w:rFonts w:ascii="仿宋" w:eastAsia="仿宋" w:hAnsi="仿宋" w:cs="仿宋" w:hint="eastAsia"/>
            <w:lang w:eastAsia="zh-CN"/>
          </w:rPr>
          <w:t>(二)、培训与发展计划</w:t>
        </w:r>
        <w:r>
          <w:tab/>
        </w:r>
        <w:r>
          <w:fldChar w:fldCharType="begin"/>
        </w:r>
        <w:r>
          <w:instrText xml:space="preserve"> PAGEREF _Toc31616 \h </w:instrText>
        </w:r>
        <w:r>
          <w:fldChar w:fldCharType="separate"/>
        </w:r>
        <w:r>
          <w:t>28</w:t>
        </w:r>
        <w:r>
          <w:fldChar w:fldCharType="end"/>
        </w:r>
      </w:hyperlink>
    </w:p>
    <w:p>
      <w:pPr>
        <w:pStyle w:val="TOC1"/>
        <w:tabs>
          <w:tab w:val="right" w:leader="dot" w:pos="8306"/>
        </w:tabs>
      </w:pPr>
      <w:hyperlink w:anchor="_Toc9584" w:history="1">
        <w:r>
          <w:rPr>
            <w:rFonts w:ascii="仿宋" w:eastAsia="仿宋" w:hAnsi="仿宋" w:cs="仿宋" w:hint="eastAsia"/>
            <w:lang w:eastAsia="zh-CN"/>
          </w:rPr>
          <w:t>九、自动装配生产线项目人力资源管理</w:t>
        </w:r>
        <w:r>
          <w:tab/>
        </w:r>
        <w:r>
          <w:fldChar w:fldCharType="begin"/>
        </w:r>
        <w:r>
          <w:instrText xml:space="preserve"> PAGEREF _Toc9584 \h </w:instrText>
        </w:r>
        <w:r>
          <w:fldChar w:fldCharType="separate"/>
        </w:r>
        <w:r>
          <w:t>28</w:t>
        </w:r>
        <w:r>
          <w:fldChar w:fldCharType="end"/>
        </w:r>
      </w:hyperlink>
    </w:p>
    <w:p>
      <w:pPr>
        <w:pStyle w:val="TOC2"/>
        <w:tabs>
          <w:tab w:val="right" w:leader="dot" w:pos="8306"/>
        </w:tabs>
      </w:pPr>
      <w:hyperlink w:anchor="_Toc21881" w:history="1">
        <w:r>
          <w:rPr>
            <w:rFonts w:ascii="仿宋" w:eastAsia="仿宋" w:hAnsi="仿宋" w:cs="仿宋" w:hint="eastAsia"/>
            <w:lang w:eastAsia="zh-CN"/>
          </w:rPr>
          <w:t>(一)、建立健全的预算管理制度</w:t>
        </w:r>
        <w:r>
          <w:tab/>
        </w:r>
        <w:r>
          <w:fldChar w:fldCharType="begin"/>
        </w:r>
        <w:r>
          <w:instrText xml:space="preserve"> PAGEREF _Toc21881 \h </w:instrText>
        </w:r>
        <w:r>
          <w:fldChar w:fldCharType="separate"/>
        </w:r>
        <w:r>
          <w:t>28</w:t>
        </w:r>
        <w:r>
          <w:fldChar w:fldCharType="end"/>
        </w:r>
      </w:hyperlink>
    </w:p>
    <w:p>
      <w:pPr>
        <w:pStyle w:val="TOC2"/>
        <w:tabs>
          <w:tab w:val="right" w:leader="dot" w:pos="8306"/>
        </w:tabs>
      </w:pPr>
      <w:hyperlink w:anchor="_Toc11198" w:history="1">
        <w:r>
          <w:rPr>
            <w:rFonts w:ascii="仿宋" w:eastAsia="仿宋" w:hAnsi="仿宋" w:cs="仿宋" w:hint="eastAsia"/>
            <w:lang w:eastAsia="zh-CN"/>
          </w:rPr>
          <w:t>(二)、加强资金流动监控</w:t>
        </w:r>
        <w:r>
          <w:tab/>
        </w:r>
        <w:r>
          <w:fldChar w:fldCharType="begin"/>
        </w:r>
        <w:r>
          <w:instrText xml:space="preserve"> PAGEREF _Toc11198 \h </w:instrText>
        </w:r>
        <w:r>
          <w:fldChar w:fldCharType="separate"/>
        </w:r>
        <w:r>
          <w:t>30</w:t>
        </w:r>
        <w:r>
          <w:fldChar w:fldCharType="end"/>
        </w:r>
      </w:hyperlink>
    </w:p>
    <w:p>
      <w:pPr>
        <w:pStyle w:val="TOC2"/>
        <w:tabs>
          <w:tab w:val="right" w:leader="dot" w:pos="8306"/>
        </w:tabs>
      </w:pPr>
      <w:hyperlink w:anchor="_Toc26117" w:history="1">
        <w:r>
          <w:rPr>
            <w:rFonts w:ascii="仿宋" w:eastAsia="仿宋" w:hAnsi="仿宋" w:cs="仿宋" w:hint="eastAsia"/>
            <w:lang w:eastAsia="zh-CN"/>
          </w:rPr>
          <w:t>(三)、制定完善的风险控制机制</w:t>
        </w:r>
        <w:r>
          <w:tab/>
        </w:r>
        <w:r>
          <w:fldChar w:fldCharType="begin"/>
        </w:r>
        <w:r>
          <w:instrText xml:space="preserve"> PAGEREF _Toc26117 \h </w:instrText>
        </w:r>
        <w:r>
          <w:fldChar w:fldCharType="separate"/>
        </w:r>
        <w:r>
          <w:t>31</w:t>
        </w:r>
        <w:r>
          <w:fldChar w:fldCharType="end"/>
        </w:r>
      </w:hyperlink>
    </w:p>
    <w:p>
      <w:pPr>
        <w:pStyle w:val="TOC2"/>
        <w:tabs>
          <w:tab w:val="right" w:leader="dot" w:pos="8306"/>
        </w:tabs>
      </w:pPr>
      <w:hyperlink w:anchor="_Toc28512" w:history="1">
        <w:r>
          <w:rPr>
            <w:rFonts w:ascii="仿宋" w:eastAsia="仿宋" w:hAnsi="仿宋" w:cs="仿宋" w:hint="eastAsia"/>
            <w:lang w:eastAsia="zh-CN"/>
          </w:rPr>
          <w:t>(四)、优化成本管理</w:t>
        </w:r>
        <w:r>
          <w:tab/>
        </w:r>
        <w:r>
          <w:fldChar w:fldCharType="begin"/>
        </w:r>
        <w:r>
          <w:instrText xml:space="preserve"> PAGEREF _Toc28512 \h </w:instrText>
        </w:r>
        <w:r>
          <w:fldChar w:fldCharType="separate"/>
        </w:r>
        <w:r>
          <w:t>33</w:t>
        </w:r>
        <w:r>
          <w:fldChar w:fldCharType="end"/>
        </w:r>
      </w:hyperlink>
    </w:p>
    <w:p>
      <w:pPr>
        <w:pStyle w:val="TOC1"/>
        <w:tabs>
          <w:tab w:val="right" w:leader="dot" w:pos="8306"/>
        </w:tabs>
      </w:pPr>
      <w:hyperlink w:anchor="_Toc7276" w:history="1">
        <w:r>
          <w:rPr>
            <w:rFonts w:ascii="仿宋" w:eastAsia="仿宋" w:hAnsi="仿宋" w:cs="仿宋" w:hint="eastAsia"/>
            <w:lang w:eastAsia="zh-CN"/>
          </w:rPr>
          <w:t>十、自动装配生产线项目社会影响</w:t>
        </w:r>
        <w:r>
          <w:tab/>
        </w:r>
        <w:r>
          <w:fldChar w:fldCharType="begin"/>
        </w:r>
        <w:r>
          <w:instrText xml:space="preserve"> PAGEREF _Toc7276 \h </w:instrText>
        </w:r>
        <w:r>
          <w:fldChar w:fldCharType="separate"/>
        </w:r>
        <w:r>
          <w:t>34</w:t>
        </w:r>
        <w:r>
          <w:fldChar w:fldCharType="end"/>
        </w:r>
      </w:hyperlink>
    </w:p>
    <w:p>
      <w:pPr>
        <w:pStyle w:val="TOC2"/>
        <w:tabs>
          <w:tab w:val="right" w:leader="dot" w:pos="8306"/>
        </w:tabs>
      </w:pPr>
      <w:hyperlink w:anchor="_Toc9438" w:history="1">
        <w:r>
          <w:rPr>
            <w:rFonts w:ascii="仿宋" w:eastAsia="仿宋" w:hAnsi="仿宋" w:cs="仿宋" w:hint="eastAsia"/>
            <w:lang w:eastAsia="zh-CN"/>
          </w:rPr>
          <w:t>(一)、社会责任与义务</w:t>
        </w:r>
        <w:r>
          <w:tab/>
        </w:r>
        <w:r>
          <w:fldChar w:fldCharType="begin"/>
        </w:r>
        <w:r>
          <w:instrText xml:space="preserve"> PAGEREF _Toc9438 \h </w:instrText>
        </w:r>
        <w:r>
          <w:fldChar w:fldCharType="separate"/>
        </w:r>
        <w:r>
          <w:t>34</w:t>
        </w:r>
        <w:r>
          <w:fldChar w:fldCharType="end"/>
        </w:r>
      </w:hyperlink>
    </w:p>
    <w:p>
      <w:pPr>
        <w:pStyle w:val="TOC2"/>
        <w:tabs>
          <w:tab w:val="right" w:leader="dot" w:pos="8306"/>
        </w:tabs>
      </w:pPr>
      <w:hyperlink w:anchor="_Toc23542" w:history="1">
        <w:r>
          <w:rPr>
            <w:rFonts w:ascii="仿宋" w:eastAsia="仿宋" w:hAnsi="仿宋" w:cs="仿宋" w:hint="eastAsia"/>
            <w:lang w:eastAsia="zh-CN"/>
          </w:rPr>
          <w:t>(二)、社会参与与沟通</w:t>
        </w:r>
        <w:r>
          <w:tab/>
        </w:r>
        <w:r>
          <w:fldChar w:fldCharType="begin"/>
        </w:r>
        <w:r>
          <w:instrText xml:space="preserve"> PAGEREF _Toc23542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06" w:history="1">
        <w:r>
          <w:rPr>
            <w:rFonts w:ascii="仿宋" w:eastAsia="仿宋" w:hAnsi="仿宋" w:cs="仿宋" w:hint="eastAsia"/>
            <w:lang w:eastAsia="zh-CN"/>
          </w:rPr>
          <w:t>十一、自动装配生产线项目技术管理</w:t>
        </w:r>
        <w:r>
          <w:tab/>
        </w:r>
        <w:r>
          <w:fldChar w:fldCharType="begin"/>
        </w:r>
        <w:r>
          <w:instrText xml:space="preserve"> PAGEREF _Toc2006 \h </w:instrText>
        </w:r>
        <w:r>
          <w:fldChar w:fldCharType="separate"/>
        </w:r>
        <w:r>
          <w:t>36</w:t>
        </w:r>
        <w:r>
          <w:fldChar w:fldCharType="end"/>
        </w:r>
      </w:hyperlink>
    </w:p>
    <w:p>
      <w:pPr>
        <w:pStyle w:val="TOC2"/>
        <w:tabs>
          <w:tab w:val="right" w:leader="dot" w:pos="8306"/>
        </w:tabs>
      </w:pPr>
      <w:hyperlink w:anchor="_Toc2418" w:history="1">
        <w:r>
          <w:rPr>
            <w:rFonts w:ascii="仿宋" w:eastAsia="仿宋" w:hAnsi="仿宋" w:cs="仿宋" w:hint="eastAsia"/>
            <w:lang w:eastAsia="zh-CN"/>
          </w:rPr>
          <w:t>(一)、技术方案选用方向</w:t>
        </w:r>
        <w:r>
          <w:tab/>
        </w:r>
        <w:r>
          <w:fldChar w:fldCharType="begin"/>
        </w:r>
        <w:r>
          <w:instrText xml:space="preserve"> PAGEREF _Toc2418 \h </w:instrText>
        </w:r>
        <w:r>
          <w:fldChar w:fldCharType="separate"/>
        </w:r>
        <w:r>
          <w:t>36</w:t>
        </w:r>
        <w:r>
          <w:fldChar w:fldCharType="end"/>
        </w:r>
      </w:hyperlink>
    </w:p>
    <w:p>
      <w:pPr>
        <w:pStyle w:val="TOC2"/>
        <w:tabs>
          <w:tab w:val="right" w:leader="dot" w:pos="8306"/>
        </w:tabs>
      </w:pPr>
      <w:hyperlink w:anchor="_Toc19160" w:history="1">
        <w:r>
          <w:rPr>
            <w:rFonts w:ascii="仿宋" w:eastAsia="仿宋" w:hAnsi="仿宋" w:cs="仿宋" w:hint="eastAsia"/>
            <w:lang w:eastAsia="zh-CN"/>
          </w:rPr>
          <w:t>(二)、工艺技术方案选用原则</w:t>
        </w:r>
        <w:r>
          <w:tab/>
        </w:r>
        <w:r>
          <w:fldChar w:fldCharType="begin"/>
        </w:r>
        <w:r>
          <w:instrText xml:space="preserve"> PAGEREF _Toc19160 \h </w:instrText>
        </w:r>
        <w:r>
          <w:fldChar w:fldCharType="separate"/>
        </w:r>
        <w:r>
          <w:t>38</w:t>
        </w:r>
        <w:r>
          <w:fldChar w:fldCharType="end"/>
        </w:r>
      </w:hyperlink>
    </w:p>
    <w:p>
      <w:pPr>
        <w:pStyle w:val="TOC2"/>
        <w:tabs>
          <w:tab w:val="right" w:leader="dot" w:pos="8306"/>
        </w:tabs>
      </w:pPr>
      <w:hyperlink w:anchor="_Toc29223" w:history="1">
        <w:r>
          <w:rPr>
            <w:rFonts w:ascii="仿宋" w:eastAsia="仿宋" w:hAnsi="仿宋" w:cs="仿宋" w:hint="eastAsia"/>
            <w:lang w:eastAsia="zh-CN"/>
          </w:rPr>
          <w:t>(三)、工艺技术方案要求</w:t>
        </w:r>
        <w:r>
          <w:tab/>
        </w:r>
        <w:r>
          <w:fldChar w:fldCharType="begin"/>
        </w:r>
        <w:r>
          <w:instrText xml:space="preserve"> PAGEREF _Toc29223 \h </w:instrText>
        </w:r>
        <w:r>
          <w:fldChar w:fldCharType="separate"/>
        </w:r>
        <w:r>
          <w:t>40</w:t>
        </w:r>
        <w:r>
          <w:fldChar w:fldCharType="end"/>
        </w:r>
      </w:hyperlink>
    </w:p>
    <w:p>
      <w:pPr>
        <w:pStyle w:val="TOC1"/>
        <w:tabs>
          <w:tab w:val="right" w:leader="dot" w:pos="8306"/>
        </w:tabs>
      </w:pPr>
      <w:hyperlink w:anchor="_Toc16161" w:history="1">
        <w:r>
          <w:rPr>
            <w:rFonts w:ascii="仿宋" w:eastAsia="仿宋" w:hAnsi="仿宋" w:cs="仿宋" w:hint="eastAsia"/>
            <w:lang w:eastAsia="zh-CN"/>
          </w:rPr>
          <w:t>十二、自动装配生产线项目风险管理</w:t>
        </w:r>
        <w:r>
          <w:tab/>
        </w:r>
        <w:r>
          <w:fldChar w:fldCharType="begin"/>
        </w:r>
        <w:r>
          <w:instrText xml:space="preserve"> PAGEREF _Toc16161 \h </w:instrText>
        </w:r>
        <w:r>
          <w:fldChar w:fldCharType="separate"/>
        </w:r>
        <w:r>
          <w:t>42</w:t>
        </w:r>
        <w:r>
          <w:fldChar w:fldCharType="end"/>
        </w:r>
      </w:hyperlink>
    </w:p>
    <w:p>
      <w:pPr>
        <w:pStyle w:val="TOC2"/>
        <w:tabs>
          <w:tab w:val="right" w:leader="dot" w:pos="8306"/>
        </w:tabs>
      </w:pPr>
      <w:hyperlink w:anchor="_Toc16171" w:history="1">
        <w:r>
          <w:rPr>
            <w:rFonts w:ascii="仿宋" w:eastAsia="仿宋" w:hAnsi="仿宋" w:cs="仿宋" w:hint="eastAsia"/>
            <w:lang w:eastAsia="zh-CN"/>
          </w:rPr>
          <w:t>(一)、风险识别与评估</w:t>
        </w:r>
        <w:r>
          <w:tab/>
        </w:r>
        <w:r>
          <w:fldChar w:fldCharType="begin"/>
        </w:r>
        <w:r>
          <w:instrText xml:space="preserve"> PAGEREF _Toc16171 \h </w:instrText>
        </w:r>
        <w:r>
          <w:fldChar w:fldCharType="separate"/>
        </w:r>
        <w:r>
          <w:t>42</w:t>
        </w:r>
        <w:r>
          <w:fldChar w:fldCharType="end"/>
        </w:r>
      </w:hyperlink>
    </w:p>
    <w:p>
      <w:pPr>
        <w:pStyle w:val="TOC2"/>
        <w:tabs>
          <w:tab w:val="right" w:leader="dot" w:pos="8306"/>
        </w:tabs>
      </w:pPr>
      <w:hyperlink w:anchor="_Toc15128" w:history="1">
        <w:r>
          <w:rPr>
            <w:rFonts w:ascii="仿宋" w:eastAsia="仿宋" w:hAnsi="仿宋" w:cs="仿宋" w:hint="eastAsia"/>
            <w:lang w:eastAsia="zh-CN"/>
          </w:rPr>
          <w:t>(二)、风险应对策略</w:t>
        </w:r>
        <w:r>
          <w:tab/>
        </w:r>
        <w:r>
          <w:fldChar w:fldCharType="begin"/>
        </w:r>
        <w:r>
          <w:instrText xml:space="preserve"> PAGEREF _Toc15128 \h </w:instrText>
        </w:r>
        <w:r>
          <w:fldChar w:fldCharType="separate"/>
        </w:r>
        <w:r>
          <w:t>43</w:t>
        </w:r>
        <w:r>
          <w:fldChar w:fldCharType="end"/>
        </w:r>
      </w:hyperlink>
    </w:p>
    <w:p>
      <w:pPr>
        <w:pStyle w:val="TOC2"/>
        <w:tabs>
          <w:tab w:val="right" w:leader="dot" w:pos="8306"/>
        </w:tabs>
      </w:pPr>
      <w:hyperlink w:anchor="_Toc100" w:history="1">
        <w:r>
          <w:rPr>
            <w:rFonts w:ascii="仿宋" w:eastAsia="仿宋" w:hAnsi="仿宋" w:cs="仿宋" w:hint="eastAsia"/>
            <w:lang w:eastAsia="zh-CN"/>
          </w:rPr>
          <w:t>(三)、风险监控与控制</w:t>
        </w:r>
        <w:r>
          <w:tab/>
        </w:r>
        <w:r>
          <w:fldChar w:fldCharType="begin"/>
        </w:r>
        <w:r>
          <w:instrText xml:space="preserve"> PAGEREF _Toc100 \h </w:instrText>
        </w:r>
        <w:r>
          <w:fldChar w:fldCharType="separate"/>
        </w:r>
        <w:r>
          <w:t>45</w:t>
        </w:r>
        <w:r>
          <w:fldChar w:fldCharType="end"/>
        </w:r>
      </w:hyperlink>
    </w:p>
    <w:p>
      <w:pPr>
        <w:pStyle w:val="TOC1"/>
        <w:tabs>
          <w:tab w:val="right" w:leader="dot" w:pos="8306"/>
        </w:tabs>
      </w:pPr>
      <w:hyperlink w:anchor="_Toc15798" w:history="1">
        <w:r>
          <w:rPr>
            <w:rFonts w:ascii="仿宋" w:eastAsia="仿宋" w:hAnsi="仿宋" w:cs="仿宋" w:hint="eastAsia"/>
            <w:lang w:eastAsia="zh-CN"/>
          </w:rPr>
          <w:t>十三、自动装配生产线项目实施保障措施</w:t>
        </w:r>
        <w:r>
          <w:tab/>
        </w:r>
        <w:r>
          <w:fldChar w:fldCharType="begin"/>
        </w:r>
        <w:r>
          <w:instrText xml:space="preserve"> PAGEREF _Toc15798 \h </w:instrText>
        </w:r>
        <w:r>
          <w:fldChar w:fldCharType="separate"/>
        </w:r>
        <w:r>
          <w:t>46</w:t>
        </w:r>
        <w:r>
          <w:fldChar w:fldCharType="end"/>
        </w:r>
      </w:hyperlink>
    </w:p>
    <w:p>
      <w:pPr>
        <w:pStyle w:val="TOC2"/>
        <w:tabs>
          <w:tab w:val="right" w:leader="dot" w:pos="8306"/>
        </w:tabs>
      </w:pPr>
      <w:hyperlink w:anchor="_Toc29903" w:history="1">
        <w:r>
          <w:rPr>
            <w:rFonts w:ascii="仿宋" w:eastAsia="仿宋" w:hAnsi="仿宋" w:cs="仿宋" w:hint="eastAsia"/>
            <w:lang w:eastAsia="zh-CN"/>
          </w:rPr>
          <w:t>(一)、自动装配生产线项目实施保障机制</w:t>
        </w:r>
        <w:r>
          <w:tab/>
        </w:r>
        <w:r>
          <w:fldChar w:fldCharType="begin"/>
        </w:r>
        <w:r>
          <w:instrText xml:space="preserve"> PAGEREF _Toc29903 \h </w:instrText>
        </w:r>
        <w:r>
          <w:fldChar w:fldCharType="separate"/>
        </w:r>
        <w:r>
          <w:t>46</w:t>
        </w:r>
        <w:r>
          <w:fldChar w:fldCharType="end"/>
        </w:r>
      </w:hyperlink>
    </w:p>
    <w:p>
      <w:pPr>
        <w:pStyle w:val="TOC2"/>
        <w:tabs>
          <w:tab w:val="right" w:leader="dot" w:pos="8306"/>
        </w:tabs>
      </w:pPr>
      <w:hyperlink w:anchor="_Toc32328" w:history="1">
        <w:r>
          <w:rPr>
            <w:rFonts w:ascii="仿宋" w:eastAsia="仿宋" w:hAnsi="仿宋" w:cs="仿宋" w:hint="eastAsia"/>
            <w:lang w:eastAsia="zh-CN"/>
          </w:rPr>
          <w:t>(二)、自动装配生产线项目法律合规要求</w:t>
        </w:r>
        <w:r>
          <w:tab/>
        </w:r>
        <w:r>
          <w:fldChar w:fldCharType="begin"/>
        </w:r>
        <w:r>
          <w:instrText xml:space="preserve"> PAGEREF _Toc32328 \h </w:instrText>
        </w:r>
        <w:r>
          <w:fldChar w:fldCharType="separate"/>
        </w:r>
        <w:r>
          <w:t>50</w:t>
        </w:r>
        <w:r>
          <w:fldChar w:fldCharType="end"/>
        </w:r>
      </w:hyperlink>
    </w:p>
    <w:p>
      <w:pPr>
        <w:pStyle w:val="TOC2"/>
        <w:tabs>
          <w:tab w:val="right" w:leader="dot" w:pos="8306"/>
        </w:tabs>
      </w:pPr>
      <w:hyperlink w:anchor="_Toc8638" w:history="1">
        <w:r>
          <w:rPr>
            <w:rFonts w:ascii="仿宋" w:eastAsia="仿宋" w:hAnsi="仿宋" w:cs="仿宋" w:hint="eastAsia"/>
            <w:lang w:eastAsia="zh-CN"/>
          </w:rPr>
          <w:t>(三)、自动装配生产线项目合同管理与法律事务</w:t>
        </w:r>
        <w:r>
          <w:tab/>
        </w:r>
        <w:r>
          <w:fldChar w:fldCharType="begin"/>
        </w:r>
        <w:r>
          <w:instrText xml:space="preserve"> PAGEREF _Toc8638 \h </w:instrText>
        </w:r>
        <w:r>
          <w:fldChar w:fldCharType="separate"/>
        </w:r>
        <w:r>
          <w:t>54</w:t>
        </w:r>
        <w:r>
          <w:fldChar w:fldCharType="end"/>
        </w:r>
      </w:hyperlink>
    </w:p>
    <w:p>
      <w:pPr>
        <w:pStyle w:val="TOC2"/>
        <w:tabs>
          <w:tab w:val="right" w:leader="dot" w:pos="8306"/>
        </w:tabs>
      </w:pPr>
      <w:hyperlink w:anchor="_Toc21293" w:history="1">
        <w:r>
          <w:rPr>
            <w:rFonts w:ascii="仿宋" w:eastAsia="仿宋" w:hAnsi="仿宋" w:cs="仿宋" w:hint="eastAsia"/>
            <w:lang w:eastAsia="zh-CN"/>
          </w:rPr>
          <w:t>(四)、自动装配生产线项目知识产权保护策略</w:t>
        </w:r>
        <w:r>
          <w:tab/>
        </w:r>
        <w:r>
          <w:fldChar w:fldCharType="begin"/>
        </w:r>
        <w:r>
          <w:instrText xml:space="preserve"> PAGEREF _Toc21293 \h </w:instrText>
        </w:r>
        <w:r>
          <w:fldChar w:fldCharType="separate"/>
        </w:r>
        <w:r>
          <w:t>61</w:t>
        </w:r>
        <w:r>
          <w:fldChar w:fldCharType="end"/>
        </w:r>
      </w:hyperlink>
    </w:p>
    <w:p>
      <w:pPr>
        <w:pStyle w:val="TOC1"/>
        <w:tabs>
          <w:tab w:val="right" w:leader="dot" w:pos="8306"/>
        </w:tabs>
      </w:pPr>
      <w:hyperlink w:anchor="_Toc6432" w:history="1">
        <w:r>
          <w:rPr>
            <w:rFonts w:ascii="仿宋" w:eastAsia="仿宋" w:hAnsi="仿宋" w:cs="仿宋" w:hint="eastAsia"/>
            <w:lang w:eastAsia="zh-CN"/>
          </w:rPr>
          <w:t>十四、自动装配生产线项目治理与监督</w:t>
        </w:r>
        <w:r>
          <w:tab/>
        </w:r>
        <w:r>
          <w:fldChar w:fldCharType="begin"/>
        </w:r>
        <w:r>
          <w:instrText xml:space="preserve"> PAGEREF _Toc6432 \h </w:instrText>
        </w:r>
        <w:r>
          <w:fldChar w:fldCharType="separate"/>
        </w:r>
        <w:r>
          <w:t>63</w:t>
        </w:r>
        <w:r>
          <w:fldChar w:fldCharType="end"/>
        </w:r>
      </w:hyperlink>
    </w:p>
    <w:p>
      <w:pPr>
        <w:pStyle w:val="TOC2"/>
        <w:tabs>
          <w:tab w:val="right" w:leader="dot" w:pos="8306"/>
        </w:tabs>
      </w:pPr>
      <w:hyperlink w:anchor="_Toc28532" w:history="1">
        <w:r>
          <w:rPr>
            <w:rFonts w:ascii="仿宋" w:eastAsia="仿宋" w:hAnsi="仿宋" w:cs="仿宋" w:hint="eastAsia"/>
            <w:lang w:eastAsia="zh-CN"/>
          </w:rPr>
          <w:t>(一)、自动装配生产线项目治理结构</w:t>
        </w:r>
        <w:r>
          <w:tab/>
        </w:r>
        <w:r>
          <w:fldChar w:fldCharType="begin"/>
        </w:r>
        <w:r>
          <w:instrText xml:space="preserve"> PAGEREF _Toc28532 \h </w:instrText>
        </w:r>
        <w:r>
          <w:fldChar w:fldCharType="separate"/>
        </w:r>
        <w:r>
          <w:t>63</w:t>
        </w:r>
        <w:r>
          <w:fldChar w:fldCharType="end"/>
        </w:r>
      </w:hyperlink>
    </w:p>
    <w:p>
      <w:pPr>
        <w:pStyle w:val="TOC2"/>
        <w:tabs>
          <w:tab w:val="right" w:leader="dot" w:pos="8306"/>
        </w:tabs>
      </w:pPr>
      <w:hyperlink w:anchor="_Toc3874" w:history="1">
        <w:r>
          <w:rPr>
            <w:rFonts w:ascii="仿宋" w:eastAsia="仿宋" w:hAnsi="仿宋" w:cs="仿宋" w:hint="eastAsia"/>
            <w:lang w:eastAsia="zh-CN"/>
          </w:rPr>
          <w:t>(二)、监督与审计</w:t>
        </w:r>
        <w:r>
          <w:tab/>
        </w:r>
        <w:r>
          <w:fldChar w:fldCharType="begin"/>
        </w:r>
        <w:r>
          <w:instrText xml:space="preserve"> PAGEREF _Toc3874 \h </w:instrText>
        </w:r>
        <w:r>
          <w:fldChar w:fldCharType="separate"/>
        </w:r>
        <w:r>
          <w:t>65</w:t>
        </w:r>
        <w:r>
          <w:fldChar w:fldCharType="end"/>
        </w:r>
      </w:hyperlink>
    </w:p>
    <w:p>
      <w:pPr>
        <w:pStyle w:val="TOC1"/>
        <w:tabs>
          <w:tab w:val="right" w:leader="dot" w:pos="8306"/>
        </w:tabs>
      </w:pPr>
      <w:hyperlink w:anchor="_Toc13964" w:history="1">
        <w:r>
          <w:rPr>
            <w:rFonts w:ascii="仿宋" w:eastAsia="仿宋" w:hAnsi="仿宋" w:cs="仿宋" w:hint="eastAsia"/>
            <w:lang w:eastAsia="zh-CN"/>
          </w:rPr>
          <w:t>十五、营销与推广策略</w:t>
        </w:r>
        <w:r>
          <w:tab/>
        </w:r>
        <w:r>
          <w:fldChar w:fldCharType="begin"/>
        </w:r>
        <w:r>
          <w:instrText xml:space="preserve"> PAGEREF _Toc13964 \h </w:instrText>
        </w:r>
        <w:r>
          <w:fldChar w:fldCharType="separate"/>
        </w:r>
        <w:r>
          <w:t>66</w:t>
        </w:r>
        <w:r>
          <w:fldChar w:fldCharType="end"/>
        </w:r>
      </w:hyperlink>
    </w:p>
    <w:p>
      <w:pPr>
        <w:pStyle w:val="TOC2"/>
        <w:tabs>
          <w:tab w:val="right" w:leader="dot" w:pos="8306"/>
        </w:tabs>
      </w:pPr>
      <w:hyperlink w:anchor="_Toc8605" w:history="1">
        <w:r>
          <w:rPr>
            <w:rFonts w:ascii="仿宋" w:eastAsia="仿宋" w:hAnsi="仿宋" w:cs="仿宋" w:hint="eastAsia"/>
            <w:lang w:eastAsia="zh-CN"/>
          </w:rPr>
          <w:t>(一)、产品/服务定位与特点</w:t>
        </w:r>
        <w:r>
          <w:tab/>
        </w:r>
        <w:r>
          <w:fldChar w:fldCharType="begin"/>
        </w:r>
        <w:r>
          <w:instrText xml:space="preserve"> PAGEREF _Toc8605 \h </w:instrText>
        </w:r>
        <w:r>
          <w:fldChar w:fldCharType="separate"/>
        </w:r>
        <w:r>
          <w:t>66</w:t>
        </w:r>
        <w:r>
          <w:fldChar w:fldCharType="end"/>
        </w:r>
      </w:hyperlink>
    </w:p>
    <w:p>
      <w:pPr>
        <w:pStyle w:val="TOC2"/>
        <w:tabs>
          <w:tab w:val="right" w:leader="dot" w:pos="8306"/>
        </w:tabs>
      </w:pPr>
      <w:hyperlink w:anchor="_Toc7787" w:history="1">
        <w:r>
          <w:rPr>
            <w:rFonts w:ascii="仿宋" w:eastAsia="仿宋" w:hAnsi="仿宋" w:cs="仿宋" w:hint="eastAsia"/>
            <w:lang w:eastAsia="zh-CN"/>
          </w:rPr>
          <w:t>(二)、市场定位与竞争分析</w:t>
        </w:r>
        <w:r>
          <w:tab/>
        </w:r>
        <w:r>
          <w:fldChar w:fldCharType="begin"/>
        </w:r>
        <w:r>
          <w:instrText xml:space="preserve"> PAGEREF _Toc7787 \h </w:instrText>
        </w:r>
        <w:r>
          <w:fldChar w:fldCharType="separate"/>
        </w:r>
        <w:r>
          <w:t>67</w:t>
        </w:r>
        <w:r>
          <w:fldChar w:fldCharType="end"/>
        </w:r>
      </w:hyperlink>
    </w:p>
    <w:p>
      <w:pPr>
        <w:pStyle w:val="TOC2"/>
        <w:tabs>
          <w:tab w:val="right" w:leader="dot" w:pos="8306"/>
        </w:tabs>
      </w:pPr>
      <w:hyperlink w:anchor="_Toc2096" w:history="1">
        <w:r>
          <w:rPr>
            <w:rFonts w:ascii="仿宋" w:eastAsia="仿宋" w:hAnsi="仿宋" w:cs="仿宋" w:hint="eastAsia"/>
            <w:lang w:eastAsia="zh-CN"/>
          </w:rPr>
          <w:t>(三)、营销渠道与策略</w:t>
        </w:r>
        <w:r>
          <w:tab/>
        </w:r>
        <w:r>
          <w:fldChar w:fldCharType="begin"/>
        </w:r>
        <w:r>
          <w:instrText xml:space="preserve"> PAGEREF _Toc2096 \h </w:instrText>
        </w:r>
        <w:r>
          <w:fldChar w:fldCharType="separate"/>
        </w:r>
        <w:r>
          <w:t>69</w:t>
        </w:r>
        <w:r>
          <w:fldChar w:fldCharType="end"/>
        </w:r>
      </w:hyperlink>
    </w:p>
    <w:p>
      <w:pPr>
        <w:pStyle w:val="TOC2"/>
        <w:tabs>
          <w:tab w:val="right" w:leader="dot" w:pos="8306"/>
        </w:tabs>
      </w:pPr>
      <w:hyperlink w:anchor="_Toc7112" w:history="1">
        <w:r>
          <w:rPr>
            <w:rFonts w:ascii="仿宋" w:eastAsia="仿宋" w:hAnsi="仿宋" w:cs="仿宋" w:hint="eastAsia"/>
            <w:lang w:eastAsia="zh-CN"/>
          </w:rPr>
          <w:t>(四)、推广与宣传活动</w:t>
        </w:r>
        <w:r>
          <w:tab/>
        </w:r>
        <w:r>
          <w:fldChar w:fldCharType="begin"/>
        </w:r>
        <w:r>
          <w:instrText xml:space="preserve"> PAGEREF _Toc7112 \h </w:instrText>
        </w:r>
        <w:r>
          <w:fldChar w:fldCharType="separate"/>
        </w:r>
        <w:r>
          <w:t>70</w:t>
        </w:r>
        <w:r>
          <w:fldChar w:fldCharType="end"/>
        </w:r>
      </w:hyperlink>
    </w:p>
    <w:p>
      <w:pPr>
        <w:pStyle w:val="TOC1"/>
        <w:tabs>
          <w:tab w:val="right" w:leader="dot" w:pos="8306"/>
        </w:tabs>
      </w:pPr>
      <w:hyperlink w:anchor="_Toc23033" w:history="1">
        <w:r>
          <w:rPr>
            <w:rFonts w:ascii="仿宋" w:eastAsia="仿宋" w:hAnsi="仿宋" w:cs="仿宋" w:hint="eastAsia"/>
            <w:lang w:eastAsia="zh-CN"/>
          </w:rPr>
          <w:t>十六、风险识别与分类</w:t>
        </w:r>
        <w:r>
          <w:tab/>
        </w:r>
        <w:r>
          <w:fldChar w:fldCharType="begin"/>
        </w:r>
        <w:r>
          <w:instrText xml:space="preserve"> PAGEREF _Toc23033 \h </w:instrText>
        </w:r>
        <w:r>
          <w:fldChar w:fldCharType="separate"/>
        </w:r>
        <w:r>
          <w:t>75</w:t>
        </w:r>
        <w:r>
          <w:fldChar w:fldCharType="end"/>
        </w:r>
      </w:hyperlink>
    </w:p>
    <w:p>
      <w:pPr>
        <w:pStyle w:val="TOC2"/>
        <w:tabs>
          <w:tab w:val="right" w:leader="dot" w:pos="8306"/>
        </w:tabs>
      </w:pPr>
      <w:hyperlink w:anchor="_Toc12648" w:history="1">
        <w:r>
          <w:rPr>
            <w:rFonts w:ascii="仿宋" w:eastAsia="仿宋" w:hAnsi="仿宋" w:cs="仿宋" w:hint="eastAsia"/>
            <w:lang w:eastAsia="zh-CN"/>
          </w:rPr>
          <w:t>(一)、风险识别</w:t>
        </w:r>
        <w:r>
          <w:tab/>
        </w:r>
        <w:r>
          <w:fldChar w:fldCharType="begin"/>
        </w:r>
        <w:r>
          <w:instrText xml:space="preserve"> PAGEREF _Toc12648 \h </w:instrText>
        </w:r>
        <w:r>
          <w:fldChar w:fldCharType="separate"/>
        </w:r>
        <w:r>
          <w:t>75</w:t>
        </w:r>
        <w:r>
          <w:fldChar w:fldCharType="end"/>
        </w:r>
      </w:hyperlink>
    </w:p>
    <w:p>
      <w:pPr>
        <w:pStyle w:val="TOC2"/>
        <w:tabs>
          <w:tab w:val="right" w:leader="dot" w:pos="8306"/>
        </w:tabs>
      </w:pPr>
      <w:hyperlink w:anchor="_Toc15945" w:history="1">
        <w:r>
          <w:rPr>
            <w:rFonts w:ascii="仿宋" w:eastAsia="仿宋" w:hAnsi="仿宋" w:cs="仿宋" w:hint="eastAsia"/>
            <w:lang w:eastAsia="zh-CN"/>
          </w:rPr>
          <w:t>(二)、风险分类</w:t>
        </w:r>
        <w:r>
          <w:tab/>
        </w:r>
        <w:r>
          <w:fldChar w:fldCharType="begin"/>
        </w:r>
        <w:r>
          <w:instrText xml:space="preserve"> PAGEREF _Toc15945 \h </w:instrText>
        </w:r>
        <w:r>
          <w:fldChar w:fldCharType="separate"/>
        </w:r>
        <w:r>
          <w:t>77</w:t>
        </w:r>
        <w:r>
          <w:fldChar w:fldCharType="end"/>
        </w:r>
      </w:hyperlink>
    </w:p>
    <w:p>
      <w:pPr>
        <w:pStyle w:val="TOC1"/>
        <w:tabs>
          <w:tab w:val="right" w:leader="dot" w:pos="8306"/>
        </w:tabs>
      </w:pPr>
      <w:hyperlink w:anchor="_Toc17033" w:history="1">
        <w:r>
          <w:rPr>
            <w:rFonts w:ascii="仿宋" w:eastAsia="仿宋" w:hAnsi="仿宋" w:cs="仿宋" w:hint="eastAsia"/>
            <w:lang w:eastAsia="zh-CN"/>
          </w:rPr>
          <w:t>十七、供应链管理</w:t>
        </w:r>
        <w:r>
          <w:tab/>
        </w:r>
        <w:r>
          <w:fldChar w:fldCharType="begin"/>
        </w:r>
        <w:r>
          <w:instrText xml:space="preserve"> PAGEREF _Toc17033 \h </w:instrText>
        </w:r>
        <w:r>
          <w:fldChar w:fldCharType="separate"/>
        </w:r>
        <w:r>
          <w:t>79</w:t>
        </w:r>
        <w:r>
          <w:fldChar w:fldCharType="end"/>
        </w:r>
      </w:hyperlink>
    </w:p>
    <w:p>
      <w:pPr>
        <w:pStyle w:val="TOC2"/>
        <w:tabs>
          <w:tab w:val="right" w:leader="dot" w:pos="8306"/>
        </w:tabs>
      </w:pPr>
      <w:hyperlink w:anchor="_Toc18379" w:history="1">
        <w:r>
          <w:rPr>
            <w:rFonts w:ascii="仿宋" w:eastAsia="仿宋" w:hAnsi="仿宋" w:cs="仿宋" w:hint="eastAsia"/>
            <w:lang w:eastAsia="zh-CN"/>
          </w:rPr>
          <w:t>(一)、供应链战略规划</w:t>
        </w:r>
        <w:r>
          <w:tab/>
        </w:r>
        <w:r>
          <w:fldChar w:fldCharType="begin"/>
        </w:r>
        <w:r>
          <w:instrText xml:space="preserve"> PAGEREF _Toc18379 \h </w:instrText>
        </w:r>
        <w:r>
          <w:fldChar w:fldCharType="separate"/>
        </w:r>
        <w:r>
          <w:t>79</w:t>
        </w:r>
        <w:r>
          <w:fldChar w:fldCharType="end"/>
        </w:r>
      </w:hyperlink>
    </w:p>
    <w:p>
      <w:pPr>
        <w:pStyle w:val="TOC2"/>
        <w:tabs>
          <w:tab w:val="right" w:leader="dot" w:pos="8306"/>
        </w:tabs>
      </w:pPr>
      <w:hyperlink w:anchor="_Toc2545" w:history="1">
        <w:r>
          <w:rPr>
            <w:rFonts w:ascii="仿宋" w:eastAsia="仿宋" w:hAnsi="仿宋" w:cs="仿宋" w:hint="eastAsia"/>
            <w:lang w:eastAsia="zh-CN"/>
          </w:rPr>
          <w:t>(二)、供应商选择与合作</w:t>
        </w:r>
        <w:r>
          <w:tab/>
        </w:r>
        <w:r>
          <w:fldChar w:fldCharType="begin"/>
        </w:r>
        <w:r>
          <w:instrText xml:space="preserve"> PAGEREF _Toc2545 \h </w:instrText>
        </w:r>
        <w:r>
          <w:fldChar w:fldCharType="separate"/>
        </w:r>
        <w:r>
          <w:t>80</w:t>
        </w:r>
        <w:r>
          <w:fldChar w:fldCharType="end"/>
        </w:r>
      </w:hyperlink>
    </w:p>
    <w:p>
      <w:pPr>
        <w:pStyle w:val="TOC2"/>
        <w:tabs>
          <w:tab w:val="right" w:leader="dot" w:pos="8306"/>
        </w:tabs>
      </w:pPr>
      <w:hyperlink w:anchor="_Toc30186" w:history="1">
        <w:r>
          <w:rPr>
            <w:rFonts w:ascii="仿宋" w:eastAsia="仿宋" w:hAnsi="仿宋" w:cs="仿宋" w:hint="eastAsia"/>
            <w:lang w:eastAsia="zh-CN"/>
          </w:rPr>
          <w:t>(三)、物流与库存管理</w:t>
        </w:r>
        <w:r>
          <w:tab/>
        </w:r>
        <w:r>
          <w:fldChar w:fldCharType="begin"/>
        </w:r>
        <w:r>
          <w:instrText xml:space="preserve"> PAGEREF _Toc30186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16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612"/>
      <w:r>
        <w:rPr>
          <w:rFonts w:ascii="仿宋" w:eastAsia="仿宋" w:hAnsi="仿宋" w:cs="仿宋" w:hint="eastAsia"/>
          <w:sz w:val="28"/>
          <w:lang w:eastAsia="zh-CN"/>
        </w:rPr>
        <w:t>一、自动装配生产线项目选址可行性分析</w:t>
      </w:r>
      <w:bookmarkEnd w:id="2"/>
    </w:p>
    <w:p>
      <w:pPr>
        <w:pStyle w:val="Heading2"/>
        <w:rPr>
          <w:rFonts w:ascii="仿宋" w:eastAsia="仿宋" w:hAnsi="仿宋" w:cs="仿宋" w:hint="eastAsia"/>
          <w:lang w:eastAsia="zh-CN"/>
        </w:rPr>
      </w:pPr>
      <w:bookmarkStart w:id="3" w:name="_Toc24778"/>
      <w:r>
        <w:rPr>
          <w:rFonts w:ascii="仿宋" w:eastAsia="仿宋" w:hAnsi="仿宋" w:cs="仿宋" w:hint="eastAsia"/>
          <w:lang w:eastAsia="zh-CN"/>
        </w:rPr>
        <w:t>(一)、自动装配生产线项目选址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该自动装配生产线项目选址位于XX省XX市XX区XXX街道</w:t>
      </w:r>
    </w:p>
    <w:p>
      <w:pPr>
        <w:pStyle w:val="Heading2"/>
        <w:ind w:firstLine="560" w:firstLineChars="200"/>
        <w:rPr>
          <w:rFonts w:ascii="仿宋" w:eastAsia="仿宋" w:hAnsi="仿宋" w:cs="仿宋" w:hint="eastAsia"/>
          <w:sz w:val="28"/>
          <w:lang w:eastAsia="zh-CN"/>
        </w:rPr>
      </w:pPr>
      <w:bookmarkStart w:id="4" w:name="_Toc21729"/>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自动装配生产线项目的征地面积将根据自动装配生产线项目的实际规模和需求进行精确规划。具体面积XXX平方米，旨在确保自动装配生产线项目不仅能够满足当前的发展需求，还能够预留空间以适应未来的扩展。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净用地面积是在征地面积基础上去除不可利用面积后的实际可开发用地。具体面积XXX平方米，考虑到环保、交通、安全等多方面因素，以确保自动装配生产线项目在整体利用效率上达到最优。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自动装配生产线项目计划建设的建筑总规模具体面积XXX平方米。这一规模的确定综合考虑了自动装配生产线项目的性质、规模，以及城市规划的相关要求，确保建筑布局与周边环境协调一致。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绿地率是自动装配生产线项目用地中被规划为绿地的比例。具体面积XXX平方米，旨在通过合理规划绿地，改善自动装配生产线项目周边环境，提升居民生活质量，并符合城市整体绿化规划。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容积率是用地上可以建设的建筑总体积与用地面积之比。具体面积XXX，通过合理的容积率规划，确保自动装配生产线项目建筑规模与周边环境和谐共生。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自动装配生产线项目选址与当地城市规划相一致，具体面积XXX平方米。通过与城市规划部门深入沟通，确保自动装配生产线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自动装配生产线项目选址符合当地产业政策，具体面积XXX平方米。这包括自动装配生产线项目对当地经济的促进作用，以及对相关产业的带动效应，确保自动装配生产线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用地总体要求必须符合环保和可持续发展的原则，具体面积XXX平方米。通过采用绿色建筑设计、节能减排等措施，确保自动装配生产线项目在建设和运营过程中对环境的影响最小化，达到可持续发展的要求。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确保自动装配生产线项目选址具备必要的公共设施配套，具体面积XXX平方米。这包括交通便利性、教育、医疗等基础设施，以提高居民生活品质，使得自动装配生产线项目选址更具吸引力。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考虑用地总体要求对当地社会稳定性的影响，具体面积XXX平方米。通过深入了解当地社区反馈，确保自动装配生产线项目的选址和建设过程对当地社会和谐稳定产生积极作用。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自动装配生产线项目选址不仅符合法规和规划，还在实际操作中具有可行性。这一全面规划将为自动装配生产线项目的成功实施提供坚实的基础，确保自动装配生产线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621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自动装配生产线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自动装配生产线项目的设备规划和空间设计中，我们将采取灵活设备布局的措施。设备布局将根据实际需求进行灵活设计，避免不必要的浪费。通过合理规划设备摆放位置，我们将提高设备的利用率，减少设备间距，以确保自动装配生产线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自动装配生产线项目内部引入共享设施的概念，例如共享会议室、办公区等。通过这种方式，我们可以减少对资源的重复建设，提高资源共享效率，从而减小自动装配生产线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718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自动装配生产线项目的总图布置中，我们将不同功能区域进行明确的规划，以最大程度满足自动装配生产线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6601"/>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自动装配生产线项目能够在有利的市场环境中蓬勃发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自动装配生产线项目对环境的影响是综合评价的重要因素之一。我们将详细考虑选址周边的自然环境、生态保护区、水源地等情况，确保自动装配生产线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对选址的评价还需充分考虑当地政府的产业政策和法规。我们将详细了解自动装配生产线项目所在地的相关政策，确保自动装配生产线项目的规划和运营与当地法规相符，降低不必要的法律风险。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考虑到社会稳定性对企业运营的重要性，我们将评估选址地区的社会安全情况、劳工关系、社区反馈等方面，以确保自动装配生产线项目的建设和运营不会受到社会稳定性的负面影响。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最后，我们将综合考虑用地成本，包括土地购置费用、土地开发成本等。通过对用地成本的详细评估，我们能够做出更为精确的经济效益分析，为自动装配生产线项目的投资决策提供有力支持。</w:t>
      </w:r>
    </w:p>
    <w:p>
      <w:pPr>
        <w:pStyle w:val="Heading1"/>
        <w:ind w:firstLine="560" w:firstLineChars="200"/>
        <w:rPr>
          <w:rFonts w:ascii="仿宋" w:eastAsia="仿宋" w:hAnsi="仿宋" w:cs="仿宋" w:hint="eastAsia"/>
          <w:sz w:val="28"/>
          <w:lang w:eastAsia="zh-CN"/>
        </w:rPr>
      </w:pPr>
      <w:bookmarkStart w:id="8" w:name="_Toc15412"/>
      <w:r>
        <w:rPr>
          <w:rFonts w:ascii="仿宋" w:eastAsia="仿宋" w:hAnsi="仿宋" w:cs="仿宋" w:hint="eastAsia"/>
          <w:sz w:val="28"/>
          <w:lang w:eastAsia="zh-CN"/>
        </w:rPr>
        <w:t>二、自动装配生产线项目绩效评估</w:t>
      </w:r>
      <w:bookmarkEnd w:id="8"/>
    </w:p>
    <w:p>
      <w:pPr>
        <w:pStyle w:val="Heading2"/>
        <w:rPr>
          <w:rFonts w:ascii="仿宋" w:eastAsia="仿宋" w:hAnsi="仿宋" w:cs="仿宋" w:hint="eastAsia"/>
          <w:lang w:eastAsia="zh-CN"/>
        </w:rPr>
      </w:pPr>
      <w:bookmarkStart w:id="9" w:name="_Toc16010"/>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自动装配生产线项目中，我们设计了一套全面的绩效评估指标，以确保自动装配生产线项目的可控和成功交付。这些指标跨足自动装配生产线项目目标、成本、进度和质量等多个维度，为我们提供了全面洞察自动装配生产线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装配生产线项目目标达成率是我们关注的首要指标。我们设定了明确的目标，并通过定期监测和评估，迅速发现并应对潜在的目标偏差。这为自动装配生产线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成本绩效是另一个核心关注点。通过实际成本与预算成本的对比分析，我们深入了解成本差异的原因，及时调整资源分配，保持自动装配生产线项目在经济效益方面的合理水平。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自动装配生产线项目进度作为关键的绩效指标之一，得到了精心的关注。我们制定了详细的自动装配生产线项目进度计划，并设立了进度符合度指标，确保实际进度与计划进度保持一致。这使我们能够快速发现和解决潜在的进度问题，保持自动装配生产线项目的正常推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质量指标是我们评估自动装配生产线项目绩效的不可或缺的一环。我们引入了一系列的质量标准和客户满意度指标，以确保自动装配生产线项目交付的成果在质量上达到或超越预期水平。通过持续监测这些指标，我们努力提升自动装配生产线项目整体质量水平，为自动装配生产线项目的成功交付提供有力保障。通过这些科学且全面的绩效评估，我们能够更好地引导自动装配生产线项目的持续改进，确保自动装配生产线项目目标的顺利达成。</w:t>
      </w:r>
    </w:p>
    <w:p>
      <w:pPr>
        <w:pStyle w:val="Heading2"/>
        <w:ind w:firstLine="560" w:firstLineChars="200"/>
        <w:rPr>
          <w:rFonts w:ascii="仿宋" w:eastAsia="仿宋" w:hAnsi="仿宋" w:cs="仿宋" w:hint="eastAsia"/>
          <w:sz w:val="28"/>
          <w:lang w:eastAsia="zh-CN"/>
        </w:rPr>
      </w:pPr>
      <w:bookmarkStart w:id="10" w:name="_Toc9297"/>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绩效评估是自动装配生产线项目中的关键环节，为确保自动装配生产线项目达到预期目标，我们采用了多层次、多维度的绩效评估方法。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自动装配生产线项目的战略目标对齐，确保每个决策和行动都与自动装配生产线项目整体目标保持一致。团队会定期召开战略对齐会议，审视当前工作与自动装配生产线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自动装配生产线项目进度、质量、成本和风险等方面。这些指标通过数据收集和分析，为自动装配生产线项目管理团队提供了客观的评估依据。例如，我们通过自动装配生产线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自动装配生产线项目内部，还考虑了自动装配生产线项目对外部环境的影响。我们定期进行干系人满意度调查，以了解各利益相关方对自动装配生产线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这种多层次、多角度的绩效评估方法，使得我们能够全面了解自动装配生产线项目的运行状态，及时做出调整，确保自动装配生产线项目在不断变化的环境中保持稳健前行。</w:t>
      </w:r>
    </w:p>
    <w:p>
      <w:pPr>
        <w:pStyle w:val="Heading2"/>
        <w:ind w:firstLine="560" w:firstLineChars="200"/>
        <w:rPr>
          <w:rFonts w:ascii="仿宋" w:eastAsia="仿宋" w:hAnsi="仿宋" w:cs="仿宋" w:hint="eastAsia"/>
          <w:sz w:val="28"/>
          <w:lang w:eastAsia="zh-CN"/>
        </w:rPr>
      </w:pPr>
      <w:bookmarkStart w:id="11" w:name="_Toc11603"/>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为了确保自动装配生产线项目的有效管理和不断优化，我们采用了精心设计的绩效评估周期。这个周期旨在实现灵活、实时和全面的评估，以适应自动装配生产线项目执行中的各种挑战。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自动装配生产线项目的不同需求，分为短期、中期和长期。短期评估关注每个迭代或工作周期，以及时发现和解决当前任务中的问题。中期评估涵盖几个迭代，深入了解整体自动装配生产线项目的趋势和性能。长期评估则着眼于整个自动装配生产线项目阶段，确保自动装配生产线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自动装配生产线项目管理工具和协作平台，团队成员能够随时更新和分享自动装配生产线项目数据。这种实时性的反馈机制使我们能够及时察觉潜在问题，快速调整，保持自动装配生产线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绩效评估周期与自动装配生产线项目的决策制定密不可分。每个周期的自动装配生产线项目回顾会议成为集体总结经验、识别问题深层次原因并找到创新解决方案的平台。这种定期的反思与调整机制使自动装配生产线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8504"/>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7926"/>
      <w:r>
        <w:rPr>
          <w:rFonts w:ascii="仿宋" w:eastAsia="仿宋" w:hAnsi="仿宋" w:cs="仿宋" w:hint="eastAsia"/>
          <w:lang w:eastAsia="zh-CN"/>
        </w:rPr>
        <w:t>(一)、自动装配生产线行业分析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自动装配生产线行业一直以来都是市场的关注焦点。行业内的发展趋势、竞争态势以及潜在机会都对自动装配生产线项目的推进产生深远的影响。通过深入研究行业的整体概貌，我们将更好地理解行业的核心特征，为自动装配生产线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自动装配生产线行业，技术一直是推动创新和发展的关键因素。我们将对当前技术趋势进行详尽分析，包括但不限于人工智能、大数据应用、先进制造技术等。这有助于自动装配生产线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自动装配生产线项目成功的基础。我们将对主要竞争对手进行深入研究，包括其市场份额、产品特点、市场定位等。通过全面了解竞争对手的优势和劣势，自动装配生产线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18150"/>
      <w:r>
        <w:rPr>
          <w:rFonts w:ascii="仿宋" w:eastAsia="仿宋" w:hAnsi="仿宋" w:cs="仿宋" w:hint="eastAsia"/>
          <w:sz w:val="28"/>
          <w:lang w:eastAsia="zh-CN"/>
        </w:rPr>
        <w:t>(二)、自动装配生产线市场分析预测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自动装配生产线市场未来的增长趋势。这包括市场的整体规模、各细分领域的发展趋势等。自动装配生产线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自动装配生产线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自动装配生产线项目实施过程中需要充分考虑的因素。我们将对市场风险进行全面评估，包括但不限于政策法规风险、市场竞争风险、技术变革风险等。通过对潜在风险的深入分析，自动装配生产线项目可以制定相应的风险缓解策略，降低不确定性对自动装配生产线项目的影响。</w:t>
      </w:r>
    </w:p>
    <w:p>
      <w:pPr>
        <w:pStyle w:val="Heading1"/>
        <w:ind w:firstLine="560" w:firstLineChars="200"/>
        <w:rPr>
          <w:rFonts w:ascii="仿宋" w:eastAsia="仿宋" w:hAnsi="仿宋" w:cs="仿宋" w:hint="eastAsia"/>
          <w:sz w:val="28"/>
          <w:lang w:eastAsia="zh-CN"/>
        </w:rPr>
      </w:pPr>
      <w:bookmarkStart w:id="15" w:name="_Toc9032"/>
      <w:r>
        <w:rPr>
          <w:rFonts w:ascii="仿宋" w:eastAsia="仿宋" w:hAnsi="仿宋" w:cs="仿宋" w:hint="eastAsia"/>
          <w:sz w:val="28"/>
          <w:lang w:eastAsia="zh-CN"/>
        </w:rPr>
        <w:t>四、自动装配生产线项目土建工程</w:t>
      </w:r>
      <w:bookmarkEnd w:id="15"/>
    </w:p>
    <w:p>
      <w:pPr>
        <w:pStyle w:val="Heading2"/>
        <w:rPr>
          <w:rFonts w:ascii="仿宋" w:eastAsia="仿宋" w:hAnsi="仿宋" w:cs="仿宋" w:hint="eastAsia"/>
          <w:lang w:eastAsia="zh-CN"/>
        </w:rPr>
      </w:pPr>
      <w:bookmarkStart w:id="16" w:name="_Toc10879"/>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在自动装配生产线项目的建筑工程设计中，我们将秉承一系列重要的设计原则，以确保自动装配生产线项目建筑在功能、美观、可持续性等方面达到最佳效果。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首要原则是确保建筑的功能性得到最大化的发挥。我们将充分理解自动装配生产线项目的实际需求，合理布局各个功能区域，保证建筑在满足业务需求的同时，提供高效的工作环境。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在建筑设计中，我们将综合考虑建设和运营成本。通过精细的经济效益分析，确保设计方案在高效利用资源的同时，对自动装配生产线项目的长期盈利能力有积极的贡献。</w:t>
      </w:r>
    </w:p>
    <w:p>
      <w:pPr>
        <w:pStyle w:val="Heading2"/>
        <w:ind w:firstLine="560" w:firstLineChars="200"/>
        <w:rPr>
          <w:rFonts w:ascii="仿宋" w:eastAsia="仿宋" w:hAnsi="仿宋" w:cs="仿宋" w:hint="eastAsia"/>
          <w:sz w:val="28"/>
          <w:lang w:eastAsia="zh-CN"/>
        </w:rPr>
      </w:pPr>
      <w:bookmarkStart w:id="17" w:name="_Toc13559"/>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自动装配生产线项目的土建工程设计中，我们将精准设定设计年限，结合自动装配生产线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自动装配生产线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5544"/>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自动装配生产线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自动装配生产线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自动装配生产线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9" w:name="_Toc4603"/>
      <w:r>
        <w:rPr>
          <w:rFonts w:ascii="仿宋" w:eastAsia="仿宋" w:hAnsi="仿宋" w:cs="仿宋" w:hint="eastAsia"/>
          <w:sz w:val="28"/>
          <w:lang w:eastAsia="zh-CN"/>
        </w:rPr>
        <w:t>(四)、土建工程建设指标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本期工程自动装配生产线项目预计总建筑面积XXX平方米，其中：计容建筑面积XXX平方米，计划建筑工程投资XX万元，占自动装配生产线项目总投资的XX%。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https://d.book118.com/616124102203010101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自动装配生产线项目规划设计方案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自动装配生产线项目规划设计方案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自动装配生产线项目规划设计方案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自动装配生产线项目规划设计方案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自动装配生产线项目规划设计方案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自动装配生产线项目规划设计方案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自动装配生产线项目规划设计方案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自动装配生产线项目规划设计方案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自动装配生产线项目规划设计方案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自动装配生产线项目规划设计方案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自动装配生产线项目规划设计方案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自动装配生产线项目规划设计方案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自动装配生产线项目规划设计方案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自动装配生产线项目规划设计方案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自动装配生产线项目规划设计方案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自动装配生产线项目规划设计方案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自动装配生产线项目规划设计方案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C73083"/>
    <w:rsid w:val="16C7308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16124102203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2024-03-03T10:18:00Z</dcterms:created>
  <dcterms:modified xsi:type="dcterms:W3CDTF">2024-03-03T10:18:32Z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823102D533514118B807E1BD31BD776A_11</vt:lpwstr>
  </property>
  <property fmtid="{D5CDD505-2E9C-101B-9397-08002B2CF9AE}" pid="3" name="KSOProductBuildVer">
    <vt:lpwstr>2052-12.1.0.16388</vt:lpwstr>
  </property>
</Properties>
</file>