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数控裁板锯项目规划设计蓝图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4" w:history="1">
        <w:r>
          <w:rPr>
            <w:rFonts w:ascii="仿宋" w:eastAsia="仿宋" w:hAnsi="仿宋" w:cs="仿宋" w:hint="eastAsia"/>
            <w:lang w:eastAsia="zh-CN"/>
          </w:rPr>
          <w:t>概论</w:t>
        </w:r>
        <w:r>
          <w:tab/>
        </w:r>
        <w:r>
          <w:fldChar w:fldCharType="begin"/>
        </w:r>
        <w:r>
          <w:instrText xml:space="preserve"> PAGEREF _Toc11554 \h </w:instrText>
        </w:r>
        <w:r>
          <w:fldChar w:fldCharType="separate"/>
        </w:r>
        <w:r>
          <w:t>3</w:t>
        </w:r>
        <w:r>
          <w:fldChar w:fldCharType="end"/>
        </w:r>
      </w:hyperlink>
    </w:p>
    <w:p>
      <w:pPr>
        <w:pStyle w:val="TOC1"/>
        <w:tabs>
          <w:tab w:val="right" w:leader="dot" w:pos="8306"/>
        </w:tabs>
      </w:pPr>
      <w:hyperlink w:anchor="_Toc2478" w:history="1">
        <w:r>
          <w:rPr>
            <w:rFonts w:ascii="仿宋" w:eastAsia="仿宋" w:hAnsi="仿宋" w:cs="仿宋" w:hint="eastAsia"/>
            <w:lang w:eastAsia="zh-CN"/>
          </w:rPr>
          <w:t>一、数控裁板锯项目危机管理</w:t>
        </w:r>
        <w:r>
          <w:tab/>
        </w:r>
        <w:r>
          <w:fldChar w:fldCharType="begin"/>
        </w:r>
        <w:r>
          <w:instrText xml:space="preserve"> PAGEREF _Toc2478 \h </w:instrText>
        </w:r>
        <w:r>
          <w:fldChar w:fldCharType="separate"/>
        </w:r>
        <w:r>
          <w:t>3</w:t>
        </w:r>
        <w:r>
          <w:fldChar w:fldCharType="end"/>
        </w:r>
      </w:hyperlink>
    </w:p>
    <w:p>
      <w:pPr>
        <w:pStyle w:val="TOC2"/>
        <w:tabs>
          <w:tab w:val="right" w:leader="dot" w:pos="8306"/>
        </w:tabs>
      </w:pPr>
      <w:hyperlink w:anchor="_Toc21126" w:history="1">
        <w:r>
          <w:rPr>
            <w:rFonts w:ascii="仿宋" w:eastAsia="仿宋" w:hAnsi="仿宋" w:cs="仿宋" w:hint="eastAsia"/>
            <w:lang w:eastAsia="zh-CN"/>
          </w:rPr>
          <w:t>(一)、危机预警与识别</w:t>
        </w:r>
        <w:r>
          <w:tab/>
        </w:r>
        <w:r>
          <w:fldChar w:fldCharType="begin"/>
        </w:r>
        <w:r>
          <w:instrText xml:space="preserve"> PAGEREF _Toc21126 \h </w:instrText>
        </w:r>
        <w:r>
          <w:fldChar w:fldCharType="separate"/>
        </w:r>
        <w:r>
          <w:t>3</w:t>
        </w:r>
        <w:r>
          <w:fldChar w:fldCharType="end"/>
        </w:r>
      </w:hyperlink>
    </w:p>
    <w:p>
      <w:pPr>
        <w:pStyle w:val="TOC2"/>
        <w:tabs>
          <w:tab w:val="right" w:leader="dot" w:pos="8306"/>
        </w:tabs>
      </w:pPr>
      <w:hyperlink w:anchor="_Toc14264" w:history="1">
        <w:r>
          <w:rPr>
            <w:rFonts w:ascii="仿宋" w:eastAsia="仿宋" w:hAnsi="仿宋" w:cs="仿宋" w:hint="eastAsia"/>
            <w:lang w:eastAsia="zh-CN"/>
          </w:rPr>
          <w:t>(二)、危机应对与恢复</w:t>
        </w:r>
        <w:r>
          <w:tab/>
        </w:r>
        <w:r>
          <w:fldChar w:fldCharType="begin"/>
        </w:r>
        <w:r>
          <w:instrText xml:space="preserve"> PAGEREF _Toc14264 \h </w:instrText>
        </w:r>
        <w:r>
          <w:fldChar w:fldCharType="separate"/>
        </w:r>
        <w:r>
          <w:t>4</w:t>
        </w:r>
        <w:r>
          <w:fldChar w:fldCharType="end"/>
        </w:r>
      </w:hyperlink>
    </w:p>
    <w:p>
      <w:pPr>
        <w:pStyle w:val="TOC1"/>
        <w:tabs>
          <w:tab w:val="right" w:leader="dot" w:pos="8306"/>
        </w:tabs>
      </w:pPr>
      <w:hyperlink w:anchor="_Toc30566" w:history="1">
        <w:r>
          <w:rPr>
            <w:rFonts w:ascii="仿宋" w:eastAsia="仿宋" w:hAnsi="仿宋" w:cs="仿宋" w:hint="eastAsia"/>
            <w:lang w:eastAsia="zh-CN"/>
          </w:rPr>
          <w:t>二、数控裁板锯项目建设背景及必要性分析</w:t>
        </w:r>
        <w:r>
          <w:tab/>
        </w:r>
        <w:r>
          <w:fldChar w:fldCharType="begin"/>
        </w:r>
        <w:r>
          <w:instrText xml:space="preserve"> PAGEREF _Toc30566 \h </w:instrText>
        </w:r>
        <w:r>
          <w:fldChar w:fldCharType="separate"/>
        </w:r>
        <w:r>
          <w:t>5</w:t>
        </w:r>
        <w:r>
          <w:fldChar w:fldCharType="end"/>
        </w:r>
      </w:hyperlink>
    </w:p>
    <w:p>
      <w:pPr>
        <w:pStyle w:val="TOC2"/>
        <w:tabs>
          <w:tab w:val="right" w:leader="dot" w:pos="8306"/>
        </w:tabs>
      </w:pPr>
      <w:hyperlink w:anchor="_Toc7995" w:history="1">
        <w:r>
          <w:rPr>
            <w:rFonts w:ascii="仿宋" w:eastAsia="仿宋" w:hAnsi="仿宋" w:cs="仿宋" w:hint="eastAsia"/>
            <w:lang w:eastAsia="zh-CN"/>
          </w:rPr>
          <w:t>(一)、数控裁板锯项目背景分析</w:t>
        </w:r>
        <w:r>
          <w:tab/>
        </w:r>
        <w:r>
          <w:fldChar w:fldCharType="begin"/>
        </w:r>
        <w:r>
          <w:instrText xml:space="preserve"> PAGEREF _Toc7995 \h </w:instrText>
        </w:r>
        <w:r>
          <w:fldChar w:fldCharType="separate"/>
        </w:r>
        <w:r>
          <w:t>5</w:t>
        </w:r>
        <w:r>
          <w:fldChar w:fldCharType="end"/>
        </w:r>
      </w:hyperlink>
    </w:p>
    <w:p>
      <w:pPr>
        <w:pStyle w:val="TOC2"/>
        <w:tabs>
          <w:tab w:val="right" w:leader="dot" w:pos="8306"/>
        </w:tabs>
      </w:pPr>
      <w:hyperlink w:anchor="_Toc5390" w:history="1">
        <w:r>
          <w:rPr>
            <w:rFonts w:ascii="仿宋" w:eastAsia="仿宋" w:hAnsi="仿宋" w:cs="仿宋" w:hint="eastAsia"/>
            <w:lang w:eastAsia="zh-CN"/>
          </w:rPr>
          <w:t>(二)、数控裁板锯项目建设必要性分析</w:t>
        </w:r>
        <w:r>
          <w:tab/>
        </w:r>
        <w:r>
          <w:fldChar w:fldCharType="begin"/>
        </w:r>
        <w:r>
          <w:instrText xml:space="preserve"> PAGEREF _Toc5390 \h </w:instrText>
        </w:r>
        <w:r>
          <w:fldChar w:fldCharType="separate"/>
        </w:r>
        <w:r>
          <w:t>7</w:t>
        </w:r>
        <w:r>
          <w:fldChar w:fldCharType="end"/>
        </w:r>
      </w:hyperlink>
    </w:p>
    <w:p>
      <w:pPr>
        <w:pStyle w:val="TOC1"/>
        <w:tabs>
          <w:tab w:val="right" w:leader="dot" w:pos="8306"/>
        </w:tabs>
      </w:pPr>
      <w:hyperlink w:anchor="_Toc17875" w:history="1">
        <w:r>
          <w:rPr>
            <w:rFonts w:ascii="仿宋" w:eastAsia="仿宋" w:hAnsi="仿宋" w:cs="仿宋" w:hint="eastAsia"/>
            <w:lang w:eastAsia="zh-CN"/>
          </w:rPr>
          <w:t>三、数控裁板锯项目文档管理</w:t>
        </w:r>
        <w:r>
          <w:tab/>
        </w:r>
        <w:r>
          <w:fldChar w:fldCharType="begin"/>
        </w:r>
        <w:r>
          <w:instrText xml:space="preserve"> PAGEREF _Toc17875 \h </w:instrText>
        </w:r>
        <w:r>
          <w:fldChar w:fldCharType="separate"/>
        </w:r>
        <w:r>
          <w:t>8</w:t>
        </w:r>
        <w:r>
          <w:fldChar w:fldCharType="end"/>
        </w:r>
      </w:hyperlink>
    </w:p>
    <w:p>
      <w:pPr>
        <w:pStyle w:val="TOC2"/>
        <w:tabs>
          <w:tab w:val="right" w:leader="dot" w:pos="8306"/>
        </w:tabs>
      </w:pPr>
      <w:hyperlink w:anchor="_Toc11835" w:history="1">
        <w:r>
          <w:rPr>
            <w:rFonts w:ascii="仿宋" w:eastAsia="仿宋" w:hAnsi="仿宋" w:cs="仿宋" w:hint="eastAsia"/>
            <w:lang w:eastAsia="zh-CN"/>
          </w:rPr>
          <w:t>(一)、文档编制与审查</w:t>
        </w:r>
        <w:r>
          <w:tab/>
        </w:r>
        <w:r>
          <w:fldChar w:fldCharType="begin"/>
        </w:r>
        <w:r>
          <w:instrText xml:space="preserve"> PAGEREF _Toc11835 \h </w:instrText>
        </w:r>
        <w:r>
          <w:fldChar w:fldCharType="separate"/>
        </w:r>
        <w:r>
          <w:t>8</w:t>
        </w:r>
        <w:r>
          <w:fldChar w:fldCharType="end"/>
        </w:r>
      </w:hyperlink>
    </w:p>
    <w:p>
      <w:pPr>
        <w:pStyle w:val="TOC2"/>
        <w:tabs>
          <w:tab w:val="right" w:leader="dot" w:pos="8306"/>
        </w:tabs>
      </w:pPr>
      <w:hyperlink w:anchor="_Toc12429" w:history="1">
        <w:r>
          <w:rPr>
            <w:rFonts w:ascii="仿宋" w:eastAsia="仿宋" w:hAnsi="仿宋" w:cs="仿宋" w:hint="eastAsia"/>
            <w:lang w:eastAsia="zh-CN"/>
          </w:rPr>
          <w:t>(二)、文档发布与分发</w:t>
        </w:r>
        <w:r>
          <w:tab/>
        </w:r>
        <w:r>
          <w:fldChar w:fldCharType="begin"/>
        </w:r>
        <w:r>
          <w:instrText xml:space="preserve"> PAGEREF _Toc12429 \h </w:instrText>
        </w:r>
        <w:r>
          <w:fldChar w:fldCharType="separate"/>
        </w:r>
        <w:r>
          <w:t>10</w:t>
        </w:r>
        <w:r>
          <w:fldChar w:fldCharType="end"/>
        </w:r>
      </w:hyperlink>
    </w:p>
    <w:p>
      <w:pPr>
        <w:pStyle w:val="TOC2"/>
        <w:tabs>
          <w:tab w:val="right" w:leader="dot" w:pos="8306"/>
        </w:tabs>
      </w:pPr>
      <w:hyperlink w:anchor="_Toc13287" w:history="1">
        <w:r>
          <w:rPr>
            <w:rFonts w:ascii="仿宋" w:eastAsia="仿宋" w:hAnsi="仿宋" w:cs="仿宋" w:hint="eastAsia"/>
            <w:lang w:eastAsia="zh-CN"/>
          </w:rPr>
          <w:t>(三)、文档存档与归档</w:t>
        </w:r>
        <w:r>
          <w:tab/>
        </w:r>
        <w:r>
          <w:fldChar w:fldCharType="begin"/>
        </w:r>
        <w:r>
          <w:instrText xml:space="preserve"> PAGEREF _Toc13287 \h </w:instrText>
        </w:r>
        <w:r>
          <w:fldChar w:fldCharType="separate"/>
        </w:r>
        <w:r>
          <w:t>11</w:t>
        </w:r>
        <w:r>
          <w:fldChar w:fldCharType="end"/>
        </w:r>
      </w:hyperlink>
    </w:p>
    <w:p>
      <w:pPr>
        <w:pStyle w:val="TOC1"/>
        <w:tabs>
          <w:tab w:val="right" w:leader="dot" w:pos="8306"/>
        </w:tabs>
      </w:pPr>
      <w:hyperlink w:anchor="_Toc5145" w:history="1">
        <w:r>
          <w:rPr>
            <w:rFonts w:ascii="仿宋" w:eastAsia="仿宋" w:hAnsi="仿宋" w:cs="仿宋" w:hint="eastAsia"/>
            <w:lang w:eastAsia="zh-CN"/>
          </w:rPr>
          <w:t>四、数控裁板锯项目建设单位说明</w:t>
        </w:r>
        <w:r>
          <w:tab/>
        </w:r>
        <w:r>
          <w:fldChar w:fldCharType="begin"/>
        </w:r>
        <w:r>
          <w:instrText xml:space="preserve"> PAGEREF _Toc5145 \h </w:instrText>
        </w:r>
        <w:r>
          <w:fldChar w:fldCharType="separate"/>
        </w:r>
        <w:r>
          <w:t>12</w:t>
        </w:r>
        <w:r>
          <w:fldChar w:fldCharType="end"/>
        </w:r>
      </w:hyperlink>
    </w:p>
    <w:p>
      <w:pPr>
        <w:pStyle w:val="TOC2"/>
        <w:tabs>
          <w:tab w:val="right" w:leader="dot" w:pos="8306"/>
        </w:tabs>
      </w:pPr>
      <w:hyperlink w:anchor="_Toc22839" w:history="1">
        <w:r>
          <w:rPr>
            <w:rFonts w:ascii="仿宋" w:eastAsia="仿宋" w:hAnsi="仿宋" w:cs="仿宋" w:hint="eastAsia"/>
            <w:lang w:eastAsia="zh-CN"/>
          </w:rPr>
          <w:t>(一)、数控裁板锯项目承办单位基本情况</w:t>
        </w:r>
        <w:r>
          <w:tab/>
        </w:r>
        <w:r>
          <w:fldChar w:fldCharType="begin"/>
        </w:r>
        <w:r>
          <w:instrText xml:space="preserve"> PAGEREF _Toc22839 \h </w:instrText>
        </w:r>
        <w:r>
          <w:fldChar w:fldCharType="separate"/>
        </w:r>
        <w:r>
          <w:t>12</w:t>
        </w:r>
        <w:r>
          <w:fldChar w:fldCharType="end"/>
        </w:r>
      </w:hyperlink>
    </w:p>
    <w:p>
      <w:pPr>
        <w:pStyle w:val="TOC2"/>
        <w:tabs>
          <w:tab w:val="right" w:leader="dot" w:pos="8306"/>
        </w:tabs>
      </w:pPr>
      <w:hyperlink w:anchor="_Toc11117" w:history="1">
        <w:r>
          <w:rPr>
            <w:rFonts w:ascii="仿宋" w:eastAsia="仿宋" w:hAnsi="仿宋" w:cs="仿宋" w:hint="eastAsia"/>
            <w:lang w:eastAsia="zh-CN"/>
          </w:rPr>
          <w:t>(二)、公司经济效益分析</w:t>
        </w:r>
        <w:r>
          <w:tab/>
        </w:r>
        <w:r>
          <w:fldChar w:fldCharType="begin"/>
        </w:r>
        <w:r>
          <w:instrText xml:space="preserve"> PAGEREF _Toc11117 \h </w:instrText>
        </w:r>
        <w:r>
          <w:fldChar w:fldCharType="separate"/>
        </w:r>
        <w:r>
          <w:t>12</w:t>
        </w:r>
        <w:r>
          <w:fldChar w:fldCharType="end"/>
        </w:r>
      </w:hyperlink>
    </w:p>
    <w:p>
      <w:pPr>
        <w:pStyle w:val="TOC1"/>
        <w:tabs>
          <w:tab w:val="right" w:leader="dot" w:pos="8306"/>
        </w:tabs>
      </w:pPr>
      <w:hyperlink w:anchor="_Toc6151" w:history="1">
        <w:r>
          <w:rPr>
            <w:rFonts w:ascii="仿宋" w:eastAsia="仿宋" w:hAnsi="仿宋" w:cs="仿宋" w:hint="eastAsia"/>
            <w:lang w:eastAsia="zh-CN"/>
          </w:rPr>
          <w:t>五、数控裁板锯项目绩效评估</w:t>
        </w:r>
        <w:r>
          <w:tab/>
        </w:r>
        <w:r>
          <w:fldChar w:fldCharType="begin"/>
        </w:r>
        <w:r>
          <w:instrText xml:space="preserve"> PAGEREF _Toc6151 \h </w:instrText>
        </w:r>
        <w:r>
          <w:fldChar w:fldCharType="separate"/>
        </w:r>
        <w:r>
          <w:t>13</w:t>
        </w:r>
        <w:r>
          <w:fldChar w:fldCharType="end"/>
        </w:r>
      </w:hyperlink>
    </w:p>
    <w:p>
      <w:pPr>
        <w:pStyle w:val="TOC2"/>
        <w:tabs>
          <w:tab w:val="right" w:leader="dot" w:pos="8306"/>
        </w:tabs>
      </w:pPr>
      <w:hyperlink w:anchor="_Toc4277" w:history="1">
        <w:r>
          <w:rPr>
            <w:rFonts w:ascii="仿宋" w:eastAsia="仿宋" w:hAnsi="仿宋" w:cs="仿宋" w:hint="eastAsia"/>
            <w:lang w:eastAsia="zh-CN"/>
          </w:rPr>
          <w:t>(一)、绩效评估指标</w:t>
        </w:r>
        <w:r>
          <w:tab/>
        </w:r>
        <w:r>
          <w:fldChar w:fldCharType="begin"/>
        </w:r>
        <w:r>
          <w:instrText xml:space="preserve"> PAGEREF _Toc4277 \h </w:instrText>
        </w:r>
        <w:r>
          <w:fldChar w:fldCharType="separate"/>
        </w:r>
        <w:r>
          <w:t>13</w:t>
        </w:r>
        <w:r>
          <w:fldChar w:fldCharType="end"/>
        </w:r>
      </w:hyperlink>
    </w:p>
    <w:p>
      <w:pPr>
        <w:pStyle w:val="TOC2"/>
        <w:tabs>
          <w:tab w:val="right" w:leader="dot" w:pos="8306"/>
        </w:tabs>
      </w:pPr>
      <w:hyperlink w:anchor="_Toc29354" w:history="1">
        <w:r>
          <w:rPr>
            <w:rFonts w:ascii="仿宋" w:eastAsia="仿宋" w:hAnsi="仿宋" w:cs="仿宋" w:hint="eastAsia"/>
            <w:lang w:eastAsia="zh-CN"/>
          </w:rPr>
          <w:t>(二)、绩效评估方法</w:t>
        </w:r>
        <w:r>
          <w:tab/>
        </w:r>
        <w:r>
          <w:fldChar w:fldCharType="begin"/>
        </w:r>
        <w:r>
          <w:instrText xml:space="preserve"> PAGEREF _Toc29354 \h </w:instrText>
        </w:r>
        <w:r>
          <w:fldChar w:fldCharType="separate"/>
        </w:r>
        <w:r>
          <w:t>14</w:t>
        </w:r>
        <w:r>
          <w:fldChar w:fldCharType="end"/>
        </w:r>
      </w:hyperlink>
    </w:p>
    <w:p>
      <w:pPr>
        <w:pStyle w:val="TOC2"/>
        <w:tabs>
          <w:tab w:val="right" w:leader="dot" w:pos="8306"/>
        </w:tabs>
      </w:pPr>
      <w:hyperlink w:anchor="_Toc4734" w:history="1">
        <w:r>
          <w:rPr>
            <w:rFonts w:ascii="仿宋" w:eastAsia="仿宋" w:hAnsi="仿宋" w:cs="仿宋" w:hint="eastAsia"/>
            <w:lang w:eastAsia="zh-CN"/>
          </w:rPr>
          <w:t>(三)、绩效评估周期</w:t>
        </w:r>
        <w:r>
          <w:tab/>
        </w:r>
        <w:r>
          <w:fldChar w:fldCharType="begin"/>
        </w:r>
        <w:r>
          <w:instrText xml:space="preserve"> PAGEREF _Toc4734 \h </w:instrText>
        </w:r>
        <w:r>
          <w:fldChar w:fldCharType="separate"/>
        </w:r>
        <w:r>
          <w:t>15</w:t>
        </w:r>
        <w:r>
          <w:fldChar w:fldCharType="end"/>
        </w:r>
      </w:hyperlink>
    </w:p>
    <w:p>
      <w:pPr>
        <w:pStyle w:val="TOC1"/>
        <w:tabs>
          <w:tab w:val="right" w:leader="dot" w:pos="8306"/>
        </w:tabs>
      </w:pPr>
      <w:hyperlink w:anchor="_Toc9432" w:history="1">
        <w:r>
          <w:rPr>
            <w:rFonts w:ascii="仿宋" w:eastAsia="仿宋" w:hAnsi="仿宋" w:cs="仿宋" w:hint="eastAsia"/>
            <w:lang w:eastAsia="zh-CN"/>
          </w:rPr>
          <w:t>六、数控裁板锯项目土建工程</w:t>
        </w:r>
        <w:r>
          <w:tab/>
        </w:r>
        <w:r>
          <w:fldChar w:fldCharType="begin"/>
        </w:r>
        <w:r>
          <w:instrText xml:space="preserve"> PAGEREF _Toc9432 \h </w:instrText>
        </w:r>
        <w:r>
          <w:fldChar w:fldCharType="separate"/>
        </w:r>
        <w:r>
          <w:t>17</w:t>
        </w:r>
        <w:r>
          <w:fldChar w:fldCharType="end"/>
        </w:r>
      </w:hyperlink>
    </w:p>
    <w:p>
      <w:pPr>
        <w:pStyle w:val="TOC2"/>
        <w:tabs>
          <w:tab w:val="right" w:leader="dot" w:pos="8306"/>
        </w:tabs>
      </w:pPr>
      <w:hyperlink w:anchor="_Toc3966" w:history="1">
        <w:r>
          <w:rPr>
            <w:rFonts w:ascii="仿宋" w:eastAsia="仿宋" w:hAnsi="仿宋" w:cs="仿宋" w:hint="eastAsia"/>
            <w:lang w:eastAsia="zh-CN"/>
          </w:rPr>
          <w:t>(一)、建筑工程设计原则</w:t>
        </w:r>
        <w:r>
          <w:tab/>
        </w:r>
        <w:r>
          <w:fldChar w:fldCharType="begin"/>
        </w:r>
        <w:r>
          <w:instrText xml:space="preserve"> PAGEREF _Toc3966 \h </w:instrText>
        </w:r>
        <w:r>
          <w:fldChar w:fldCharType="separate"/>
        </w:r>
        <w:r>
          <w:t>17</w:t>
        </w:r>
        <w:r>
          <w:fldChar w:fldCharType="end"/>
        </w:r>
      </w:hyperlink>
    </w:p>
    <w:p>
      <w:pPr>
        <w:pStyle w:val="TOC2"/>
        <w:tabs>
          <w:tab w:val="right" w:leader="dot" w:pos="8306"/>
        </w:tabs>
      </w:pPr>
      <w:hyperlink w:anchor="_Toc17631" w:history="1">
        <w:r>
          <w:rPr>
            <w:rFonts w:ascii="仿宋" w:eastAsia="仿宋" w:hAnsi="仿宋" w:cs="仿宋" w:hint="eastAsia"/>
            <w:lang w:eastAsia="zh-CN"/>
          </w:rPr>
          <w:t>(二)、土建工程设计年限及安全等级</w:t>
        </w:r>
        <w:r>
          <w:tab/>
        </w:r>
        <w:r>
          <w:fldChar w:fldCharType="begin"/>
        </w:r>
        <w:r>
          <w:instrText xml:space="preserve"> PAGEREF _Toc17631 \h </w:instrText>
        </w:r>
        <w:r>
          <w:fldChar w:fldCharType="separate"/>
        </w:r>
        <w:r>
          <w:t>18</w:t>
        </w:r>
        <w:r>
          <w:fldChar w:fldCharType="end"/>
        </w:r>
      </w:hyperlink>
    </w:p>
    <w:p>
      <w:pPr>
        <w:pStyle w:val="TOC2"/>
        <w:tabs>
          <w:tab w:val="right" w:leader="dot" w:pos="8306"/>
        </w:tabs>
      </w:pPr>
      <w:hyperlink w:anchor="_Toc30063" w:history="1">
        <w:r>
          <w:rPr>
            <w:rFonts w:ascii="仿宋" w:eastAsia="仿宋" w:hAnsi="仿宋" w:cs="仿宋" w:hint="eastAsia"/>
            <w:lang w:eastAsia="zh-CN"/>
          </w:rPr>
          <w:t>(三)、建筑工程设计总体要求</w:t>
        </w:r>
        <w:r>
          <w:tab/>
        </w:r>
        <w:r>
          <w:fldChar w:fldCharType="begin"/>
        </w:r>
        <w:r>
          <w:instrText xml:space="preserve"> PAGEREF _Toc30063 \h </w:instrText>
        </w:r>
        <w:r>
          <w:fldChar w:fldCharType="separate"/>
        </w:r>
        <w:r>
          <w:t>19</w:t>
        </w:r>
        <w:r>
          <w:fldChar w:fldCharType="end"/>
        </w:r>
      </w:hyperlink>
    </w:p>
    <w:p>
      <w:pPr>
        <w:pStyle w:val="TOC2"/>
        <w:tabs>
          <w:tab w:val="right" w:leader="dot" w:pos="8306"/>
        </w:tabs>
      </w:pPr>
      <w:hyperlink w:anchor="_Toc8085" w:history="1">
        <w:r>
          <w:rPr>
            <w:rFonts w:ascii="仿宋" w:eastAsia="仿宋" w:hAnsi="仿宋" w:cs="仿宋" w:hint="eastAsia"/>
            <w:lang w:eastAsia="zh-CN"/>
          </w:rPr>
          <w:t>(四)、土建工程建设指标</w:t>
        </w:r>
        <w:r>
          <w:tab/>
        </w:r>
        <w:r>
          <w:fldChar w:fldCharType="begin"/>
        </w:r>
        <w:r>
          <w:instrText xml:space="preserve"> PAGEREF _Toc8085 \h </w:instrText>
        </w:r>
        <w:r>
          <w:fldChar w:fldCharType="separate"/>
        </w:r>
        <w:r>
          <w:t>20</w:t>
        </w:r>
        <w:r>
          <w:fldChar w:fldCharType="end"/>
        </w:r>
      </w:hyperlink>
    </w:p>
    <w:p>
      <w:pPr>
        <w:pStyle w:val="TOC1"/>
        <w:tabs>
          <w:tab w:val="right" w:leader="dot" w:pos="8306"/>
        </w:tabs>
      </w:pPr>
      <w:hyperlink w:anchor="_Toc9164" w:history="1">
        <w:r>
          <w:rPr>
            <w:rFonts w:ascii="仿宋" w:eastAsia="仿宋" w:hAnsi="仿宋" w:cs="仿宋" w:hint="eastAsia"/>
            <w:lang w:eastAsia="zh-CN"/>
          </w:rPr>
          <w:t>七、数控裁板锯项目创新与研发</w:t>
        </w:r>
        <w:r>
          <w:tab/>
        </w:r>
        <w:r>
          <w:fldChar w:fldCharType="begin"/>
        </w:r>
        <w:r>
          <w:instrText xml:space="preserve"> PAGEREF _Toc9164 \h </w:instrText>
        </w:r>
        <w:r>
          <w:fldChar w:fldCharType="separate"/>
        </w:r>
        <w:r>
          <w:t>20</w:t>
        </w:r>
        <w:r>
          <w:fldChar w:fldCharType="end"/>
        </w:r>
      </w:hyperlink>
    </w:p>
    <w:p>
      <w:pPr>
        <w:pStyle w:val="TOC2"/>
        <w:tabs>
          <w:tab w:val="right" w:leader="dot" w:pos="8306"/>
        </w:tabs>
      </w:pPr>
      <w:hyperlink w:anchor="_Toc11422" w:history="1">
        <w:r>
          <w:rPr>
            <w:rFonts w:ascii="仿宋" w:eastAsia="仿宋" w:hAnsi="仿宋" w:cs="仿宋" w:hint="eastAsia"/>
            <w:lang w:eastAsia="zh-CN"/>
          </w:rPr>
          <w:t>(一)、创新策略与方向</w:t>
        </w:r>
        <w:r>
          <w:tab/>
        </w:r>
        <w:r>
          <w:fldChar w:fldCharType="begin"/>
        </w:r>
        <w:r>
          <w:instrText xml:space="preserve"> PAGEREF _Toc11422 \h </w:instrText>
        </w:r>
        <w:r>
          <w:fldChar w:fldCharType="separate"/>
        </w:r>
        <w:r>
          <w:t>20</w:t>
        </w:r>
        <w:r>
          <w:fldChar w:fldCharType="end"/>
        </w:r>
      </w:hyperlink>
    </w:p>
    <w:p>
      <w:pPr>
        <w:pStyle w:val="TOC2"/>
        <w:tabs>
          <w:tab w:val="right" w:leader="dot" w:pos="8306"/>
        </w:tabs>
      </w:pPr>
      <w:hyperlink w:anchor="_Toc14709" w:history="1">
        <w:r>
          <w:rPr>
            <w:rFonts w:ascii="仿宋" w:eastAsia="仿宋" w:hAnsi="仿宋" w:cs="仿宋" w:hint="eastAsia"/>
            <w:lang w:eastAsia="zh-CN"/>
          </w:rPr>
          <w:t>(二)、研发规划与投入</w:t>
        </w:r>
        <w:r>
          <w:tab/>
        </w:r>
        <w:r>
          <w:fldChar w:fldCharType="begin"/>
        </w:r>
        <w:r>
          <w:instrText xml:space="preserve"> PAGEREF _Toc14709 \h </w:instrText>
        </w:r>
        <w:r>
          <w:fldChar w:fldCharType="separate"/>
        </w:r>
        <w:r>
          <w:t>21</w:t>
        </w:r>
        <w:r>
          <w:fldChar w:fldCharType="end"/>
        </w:r>
      </w:hyperlink>
    </w:p>
    <w:p>
      <w:pPr>
        <w:pStyle w:val="TOC1"/>
        <w:tabs>
          <w:tab w:val="right" w:leader="dot" w:pos="8306"/>
        </w:tabs>
      </w:pPr>
      <w:hyperlink w:anchor="_Toc9719" w:history="1">
        <w:r>
          <w:rPr>
            <w:rFonts w:ascii="仿宋" w:eastAsia="仿宋" w:hAnsi="仿宋" w:cs="仿宋" w:hint="eastAsia"/>
            <w:lang w:eastAsia="zh-CN"/>
          </w:rPr>
          <w:t>八、数控裁板锯项目技术管理</w:t>
        </w:r>
        <w:r>
          <w:tab/>
        </w:r>
        <w:r>
          <w:fldChar w:fldCharType="begin"/>
        </w:r>
        <w:r>
          <w:instrText xml:space="preserve"> PAGEREF _Toc9719 \h </w:instrText>
        </w:r>
        <w:r>
          <w:fldChar w:fldCharType="separate"/>
        </w:r>
        <w:r>
          <w:t>23</w:t>
        </w:r>
        <w:r>
          <w:fldChar w:fldCharType="end"/>
        </w:r>
      </w:hyperlink>
    </w:p>
    <w:p>
      <w:pPr>
        <w:pStyle w:val="TOC2"/>
        <w:tabs>
          <w:tab w:val="right" w:leader="dot" w:pos="8306"/>
        </w:tabs>
      </w:pPr>
      <w:hyperlink w:anchor="_Toc19594" w:history="1">
        <w:r>
          <w:rPr>
            <w:rFonts w:ascii="仿宋" w:eastAsia="仿宋" w:hAnsi="仿宋" w:cs="仿宋" w:hint="eastAsia"/>
            <w:lang w:eastAsia="zh-CN"/>
          </w:rPr>
          <w:t>(一)、技术方案选用方向</w:t>
        </w:r>
        <w:r>
          <w:tab/>
        </w:r>
        <w:r>
          <w:fldChar w:fldCharType="begin"/>
        </w:r>
        <w:r>
          <w:instrText xml:space="preserve"> PAGEREF _Toc19594 \h </w:instrText>
        </w:r>
        <w:r>
          <w:fldChar w:fldCharType="separate"/>
        </w:r>
        <w:r>
          <w:t>23</w:t>
        </w:r>
        <w:r>
          <w:fldChar w:fldCharType="end"/>
        </w:r>
      </w:hyperlink>
    </w:p>
    <w:p>
      <w:pPr>
        <w:pStyle w:val="TOC2"/>
        <w:tabs>
          <w:tab w:val="right" w:leader="dot" w:pos="8306"/>
        </w:tabs>
      </w:pPr>
      <w:hyperlink w:anchor="_Toc25845" w:history="1">
        <w:r>
          <w:rPr>
            <w:rFonts w:ascii="仿宋" w:eastAsia="仿宋" w:hAnsi="仿宋" w:cs="仿宋" w:hint="eastAsia"/>
            <w:lang w:eastAsia="zh-CN"/>
          </w:rPr>
          <w:t>(二)、工艺技术方案选用原则</w:t>
        </w:r>
        <w:r>
          <w:tab/>
        </w:r>
        <w:r>
          <w:fldChar w:fldCharType="begin"/>
        </w:r>
        <w:r>
          <w:instrText xml:space="preserve"> PAGEREF _Toc25845 \h </w:instrText>
        </w:r>
        <w:r>
          <w:fldChar w:fldCharType="separate"/>
        </w:r>
        <w:r>
          <w:t>25</w:t>
        </w:r>
        <w:r>
          <w:fldChar w:fldCharType="end"/>
        </w:r>
      </w:hyperlink>
    </w:p>
    <w:p>
      <w:pPr>
        <w:pStyle w:val="TOC2"/>
        <w:tabs>
          <w:tab w:val="right" w:leader="dot" w:pos="8306"/>
        </w:tabs>
      </w:pPr>
      <w:hyperlink w:anchor="_Toc17913" w:history="1">
        <w:r>
          <w:rPr>
            <w:rFonts w:ascii="仿宋" w:eastAsia="仿宋" w:hAnsi="仿宋" w:cs="仿宋" w:hint="eastAsia"/>
            <w:lang w:eastAsia="zh-CN"/>
          </w:rPr>
          <w:t>(三)、工艺技术方案要求</w:t>
        </w:r>
        <w:r>
          <w:tab/>
        </w:r>
        <w:r>
          <w:fldChar w:fldCharType="begin"/>
        </w:r>
        <w:r>
          <w:instrText xml:space="preserve"> PAGEREF _Toc17913 \h </w:instrText>
        </w:r>
        <w:r>
          <w:fldChar w:fldCharType="separate"/>
        </w:r>
        <w:r>
          <w:t>27</w:t>
        </w:r>
        <w:r>
          <w:fldChar w:fldCharType="end"/>
        </w:r>
      </w:hyperlink>
    </w:p>
    <w:p>
      <w:pPr>
        <w:pStyle w:val="TOC1"/>
        <w:tabs>
          <w:tab w:val="right" w:leader="dot" w:pos="8306"/>
        </w:tabs>
      </w:pPr>
      <w:hyperlink w:anchor="_Toc30738" w:history="1">
        <w:r>
          <w:rPr>
            <w:rFonts w:ascii="仿宋" w:eastAsia="仿宋" w:hAnsi="仿宋" w:cs="仿宋" w:hint="eastAsia"/>
            <w:lang w:eastAsia="zh-CN"/>
          </w:rPr>
          <w:t>九、数控裁板锯项目人力资源培养与发展</w:t>
        </w:r>
        <w:r>
          <w:tab/>
        </w:r>
        <w:r>
          <w:fldChar w:fldCharType="begin"/>
        </w:r>
        <w:r>
          <w:instrText xml:space="preserve"> PAGEREF _Toc30738 \h </w:instrText>
        </w:r>
        <w:r>
          <w:fldChar w:fldCharType="separate"/>
        </w:r>
        <w:r>
          <w:t>29</w:t>
        </w:r>
        <w:r>
          <w:fldChar w:fldCharType="end"/>
        </w:r>
      </w:hyperlink>
    </w:p>
    <w:p>
      <w:pPr>
        <w:pStyle w:val="TOC2"/>
        <w:tabs>
          <w:tab w:val="right" w:leader="dot" w:pos="8306"/>
        </w:tabs>
      </w:pPr>
      <w:hyperlink w:anchor="_Toc9869" w:history="1">
        <w:r>
          <w:rPr>
            <w:rFonts w:ascii="仿宋" w:eastAsia="仿宋" w:hAnsi="仿宋" w:cs="仿宋" w:hint="eastAsia"/>
            <w:lang w:eastAsia="zh-CN"/>
          </w:rPr>
          <w:t>(一)、人才需求与规划</w:t>
        </w:r>
        <w:r>
          <w:tab/>
        </w:r>
        <w:r>
          <w:fldChar w:fldCharType="begin"/>
        </w:r>
        <w:r>
          <w:instrText xml:space="preserve"> PAGEREF _Toc9869 \h </w:instrText>
        </w:r>
        <w:r>
          <w:fldChar w:fldCharType="separate"/>
        </w:r>
        <w:r>
          <w:t>29</w:t>
        </w:r>
        <w:r>
          <w:fldChar w:fldCharType="end"/>
        </w:r>
      </w:hyperlink>
    </w:p>
    <w:p>
      <w:pPr>
        <w:pStyle w:val="TOC2"/>
        <w:tabs>
          <w:tab w:val="right" w:leader="dot" w:pos="8306"/>
        </w:tabs>
      </w:pPr>
      <w:hyperlink w:anchor="_Toc16441" w:history="1">
        <w:r>
          <w:rPr>
            <w:rFonts w:ascii="仿宋" w:eastAsia="仿宋" w:hAnsi="仿宋" w:cs="仿宋" w:hint="eastAsia"/>
            <w:lang w:eastAsia="zh-CN"/>
          </w:rPr>
          <w:t>(二)、培训与发展计划</w:t>
        </w:r>
        <w:r>
          <w:tab/>
        </w:r>
        <w:r>
          <w:fldChar w:fldCharType="begin"/>
        </w:r>
        <w:r>
          <w:instrText xml:space="preserve"> PAGEREF _Toc16441 \h </w:instrText>
        </w:r>
        <w:r>
          <w:fldChar w:fldCharType="separate"/>
        </w:r>
        <w:r>
          <w:t>30</w:t>
        </w:r>
        <w:r>
          <w:fldChar w:fldCharType="end"/>
        </w:r>
      </w:hyperlink>
    </w:p>
    <w:p>
      <w:pPr>
        <w:pStyle w:val="TOC1"/>
        <w:tabs>
          <w:tab w:val="right" w:leader="dot" w:pos="8306"/>
        </w:tabs>
      </w:pPr>
      <w:hyperlink w:anchor="_Toc27022" w:history="1">
        <w:r>
          <w:rPr>
            <w:rFonts w:ascii="仿宋" w:eastAsia="仿宋" w:hAnsi="仿宋" w:cs="仿宋" w:hint="eastAsia"/>
            <w:lang w:eastAsia="zh-CN"/>
          </w:rPr>
          <w:t>十、数控裁板锯项目人力资源管理</w:t>
        </w:r>
        <w:r>
          <w:tab/>
        </w:r>
        <w:r>
          <w:fldChar w:fldCharType="begin"/>
        </w:r>
        <w:r>
          <w:instrText xml:space="preserve"> PAGEREF _Toc27022 \h </w:instrText>
        </w:r>
        <w:r>
          <w:fldChar w:fldCharType="separate"/>
        </w:r>
        <w:r>
          <w:t>30</w:t>
        </w:r>
        <w:r>
          <w:fldChar w:fldCharType="end"/>
        </w:r>
      </w:hyperlink>
    </w:p>
    <w:p>
      <w:pPr>
        <w:pStyle w:val="TOC2"/>
        <w:tabs>
          <w:tab w:val="right" w:leader="dot" w:pos="8306"/>
        </w:tabs>
      </w:pPr>
      <w:hyperlink w:anchor="_Toc6521" w:history="1">
        <w:r>
          <w:rPr>
            <w:rFonts w:ascii="仿宋" w:eastAsia="仿宋" w:hAnsi="仿宋" w:cs="仿宋" w:hint="eastAsia"/>
            <w:lang w:eastAsia="zh-CN"/>
          </w:rPr>
          <w:t>(一)、建立健全的预算管理制度</w:t>
        </w:r>
        <w:r>
          <w:tab/>
        </w:r>
        <w:r>
          <w:fldChar w:fldCharType="begin"/>
        </w:r>
        <w:r>
          <w:instrText xml:space="preserve"> PAGEREF _Toc6521 \h </w:instrText>
        </w:r>
        <w:r>
          <w:fldChar w:fldCharType="separate"/>
        </w:r>
        <w:r>
          <w:t>30</w:t>
        </w:r>
        <w:r>
          <w:fldChar w:fldCharType="end"/>
        </w:r>
      </w:hyperlink>
    </w:p>
    <w:p>
      <w:pPr>
        <w:pStyle w:val="TOC2"/>
        <w:tabs>
          <w:tab w:val="right" w:leader="dot" w:pos="8306"/>
        </w:tabs>
      </w:pPr>
      <w:hyperlink w:anchor="_Toc6436" w:history="1">
        <w:r>
          <w:rPr>
            <w:rFonts w:ascii="仿宋" w:eastAsia="仿宋" w:hAnsi="仿宋" w:cs="仿宋" w:hint="eastAsia"/>
            <w:lang w:eastAsia="zh-CN"/>
          </w:rPr>
          <w:t>(二)、加强资金流动监控</w:t>
        </w:r>
        <w:r>
          <w:tab/>
        </w:r>
        <w:r>
          <w:fldChar w:fldCharType="begin"/>
        </w:r>
        <w:r>
          <w:instrText xml:space="preserve"> PAGEREF _Toc6436 \h </w:instrText>
        </w:r>
        <w:r>
          <w:fldChar w:fldCharType="separate"/>
        </w:r>
        <w:r>
          <w:t>32</w:t>
        </w:r>
        <w:r>
          <w:fldChar w:fldCharType="end"/>
        </w:r>
      </w:hyperlink>
    </w:p>
    <w:p>
      <w:pPr>
        <w:pStyle w:val="TOC2"/>
        <w:tabs>
          <w:tab w:val="right" w:leader="dot" w:pos="8306"/>
        </w:tabs>
      </w:pPr>
      <w:hyperlink w:anchor="_Toc29255" w:history="1">
        <w:r>
          <w:rPr>
            <w:rFonts w:ascii="仿宋" w:eastAsia="仿宋" w:hAnsi="仿宋" w:cs="仿宋" w:hint="eastAsia"/>
            <w:lang w:eastAsia="zh-CN"/>
          </w:rPr>
          <w:t>(三)、制定完善的风险控制机制</w:t>
        </w:r>
        <w:r>
          <w:tab/>
        </w:r>
        <w:r>
          <w:fldChar w:fldCharType="begin"/>
        </w:r>
        <w:r>
          <w:instrText xml:space="preserve"> PAGEREF _Toc29255 \h </w:instrText>
        </w:r>
        <w:r>
          <w:fldChar w:fldCharType="separate"/>
        </w:r>
        <w:r>
          <w:t>33</w:t>
        </w:r>
        <w:r>
          <w:fldChar w:fldCharType="end"/>
        </w:r>
      </w:hyperlink>
    </w:p>
    <w:p>
      <w:pPr>
        <w:pStyle w:val="TOC2"/>
        <w:tabs>
          <w:tab w:val="right" w:leader="dot" w:pos="8306"/>
        </w:tabs>
      </w:pPr>
      <w:hyperlink w:anchor="_Toc2853" w:history="1">
        <w:r>
          <w:rPr>
            <w:rFonts w:ascii="仿宋" w:eastAsia="仿宋" w:hAnsi="仿宋" w:cs="仿宋" w:hint="eastAsia"/>
            <w:lang w:eastAsia="zh-CN"/>
          </w:rPr>
          <w:t>(四)、优化成本管理</w:t>
        </w:r>
        <w:r>
          <w:tab/>
        </w:r>
        <w:r>
          <w:fldChar w:fldCharType="begin"/>
        </w:r>
        <w:r>
          <w:instrText xml:space="preserve"> PAGEREF _Toc2853 \h </w:instrText>
        </w:r>
        <w:r>
          <w:fldChar w:fldCharType="separate"/>
        </w:r>
        <w:r>
          <w:t>34</w:t>
        </w:r>
        <w:r>
          <w:fldChar w:fldCharType="end"/>
        </w:r>
      </w:hyperlink>
    </w:p>
    <w:p>
      <w:pPr>
        <w:pStyle w:val="TOC1"/>
        <w:tabs>
          <w:tab w:val="right" w:leader="dot" w:pos="8306"/>
        </w:tabs>
      </w:pPr>
      <w:hyperlink w:anchor="_Toc3497" w:history="1">
        <w:r>
          <w:rPr>
            <w:rFonts w:ascii="仿宋" w:eastAsia="仿宋" w:hAnsi="仿宋" w:cs="仿宋" w:hint="eastAsia"/>
            <w:lang w:eastAsia="zh-CN"/>
          </w:rPr>
          <w:t>十一、数控裁板锯项目社会影响</w:t>
        </w:r>
        <w:r>
          <w:tab/>
        </w:r>
        <w:r>
          <w:fldChar w:fldCharType="begin"/>
        </w:r>
        <w:r>
          <w:instrText xml:space="preserve"> PAGEREF _Toc3497 \h </w:instrText>
        </w:r>
        <w:r>
          <w:fldChar w:fldCharType="separate"/>
        </w:r>
        <w:r>
          <w:t>36</w:t>
        </w:r>
        <w:r>
          <w:fldChar w:fldCharType="end"/>
        </w:r>
      </w:hyperlink>
    </w:p>
    <w:p>
      <w:pPr>
        <w:pStyle w:val="TOC2"/>
        <w:tabs>
          <w:tab w:val="right" w:leader="dot" w:pos="8306"/>
        </w:tabs>
      </w:pPr>
      <w:hyperlink w:anchor="_Toc12529" w:history="1">
        <w:r>
          <w:rPr>
            <w:rFonts w:ascii="仿宋" w:eastAsia="仿宋" w:hAnsi="仿宋" w:cs="仿宋" w:hint="eastAsia"/>
            <w:lang w:eastAsia="zh-CN"/>
          </w:rPr>
          <w:t>(一)、社会责任与义务</w:t>
        </w:r>
        <w:r>
          <w:tab/>
        </w:r>
        <w:r>
          <w:fldChar w:fldCharType="begin"/>
        </w:r>
        <w:r>
          <w:instrText xml:space="preserve"> PAGEREF _Toc12529 \h </w:instrText>
        </w:r>
        <w:r>
          <w:fldChar w:fldCharType="separate"/>
        </w:r>
        <w:r>
          <w:t>36</w:t>
        </w:r>
        <w:r>
          <w:fldChar w:fldCharType="end"/>
        </w:r>
      </w:hyperlink>
    </w:p>
    <w:p>
      <w:pPr>
        <w:pStyle w:val="TOC2"/>
        <w:tabs>
          <w:tab w:val="right" w:leader="dot" w:pos="8306"/>
        </w:tabs>
      </w:pPr>
      <w:hyperlink w:anchor="_Toc20495" w:history="1">
        <w:r>
          <w:rPr>
            <w:rFonts w:ascii="仿宋" w:eastAsia="仿宋" w:hAnsi="仿宋" w:cs="仿宋" w:hint="eastAsia"/>
            <w:lang w:eastAsia="zh-CN"/>
          </w:rPr>
          <w:t>(二)、社会参与与沟通</w:t>
        </w:r>
        <w:r>
          <w:tab/>
        </w:r>
        <w:r>
          <w:fldChar w:fldCharType="begin"/>
        </w:r>
        <w:r>
          <w:instrText xml:space="preserve"> PAGEREF _Toc20495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0" w:history="1">
        <w:r>
          <w:rPr>
            <w:rFonts w:ascii="仿宋" w:eastAsia="仿宋" w:hAnsi="仿宋" w:cs="仿宋" w:hint="eastAsia"/>
            <w:lang w:eastAsia="zh-CN"/>
          </w:rPr>
          <w:t>十二、数控裁板锯项目计划安排</w:t>
        </w:r>
        <w:r>
          <w:tab/>
        </w:r>
        <w:r>
          <w:fldChar w:fldCharType="begin"/>
        </w:r>
        <w:r>
          <w:instrText xml:space="preserve"> PAGEREF _Toc31620 \h </w:instrText>
        </w:r>
        <w:r>
          <w:fldChar w:fldCharType="separate"/>
        </w:r>
        <w:r>
          <w:t>37</w:t>
        </w:r>
        <w:r>
          <w:fldChar w:fldCharType="end"/>
        </w:r>
      </w:hyperlink>
    </w:p>
    <w:p>
      <w:pPr>
        <w:pStyle w:val="TOC2"/>
        <w:tabs>
          <w:tab w:val="right" w:leader="dot" w:pos="8306"/>
        </w:tabs>
      </w:pPr>
      <w:hyperlink w:anchor="_Toc13221" w:history="1">
        <w:r>
          <w:rPr>
            <w:rFonts w:ascii="仿宋" w:eastAsia="仿宋" w:hAnsi="仿宋" w:cs="仿宋" w:hint="eastAsia"/>
            <w:lang w:eastAsia="zh-CN"/>
          </w:rPr>
          <w:t>(一)、建设周期</w:t>
        </w:r>
        <w:r>
          <w:tab/>
        </w:r>
        <w:r>
          <w:fldChar w:fldCharType="begin"/>
        </w:r>
        <w:r>
          <w:instrText xml:space="preserve"> PAGEREF _Toc13221 \h </w:instrText>
        </w:r>
        <w:r>
          <w:fldChar w:fldCharType="separate"/>
        </w:r>
        <w:r>
          <w:t>37</w:t>
        </w:r>
        <w:r>
          <w:fldChar w:fldCharType="end"/>
        </w:r>
      </w:hyperlink>
    </w:p>
    <w:p>
      <w:pPr>
        <w:pStyle w:val="TOC2"/>
        <w:tabs>
          <w:tab w:val="right" w:leader="dot" w:pos="8306"/>
        </w:tabs>
      </w:pPr>
      <w:hyperlink w:anchor="_Toc7415" w:history="1">
        <w:r>
          <w:rPr>
            <w:rFonts w:ascii="仿宋" w:eastAsia="仿宋" w:hAnsi="仿宋" w:cs="仿宋" w:hint="eastAsia"/>
            <w:lang w:eastAsia="zh-CN"/>
          </w:rPr>
          <w:t>(二)、建设进度</w:t>
        </w:r>
        <w:r>
          <w:tab/>
        </w:r>
        <w:r>
          <w:fldChar w:fldCharType="begin"/>
        </w:r>
        <w:r>
          <w:instrText xml:space="preserve"> PAGEREF _Toc7415 \h </w:instrText>
        </w:r>
        <w:r>
          <w:fldChar w:fldCharType="separate"/>
        </w:r>
        <w:r>
          <w:t>38</w:t>
        </w:r>
        <w:r>
          <w:fldChar w:fldCharType="end"/>
        </w:r>
      </w:hyperlink>
    </w:p>
    <w:p>
      <w:pPr>
        <w:pStyle w:val="TOC2"/>
        <w:tabs>
          <w:tab w:val="right" w:leader="dot" w:pos="8306"/>
        </w:tabs>
      </w:pPr>
      <w:hyperlink w:anchor="_Toc10324" w:history="1">
        <w:r>
          <w:rPr>
            <w:rFonts w:ascii="仿宋" w:eastAsia="仿宋" w:hAnsi="仿宋" w:cs="仿宋" w:hint="eastAsia"/>
            <w:lang w:eastAsia="zh-CN"/>
          </w:rPr>
          <w:t>(三)、进度安排注意事项</w:t>
        </w:r>
        <w:r>
          <w:tab/>
        </w:r>
        <w:r>
          <w:fldChar w:fldCharType="begin"/>
        </w:r>
        <w:r>
          <w:instrText xml:space="preserve"> PAGEREF _Toc10324 \h </w:instrText>
        </w:r>
        <w:r>
          <w:fldChar w:fldCharType="separate"/>
        </w:r>
        <w:r>
          <w:t>39</w:t>
        </w:r>
        <w:r>
          <w:fldChar w:fldCharType="end"/>
        </w:r>
      </w:hyperlink>
    </w:p>
    <w:p>
      <w:pPr>
        <w:pStyle w:val="TOC2"/>
        <w:tabs>
          <w:tab w:val="right" w:leader="dot" w:pos="8306"/>
        </w:tabs>
      </w:pPr>
      <w:hyperlink w:anchor="_Toc31476" w:history="1">
        <w:r>
          <w:rPr>
            <w:rFonts w:ascii="仿宋" w:eastAsia="仿宋" w:hAnsi="仿宋" w:cs="仿宋" w:hint="eastAsia"/>
            <w:lang w:eastAsia="zh-CN"/>
          </w:rPr>
          <w:t>(四)、人力资源配置</w:t>
        </w:r>
        <w:r>
          <w:tab/>
        </w:r>
        <w:r>
          <w:fldChar w:fldCharType="begin"/>
        </w:r>
        <w:r>
          <w:instrText xml:space="preserve"> PAGEREF _Toc31476 \h </w:instrText>
        </w:r>
        <w:r>
          <w:fldChar w:fldCharType="separate"/>
        </w:r>
        <w:r>
          <w:t>41</w:t>
        </w:r>
        <w:r>
          <w:fldChar w:fldCharType="end"/>
        </w:r>
      </w:hyperlink>
    </w:p>
    <w:p>
      <w:pPr>
        <w:pStyle w:val="TOC1"/>
        <w:tabs>
          <w:tab w:val="right" w:leader="dot" w:pos="8306"/>
        </w:tabs>
      </w:pPr>
      <w:hyperlink w:anchor="_Toc1245" w:history="1">
        <w:r>
          <w:rPr>
            <w:rFonts w:ascii="仿宋" w:eastAsia="仿宋" w:hAnsi="仿宋" w:cs="仿宋" w:hint="eastAsia"/>
            <w:lang w:eastAsia="zh-CN"/>
          </w:rPr>
          <w:t>十三、营销与推广策略</w:t>
        </w:r>
        <w:r>
          <w:tab/>
        </w:r>
        <w:r>
          <w:fldChar w:fldCharType="begin"/>
        </w:r>
        <w:r>
          <w:instrText xml:space="preserve"> PAGEREF _Toc1245 \h </w:instrText>
        </w:r>
        <w:r>
          <w:fldChar w:fldCharType="separate"/>
        </w:r>
        <w:r>
          <w:t>41</w:t>
        </w:r>
        <w:r>
          <w:fldChar w:fldCharType="end"/>
        </w:r>
      </w:hyperlink>
    </w:p>
    <w:p>
      <w:pPr>
        <w:pStyle w:val="TOC2"/>
        <w:tabs>
          <w:tab w:val="right" w:leader="dot" w:pos="8306"/>
        </w:tabs>
      </w:pPr>
      <w:hyperlink w:anchor="_Toc499" w:history="1">
        <w:r>
          <w:rPr>
            <w:rFonts w:ascii="仿宋" w:eastAsia="仿宋" w:hAnsi="仿宋" w:cs="仿宋" w:hint="eastAsia"/>
            <w:lang w:eastAsia="zh-CN"/>
          </w:rPr>
          <w:t>(一)、产品/服务定位与特点</w:t>
        </w:r>
        <w:r>
          <w:tab/>
        </w:r>
        <w:r>
          <w:fldChar w:fldCharType="begin"/>
        </w:r>
        <w:r>
          <w:instrText xml:space="preserve"> PAGEREF _Toc499 \h </w:instrText>
        </w:r>
        <w:r>
          <w:fldChar w:fldCharType="separate"/>
        </w:r>
        <w:r>
          <w:t>41</w:t>
        </w:r>
        <w:r>
          <w:fldChar w:fldCharType="end"/>
        </w:r>
      </w:hyperlink>
    </w:p>
    <w:p>
      <w:pPr>
        <w:pStyle w:val="TOC2"/>
        <w:tabs>
          <w:tab w:val="right" w:leader="dot" w:pos="8306"/>
        </w:tabs>
      </w:pPr>
      <w:hyperlink w:anchor="_Toc6573" w:history="1">
        <w:r>
          <w:rPr>
            <w:rFonts w:ascii="仿宋" w:eastAsia="仿宋" w:hAnsi="仿宋" w:cs="仿宋" w:hint="eastAsia"/>
            <w:lang w:eastAsia="zh-CN"/>
          </w:rPr>
          <w:t>(二)、市场定位与竞争分析</w:t>
        </w:r>
        <w:r>
          <w:tab/>
        </w:r>
        <w:r>
          <w:fldChar w:fldCharType="begin"/>
        </w:r>
        <w:r>
          <w:instrText xml:space="preserve"> PAGEREF _Toc6573 \h </w:instrText>
        </w:r>
        <w:r>
          <w:fldChar w:fldCharType="separate"/>
        </w:r>
        <w:r>
          <w:t>43</w:t>
        </w:r>
        <w:r>
          <w:fldChar w:fldCharType="end"/>
        </w:r>
      </w:hyperlink>
    </w:p>
    <w:p>
      <w:pPr>
        <w:pStyle w:val="TOC2"/>
        <w:tabs>
          <w:tab w:val="right" w:leader="dot" w:pos="8306"/>
        </w:tabs>
      </w:pPr>
      <w:hyperlink w:anchor="_Toc18234" w:history="1">
        <w:r>
          <w:rPr>
            <w:rFonts w:ascii="仿宋" w:eastAsia="仿宋" w:hAnsi="仿宋" w:cs="仿宋" w:hint="eastAsia"/>
            <w:lang w:eastAsia="zh-CN"/>
          </w:rPr>
          <w:t>(三)、营销渠道与策略</w:t>
        </w:r>
        <w:r>
          <w:tab/>
        </w:r>
        <w:r>
          <w:fldChar w:fldCharType="begin"/>
        </w:r>
        <w:r>
          <w:instrText xml:space="preserve"> PAGEREF _Toc18234 \h </w:instrText>
        </w:r>
        <w:r>
          <w:fldChar w:fldCharType="separate"/>
        </w:r>
        <w:r>
          <w:t>44</w:t>
        </w:r>
        <w:r>
          <w:fldChar w:fldCharType="end"/>
        </w:r>
      </w:hyperlink>
    </w:p>
    <w:p>
      <w:pPr>
        <w:pStyle w:val="TOC2"/>
        <w:tabs>
          <w:tab w:val="right" w:leader="dot" w:pos="8306"/>
        </w:tabs>
      </w:pPr>
      <w:hyperlink w:anchor="_Toc15188" w:history="1">
        <w:r>
          <w:rPr>
            <w:rFonts w:ascii="仿宋" w:eastAsia="仿宋" w:hAnsi="仿宋" w:cs="仿宋" w:hint="eastAsia"/>
            <w:lang w:eastAsia="zh-CN"/>
          </w:rPr>
          <w:t>(四)、推广与宣传活动</w:t>
        </w:r>
        <w:r>
          <w:tab/>
        </w:r>
        <w:r>
          <w:fldChar w:fldCharType="begin"/>
        </w:r>
        <w:r>
          <w:instrText xml:space="preserve"> PAGEREF _Toc15188 \h </w:instrText>
        </w:r>
        <w:r>
          <w:fldChar w:fldCharType="separate"/>
        </w:r>
        <w:r>
          <w:t>45</w:t>
        </w:r>
        <w:r>
          <w:fldChar w:fldCharType="end"/>
        </w:r>
      </w:hyperlink>
    </w:p>
    <w:p>
      <w:pPr>
        <w:pStyle w:val="TOC1"/>
        <w:tabs>
          <w:tab w:val="right" w:leader="dot" w:pos="8306"/>
        </w:tabs>
      </w:pPr>
      <w:hyperlink w:anchor="_Toc6128" w:history="1">
        <w:r>
          <w:rPr>
            <w:rFonts w:ascii="仿宋" w:eastAsia="仿宋" w:hAnsi="仿宋" w:cs="仿宋" w:hint="eastAsia"/>
            <w:lang w:eastAsia="zh-CN"/>
          </w:rPr>
          <w:t>十四、数控裁板锯项目实施保障措施</w:t>
        </w:r>
        <w:r>
          <w:tab/>
        </w:r>
        <w:r>
          <w:fldChar w:fldCharType="begin"/>
        </w:r>
        <w:r>
          <w:instrText xml:space="preserve"> PAGEREF _Toc6128 \h </w:instrText>
        </w:r>
        <w:r>
          <w:fldChar w:fldCharType="separate"/>
        </w:r>
        <w:r>
          <w:t>51</w:t>
        </w:r>
        <w:r>
          <w:fldChar w:fldCharType="end"/>
        </w:r>
      </w:hyperlink>
    </w:p>
    <w:p>
      <w:pPr>
        <w:pStyle w:val="TOC2"/>
        <w:tabs>
          <w:tab w:val="right" w:leader="dot" w:pos="8306"/>
        </w:tabs>
      </w:pPr>
      <w:hyperlink w:anchor="_Toc2512" w:history="1">
        <w:r>
          <w:rPr>
            <w:rFonts w:ascii="仿宋" w:eastAsia="仿宋" w:hAnsi="仿宋" w:cs="仿宋" w:hint="eastAsia"/>
            <w:lang w:eastAsia="zh-CN"/>
          </w:rPr>
          <w:t>(一)、数控裁板锯项目实施保障机制</w:t>
        </w:r>
        <w:r>
          <w:tab/>
        </w:r>
        <w:r>
          <w:fldChar w:fldCharType="begin"/>
        </w:r>
        <w:r>
          <w:instrText xml:space="preserve"> PAGEREF _Toc2512 \h </w:instrText>
        </w:r>
        <w:r>
          <w:fldChar w:fldCharType="separate"/>
        </w:r>
        <w:r>
          <w:t>51</w:t>
        </w:r>
        <w:r>
          <w:fldChar w:fldCharType="end"/>
        </w:r>
      </w:hyperlink>
    </w:p>
    <w:p>
      <w:pPr>
        <w:pStyle w:val="TOC2"/>
        <w:tabs>
          <w:tab w:val="right" w:leader="dot" w:pos="8306"/>
        </w:tabs>
      </w:pPr>
      <w:hyperlink w:anchor="_Toc17865" w:history="1">
        <w:r>
          <w:rPr>
            <w:rFonts w:ascii="仿宋" w:eastAsia="仿宋" w:hAnsi="仿宋" w:cs="仿宋" w:hint="eastAsia"/>
            <w:lang w:eastAsia="zh-CN"/>
          </w:rPr>
          <w:t>(二)、数控裁板锯项目法律合规要求</w:t>
        </w:r>
        <w:r>
          <w:tab/>
        </w:r>
        <w:r>
          <w:fldChar w:fldCharType="begin"/>
        </w:r>
        <w:r>
          <w:instrText xml:space="preserve"> PAGEREF _Toc17865 \h </w:instrText>
        </w:r>
        <w:r>
          <w:fldChar w:fldCharType="separate"/>
        </w:r>
        <w:r>
          <w:t>54</w:t>
        </w:r>
        <w:r>
          <w:fldChar w:fldCharType="end"/>
        </w:r>
      </w:hyperlink>
    </w:p>
    <w:p>
      <w:pPr>
        <w:pStyle w:val="TOC2"/>
        <w:tabs>
          <w:tab w:val="right" w:leader="dot" w:pos="8306"/>
        </w:tabs>
      </w:pPr>
      <w:hyperlink w:anchor="_Toc8962" w:history="1">
        <w:r>
          <w:rPr>
            <w:rFonts w:ascii="仿宋" w:eastAsia="仿宋" w:hAnsi="仿宋" w:cs="仿宋" w:hint="eastAsia"/>
            <w:lang w:eastAsia="zh-CN"/>
          </w:rPr>
          <w:t>(三)、数控裁板锯项目合同管理与法律事务</w:t>
        </w:r>
        <w:r>
          <w:tab/>
        </w:r>
        <w:r>
          <w:fldChar w:fldCharType="begin"/>
        </w:r>
        <w:r>
          <w:instrText xml:space="preserve"> PAGEREF _Toc8962 \h </w:instrText>
        </w:r>
        <w:r>
          <w:fldChar w:fldCharType="separate"/>
        </w:r>
        <w:r>
          <w:t>58</w:t>
        </w:r>
        <w:r>
          <w:fldChar w:fldCharType="end"/>
        </w:r>
      </w:hyperlink>
    </w:p>
    <w:p>
      <w:pPr>
        <w:pStyle w:val="TOC2"/>
        <w:tabs>
          <w:tab w:val="right" w:leader="dot" w:pos="8306"/>
        </w:tabs>
      </w:pPr>
      <w:hyperlink w:anchor="_Toc17942" w:history="1">
        <w:r>
          <w:rPr>
            <w:rFonts w:ascii="仿宋" w:eastAsia="仿宋" w:hAnsi="仿宋" w:cs="仿宋" w:hint="eastAsia"/>
            <w:lang w:eastAsia="zh-CN"/>
          </w:rPr>
          <w:t>(四)、数控裁板锯项目知识产权保护策略</w:t>
        </w:r>
        <w:r>
          <w:tab/>
        </w:r>
        <w:r>
          <w:fldChar w:fldCharType="begin"/>
        </w:r>
        <w:r>
          <w:instrText xml:space="preserve"> PAGEREF _Toc17942 \h </w:instrText>
        </w:r>
        <w:r>
          <w:fldChar w:fldCharType="separate"/>
        </w:r>
        <w:r>
          <w:t>65</w:t>
        </w:r>
        <w:r>
          <w:fldChar w:fldCharType="end"/>
        </w:r>
      </w:hyperlink>
    </w:p>
    <w:p>
      <w:pPr>
        <w:pStyle w:val="TOC1"/>
        <w:tabs>
          <w:tab w:val="right" w:leader="dot" w:pos="8306"/>
        </w:tabs>
      </w:pPr>
      <w:hyperlink w:anchor="_Toc8719" w:history="1">
        <w:r>
          <w:rPr>
            <w:rFonts w:ascii="仿宋" w:eastAsia="仿宋" w:hAnsi="仿宋" w:cs="仿宋" w:hint="eastAsia"/>
            <w:lang w:eastAsia="zh-CN"/>
          </w:rPr>
          <w:t>十五、数控裁板锯项目变更管理</w:t>
        </w:r>
        <w:r>
          <w:tab/>
        </w:r>
        <w:r>
          <w:fldChar w:fldCharType="begin"/>
        </w:r>
        <w:r>
          <w:instrText xml:space="preserve"> PAGEREF _Toc8719 \h </w:instrText>
        </w:r>
        <w:r>
          <w:fldChar w:fldCharType="separate"/>
        </w:r>
        <w:r>
          <w:t>67</w:t>
        </w:r>
        <w:r>
          <w:fldChar w:fldCharType="end"/>
        </w:r>
      </w:hyperlink>
    </w:p>
    <w:p>
      <w:pPr>
        <w:pStyle w:val="TOC2"/>
        <w:tabs>
          <w:tab w:val="right" w:leader="dot" w:pos="8306"/>
        </w:tabs>
      </w:pPr>
      <w:hyperlink w:anchor="_Toc7734" w:history="1">
        <w:r>
          <w:rPr>
            <w:rFonts w:ascii="仿宋" w:eastAsia="仿宋" w:hAnsi="仿宋" w:cs="仿宋" w:hint="eastAsia"/>
            <w:lang w:eastAsia="zh-CN"/>
          </w:rPr>
          <w:t>(一)、变更申请与评估</w:t>
        </w:r>
        <w:r>
          <w:tab/>
        </w:r>
        <w:r>
          <w:fldChar w:fldCharType="begin"/>
        </w:r>
        <w:r>
          <w:instrText xml:space="preserve"> PAGEREF _Toc7734 \h </w:instrText>
        </w:r>
        <w:r>
          <w:fldChar w:fldCharType="separate"/>
        </w:r>
        <w:r>
          <w:t>67</w:t>
        </w:r>
        <w:r>
          <w:fldChar w:fldCharType="end"/>
        </w:r>
      </w:hyperlink>
    </w:p>
    <w:p>
      <w:pPr>
        <w:pStyle w:val="TOC2"/>
        <w:tabs>
          <w:tab w:val="right" w:leader="dot" w:pos="8306"/>
        </w:tabs>
      </w:pPr>
      <w:hyperlink w:anchor="_Toc6776" w:history="1">
        <w:r>
          <w:rPr>
            <w:rFonts w:ascii="仿宋" w:eastAsia="仿宋" w:hAnsi="仿宋" w:cs="仿宋" w:hint="eastAsia"/>
            <w:lang w:eastAsia="zh-CN"/>
          </w:rPr>
          <w:t>(二)、变更实施与控制</w:t>
        </w:r>
        <w:r>
          <w:tab/>
        </w:r>
        <w:r>
          <w:fldChar w:fldCharType="begin"/>
        </w:r>
        <w:r>
          <w:instrText xml:space="preserve"> PAGEREF _Toc6776 \h </w:instrText>
        </w:r>
        <w:r>
          <w:fldChar w:fldCharType="separate"/>
        </w:r>
        <w:r>
          <w:t>68</w:t>
        </w:r>
        <w:r>
          <w:fldChar w:fldCharType="end"/>
        </w:r>
      </w:hyperlink>
    </w:p>
    <w:p>
      <w:pPr>
        <w:pStyle w:val="TOC1"/>
        <w:tabs>
          <w:tab w:val="right" w:leader="dot" w:pos="8306"/>
        </w:tabs>
      </w:pPr>
      <w:hyperlink w:anchor="_Toc12483" w:history="1">
        <w:r>
          <w:rPr>
            <w:rFonts w:ascii="仿宋" w:eastAsia="仿宋" w:hAnsi="仿宋" w:cs="仿宋" w:hint="eastAsia"/>
            <w:lang w:eastAsia="zh-CN"/>
          </w:rPr>
          <w:t>十六、质量管理体系</w:t>
        </w:r>
        <w:r>
          <w:tab/>
        </w:r>
        <w:r>
          <w:fldChar w:fldCharType="begin"/>
        </w:r>
        <w:r>
          <w:instrText xml:space="preserve"> PAGEREF _Toc12483 \h </w:instrText>
        </w:r>
        <w:r>
          <w:fldChar w:fldCharType="separate"/>
        </w:r>
        <w:r>
          <w:t>68</w:t>
        </w:r>
        <w:r>
          <w:fldChar w:fldCharType="end"/>
        </w:r>
      </w:hyperlink>
    </w:p>
    <w:p>
      <w:pPr>
        <w:pStyle w:val="TOC2"/>
        <w:tabs>
          <w:tab w:val="right" w:leader="dot" w:pos="8306"/>
        </w:tabs>
      </w:pPr>
      <w:hyperlink w:anchor="_Toc29987" w:history="1">
        <w:r>
          <w:rPr>
            <w:rFonts w:ascii="仿宋" w:eastAsia="仿宋" w:hAnsi="仿宋" w:cs="仿宋" w:hint="eastAsia"/>
            <w:lang w:eastAsia="zh-CN"/>
          </w:rPr>
          <w:t>(一)、质量目标与方针</w:t>
        </w:r>
        <w:r>
          <w:tab/>
        </w:r>
        <w:r>
          <w:fldChar w:fldCharType="begin"/>
        </w:r>
        <w:r>
          <w:instrText xml:space="preserve"> PAGEREF _Toc29987 \h </w:instrText>
        </w:r>
        <w:r>
          <w:fldChar w:fldCharType="separate"/>
        </w:r>
        <w:r>
          <w:t>68</w:t>
        </w:r>
        <w:r>
          <w:fldChar w:fldCharType="end"/>
        </w:r>
      </w:hyperlink>
    </w:p>
    <w:p>
      <w:pPr>
        <w:pStyle w:val="TOC2"/>
        <w:tabs>
          <w:tab w:val="right" w:leader="dot" w:pos="8306"/>
        </w:tabs>
      </w:pPr>
      <w:hyperlink w:anchor="_Toc22764" w:history="1">
        <w:r>
          <w:rPr>
            <w:rFonts w:ascii="仿宋" w:eastAsia="仿宋" w:hAnsi="仿宋" w:cs="仿宋" w:hint="eastAsia"/>
            <w:lang w:eastAsia="zh-CN"/>
          </w:rPr>
          <w:t>(二)、质量管理责任</w:t>
        </w:r>
        <w:r>
          <w:tab/>
        </w:r>
        <w:r>
          <w:fldChar w:fldCharType="begin"/>
        </w:r>
        <w:r>
          <w:instrText xml:space="preserve"> PAGEREF _Toc22764 \h </w:instrText>
        </w:r>
        <w:r>
          <w:fldChar w:fldCharType="separate"/>
        </w:r>
        <w:r>
          <w:t>69</w:t>
        </w:r>
        <w:r>
          <w:fldChar w:fldCharType="end"/>
        </w:r>
      </w:hyperlink>
    </w:p>
    <w:p>
      <w:pPr>
        <w:pStyle w:val="TOC2"/>
        <w:tabs>
          <w:tab w:val="right" w:leader="dot" w:pos="8306"/>
        </w:tabs>
      </w:pPr>
      <w:hyperlink w:anchor="_Toc1730" w:history="1">
        <w:r>
          <w:rPr>
            <w:rFonts w:ascii="仿宋" w:eastAsia="仿宋" w:hAnsi="仿宋" w:cs="仿宋" w:hint="eastAsia"/>
            <w:lang w:eastAsia="zh-CN"/>
          </w:rPr>
          <w:t>(三)、质量管理体系文件</w:t>
        </w:r>
        <w:r>
          <w:tab/>
        </w:r>
        <w:r>
          <w:fldChar w:fldCharType="begin"/>
        </w:r>
        <w:r>
          <w:instrText xml:space="preserve"> PAGEREF _Toc1730 \h </w:instrText>
        </w:r>
        <w:r>
          <w:fldChar w:fldCharType="separate"/>
        </w:r>
        <w:r>
          <w:t>71</w:t>
        </w:r>
        <w:r>
          <w:fldChar w:fldCharType="end"/>
        </w:r>
      </w:hyperlink>
    </w:p>
    <w:p>
      <w:pPr>
        <w:pStyle w:val="TOC2"/>
        <w:tabs>
          <w:tab w:val="right" w:leader="dot" w:pos="8306"/>
        </w:tabs>
      </w:pPr>
      <w:hyperlink w:anchor="_Toc28125" w:history="1">
        <w:r>
          <w:rPr>
            <w:rFonts w:ascii="仿宋" w:eastAsia="仿宋" w:hAnsi="仿宋" w:cs="仿宋" w:hint="eastAsia"/>
            <w:lang w:eastAsia="zh-CN"/>
          </w:rPr>
          <w:t>(四)、质量培训与教育</w:t>
        </w:r>
        <w:r>
          <w:tab/>
        </w:r>
        <w:r>
          <w:fldChar w:fldCharType="begin"/>
        </w:r>
        <w:r>
          <w:instrText xml:space="preserve"> PAGEREF _Toc28125 \h </w:instrText>
        </w:r>
        <w:r>
          <w:fldChar w:fldCharType="separate"/>
        </w:r>
        <w:r>
          <w:t>73</w:t>
        </w:r>
        <w:r>
          <w:fldChar w:fldCharType="end"/>
        </w:r>
      </w:hyperlink>
    </w:p>
    <w:p>
      <w:pPr>
        <w:pStyle w:val="TOC2"/>
        <w:tabs>
          <w:tab w:val="right" w:leader="dot" w:pos="8306"/>
        </w:tabs>
      </w:pPr>
      <w:hyperlink w:anchor="_Toc12841" w:history="1">
        <w:r>
          <w:rPr>
            <w:rFonts w:ascii="仿宋" w:eastAsia="仿宋" w:hAnsi="仿宋" w:cs="仿宋" w:hint="eastAsia"/>
            <w:lang w:eastAsia="zh-CN"/>
          </w:rPr>
          <w:t>(五)、质量审核与评价</w:t>
        </w:r>
        <w:r>
          <w:tab/>
        </w:r>
        <w:r>
          <w:fldChar w:fldCharType="begin"/>
        </w:r>
        <w:r>
          <w:instrText xml:space="preserve"> PAGEREF _Toc12841 \h </w:instrText>
        </w:r>
        <w:r>
          <w:fldChar w:fldCharType="separate"/>
        </w:r>
        <w:r>
          <w:t>74</w:t>
        </w:r>
        <w:r>
          <w:fldChar w:fldCharType="end"/>
        </w:r>
      </w:hyperlink>
    </w:p>
    <w:p>
      <w:pPr>
        <w:pStyle w:val="TOC2"/>
        <w:tabs>
          <w:tab w:val="right" w:leader="dot" w:pos="8306"/>
        </w:tabs>
      </w:pPr>
      <w:hyperlink w:anchor="_Toc22049" w:history="1">
        <w:r>
          <w:rPr>
            <w:rFonts w:ascii="仿宋" w:eastAsia="仿宋" w:hAnsi="仿宋" w:cs="仿宋" w:hint="eastAsia"/>
            <w:lang w:eastAsia="zh-CN"/>
          </w:rPr>
          <w:t>(六)、不符合与纠正措施</w:t>
        </w:r>
        <w:r>
          <w:tab/>
        </w:r>
        <w:r>
          <w:fldChar w:fldCharType="begin"/>
        </w:r>
        <w:r>
          <w:instrText xml:space="preserve"> PAGEREF _Toc22049 \h </w:instrText>
        </w:r>
        <w:r>
          <w:fldChar w:fldCharType="separate"/>
        </w:r>
        <w:r>
          <w:t>75</w:t>
        </w:r>
        <w:r>
          <w:fldChar w:fldCharType="end"/>
        </w:r>
      </w:hyperlink>
    </w:p>
    <w:p>
      <w:pPr>
        <w:pStyle w:val="TOC1"/>
        <w:tabs>
          <w:tab w:val="right" w:leader="dot" w:pos="8306"/>
        </w:tabs>
      </w:pPr>
      <w:hyperlink w:anchor="_Toc16017" w:history="1">
        <w:r>
          <w:rPr>
            <w:rFonts w:ascii="仿宋" w:eastAsia="仿宋" w:hAnsi="仿宋" w:cs="仿宋" w:hint="eastAsia"/>
            <w:lang w:eastAsia="zh-CN"/>
          </w:rPr>
          <w:t>十七、风险识别与分类</w:t>
        </w:r>
        <w:r>
          <w:tab/>
        </w:r>
        <w:r>
          <w:fldChar w:fldCharType="begin"/>
        </w:r>
        <w:r>
          <w:instrText xml:space="preserve"> PAGEREF _Toc16017 \h </w:instrText>
        </w:r>
        <w:r>
          <w:fldChar w:fldCharType="separate"/>
        </w:r>
        <w:r>
          <w:t>76</w:t>
        </w:r>
        <w:r>
          <w:fldChar w:fldCharType="end"/>
        </w:r>
      </w:hyperlink>
    </w:p>
    <w:p>
      <w:pPr>
        <w:pStyle w:val="TOC2"/>
        <w:tabs>
          <w:tab w:val="right" w:leader="dot" w:pos="8306"/>
        </w:tabs>
      </w:pPr>
      <w:hyperlink w:anchor="_Toc21350" w:history="1">
        <w:r>
          <w:rPr>
            <w:rFonts w:ascii="仿宋" w:eastAsia="仿宋" w:hAnsi="仿宋" w:cs="仿宋" w:hint="eastAsia"/>
            <w:lang w:eastAsia="zh-CN"/>
          </w:rPr>
          <w:t>(一)、风险识别</w:t>
        </w:r>
        <w:r>
          <w:tab/>
        </w:r>
        <w:r>
          <w:fldChar w:fldCharType="begin"/>
        </w:r>
        <w:r>
          <w:instrText xml:space="preserve"> PAGEREF _Toc21350 \h </w:instrText>
        </w:r>
        <w:r>
          <w:fldChar w:fldCharType="separate"/>
        </w:r>
        <w:r>
          <w:t>76</w:t>
        </w:r>
        <w:r>
          <w:fldChar w:fldCharType="end"/>
        </w:r>
      </w:hyperlink>
    </w:p>
    <w:p>
      <w:pPr>
        <w:pStyle w:val="TOC2"/>
        <w:tabs>
          <w:tab w:val="right" w:leader="dot" w:pos="8306"/>
        </w:tabs>
      </w:pPr>
      <w:hyperlink w:anchor="_Toc2282" w:history="1">
        <w:r>
          <w:rPr>
            <w:rFonts w:ascii="仿宋" w:eastAsia="仿宋" w:hAnsi="仿宋" w:cs="仿宋" w:hint="eastAsia"/>
            <w:lang w:eastAsia="zh-CN"/>
          </w:rPr>
          <w:t>(二)、风险分类</w:t>
        </w:r>
        <w:r>
          <w:tab/>
        </w:r>
        <w:r>
          <w:fldChar w:fldCharType="begin"/>
        </w:r>
        <w:r>
          <w:instrText xml:space="preserve"> PAGEREF _Toc2282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8"/>
      <w:r>
        <w:rPr>
          <w:rFonts w:ascii="仿宋" w:eastAsia="仿宋" w:hAnsi="仿宋" w:cs="仿宋" w:hint="eastAsia"/>
          <w:sz w:val="28"/>
          <w:lang w:eastAsia="zh-CN"/>
        </w:rPr>
        <w:t>一、数控裁板锯项目危机管理</w:t>
      </w:r>
      <w:bookmarkEnd w:id="2"/>
    </w:p>
    <w:p>
      <w:pPr>
        <w:pStyle w:val="Heading2"/>
        <w:rPr>
          <w:rFonts w:ascii="仿宋" w:eastAsia="仿宋" w:hAnsi="仿宋" w:cs="仿宋" w:hint="eastAsia"/>
          <w:lang w:eastAsia="zh-CN"/>
        </w:rPr>
      </w:pPr>
      <w:bookmarkStart w:id="3" w:name="_Toc211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裁板锯项目危机管理中，危机预警与识别是确保数控裁板锯项目稳健运行的核心步骤。通过建立全面的监测机制，数控裁板锯项目团队旨在及时发现和理解潜在的风险和危机因素，以便采取及时的预防和应对措施，确保数控裁板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首先，通过深入的风险评估，数控裁板锯项目团队全面分析了整个数控裁板锯项目和各个阶段可能存在的威胁。这包括准确评估每个潜在风险的发生概率和可能影响的程度，为后续危机预警提供了有力支持。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数控裁板锯项目团队着重于明确定义数控裁板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裁板锯项目进展的持续监控，团队能够及时发现潜在问题并作出迅速反应。数控裁板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在这一阶段，团队的专业素养和反应速度将发挥至关重要的作用，以确保潜在危机能够在初期得到有效的处理，最大程度地减轻负面影响。通过危机预警与识别，数控裁板锯项目得以更有序、可控地推进。</w:t>
      </w:r>
    </w:p>
    <w:p>
      <w:pPr>
        <w:pStyle w:val="Heading2"/>
        <w:ind w:firstLine="560" w:firstLineChars="200"/>
        <w:rPr>
          <w:rFonts w:ascii="仿宋" w:eastAsia="仿宋" w:hAnsi="仿宋" w:cs="仿宋" w:hint="eastAsia"/>
          <w:sz w:val="28"/>
          <w:lang w:eastAsia="zh-CN"/>
        </w:rPr>
      </w:pPr>
      <w:bookmarkStart w:id="4" w:name="_Toc142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在危机发生时，数控裁板锯项目团队立即行动，成立了应急小组。该小组的任务是迅速制定并实施紧急应对措施，以最小化潜在损失。以下是采取的主要措施：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暂停数控裁板锯项目进度：为遏制危机蔓延，数控裁板锯项目暂时停止进行，以便全面评估当前状况。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资源重新分配：重新评估数控裁板锯项目资源的分配，确保最大限度地减小损失。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实时沟通：与关键利益相关者建立实时沟通机制，向他们传递数控裁板锯项目危机的实际状况，保障数控裁板锯项目核心利益。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在紧急应对的同时，数控裁板锯项目团队强调了团队协作和有效沟通的重要性。以下是团队协作的关键举措：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信息共享机制：建立了信息共享平台，确保团队成员能够及时获取数控裁板锯项目危机的实时信息。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领导者沟通：数控裁板锯项目领导者通过定期会议和即时沟通工具，指导团队应对危机，保持团队稳定运行。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随着危机得到初步控制，数控裁板锯项目团队转向制定恢复计划，以确保数控裁板锯项目能够从中迅速恢复。主要恢复计划包括：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修复受损的进度计划：重新评估数控裁板锯项目进度，制定修复计划，确保数控裁板锯项目尽快回归正常进程。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重新调整资源分配：优化资源分配，确保数控裁板锯项目在有限资源下高效运转。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风险管理机制加强：对数控裁板锯项目风险进行全面评估，制定更强化的风险管理策略，以预防未来可能的危机。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566"/>
      <w:r>
        <w:rPr>
          <w:rFonts w:ascii="仿宋" w:eastAsia="仿宋" w:hAnsi="仿宋" w:cs="仿宋" w:hint="eastAsia"/>
          <w:sz w:val="28"/>
          <w:lang w:eastAsia="zh-CN"/>
        </w:rPr>
        <w:t>二、数控裁板锯项目建设背景及必要性分析</w:t>
      </w:r>
      <w:bookmarkEnd w:id="5"/>
    </w:p>
    <w:p>
      <w:pPr>
        <w:pStyle w:val="Heading2"/>
        <w:rPr>
          <w:rFonts w:ascii="仿宋" w:eastAsia="仿宋" w:hAnsi="仿宋" w:cs="仿宋" w:hint="eastAsia"/>
          <w:lang w:eastAsia="zh-CN"/>
        </w:rPr>
      </w:pPr>
      <w:bookmarkStart w:id="6" w:name="_Toc7995"/>
      <w:r>
        <w:rPr>
          <w:rFonts w:ascii="仿宋" w:eastAsia="仿宋" w:hAnsi="仿宋" w:cs="仿宋" w:hint="eastAsia"/>
          <w:lang w:eastAsia="zh-CN"/>
        </w:rPr>
        <w:t>(一)、数控裁板锯项目背景分析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裁板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裁板锯项目在这个潮流中的定位。同时，我们将关注行业内涌现的新兴机遇，以便数控裁板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裁板锯项目提供了强大的发展动力。我们将聚焦于行业内最新的技术发展趋势，包括但不限于人工智能、大数据分析、物联网等领域。通过深度的技术研究，我们将确保数控裁板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裁板锯项目发展的源泉。我们将投入更多的精力对市场需求进行深入剖析，超越表面的需求，深入挖掘潜在的市场痛点和机遇。通过对市场需求的细致了解，数控裁板锯项目将更有针对性地设计解决方案，满足市场的多样化需求，从而更好地促进数控裁板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裁板锯项目战略至关重要。我们将对竞争态势进行更为深入的分析，包括但不限于市场份额、产品特点、客户满意度等多个维度。通过深度的竞争分析，数控裁板锯项目将能够更准确地把握市场脉搏，制定具有竞争力的数控裁板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裁板锯项目的发展具有直接的影响。我们将进行更为全面的法规和政策分析，了解行业发展中的潜在法律风险和合规挑战。通过充分了解和遵守相关法规，数控裁板锯项目将确保在法律框架内合法合规运营，为数控裁板锯项目的稳健发展提供有力支持。</w:t>
      </w:r>
    </w:p>
    <w:p>
      <w:pPr>
        <w:pStyle w:val="Heading2"/>
        <w:ind w:firstLine="560" w:firstLineChars="200"/>
        <w:rPr>
          <w:rFonts w:ascii="仿宋" w:eastAsia="仿宋" w:hAnsi="仿宋" w:cs="仿宋" w:hint="eastAsia"/>
          <w:sz w:val="28"/>
          <w:lang w:eastAsia="zh-CN"/>
        </w:rPr>
      </w:pPr>
      <w:bookmarkStart w:id="7" w:name="_Toc5390"/>
      <w:r>
        <w:rPr>
          <w:rFonts w:ascii="仿宋" w:eastAsia="仿宋" w:hAnsi="仿宋" w:cs="仿宋" w:hint="eastAsia"/>
          <w:sz w:val="28"/>
          <w:lang w:eastAsia="zh-CN"/>
        </w:rPr>
        <w:t>(二)、数控裁板锯项目建设必要性分析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建设的迫切性源于对行业发展趋势的深刻洞察。我们正处于一个行业变革的时代，科技创新、数字化转型成为企业发展的关键动力。数控裁板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控裁板锯项目建设不仅仅是为了跟上潮流，更是为了通过技术创新推动企业的持续发展。通过引入先进的技术和解决方案，数控裁板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裁板锯项目的建设成为必然选择，通过提高产品质量、拓展服务领域，从而在竞争中获得更多的机会。数控裁板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裁板锯项目建设的必要性体现在对客户需求更精准的满足。通过数控裁板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建设的背后是对企业持续创新的追求。只有通过不断创新，企业才能在竞争中立于不败之地。数控裁板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875"/>
      <w:r>
        <w:rPr>
          <w:rFonts w:ascii="仿宋" w:eastAsia="仿宋" w:hAnsi="仿宋" w:cs="仿宋" w:hint="eastAsia"/>
          <w:sz w:val="28"/>
          <w:lang w:eastAsia="zh-CN"/>
        </w:rPr>
        <w:t>三、数控裁板锯项目文档管理</w:t>
      </w:r>
      <w:bookmarkEnd w:id="8"/>
    </w:p>
    <w:p>
      <w:pPr>
        <w:pStyle w:val="Heading2"/>
        <w:rPr>
          <w:rFonts w:ascii="仿宋" w:eastAsia="仿宋" w:hAnsi="仿宋" w:cs="仿宋" w:hint="eastAsia"/>
          <w:lang w:eastAsia="zh-CN"/>
        </w:rPr>
      </w:pPr>
      <w:bookmarkStart w:id="9" w:name="_Toc1183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数控裁板锯项目高度重视文档的质量和准确性，以支持数控裁板锯项目的各项活动和决策。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文档的编制始于数控裁板锯项目计划的初期，我们制定了详细的文档编制计划，明确了每个文档的内容、格式和编写责任人。在数控裁板锯项目启动阶段，我们首先编制了数控裁板锯项目章程，明确定义了数控裁板锯项目的目标、范围、风险等关键要素。随后，数控裁板锯项目团队根据计划陆续编制了需求文档、设计文档、测试文档等各类文档，确保数控裁板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裁板锯项目管理中的重要环节，旨在确保数控裁板锯项目文档符合质量标准和数控裁板锯项目需求。在数控裁板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数控裁板锯项目相关利益方和专业领域的专家对文档进行独立审查。这有助于获取更全面、客观的反馈，确保数控裁板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数控裁板锯项目在文档编制与审查方面建立了严格的管理机制，通过规范的流程和多维度的审查，确保数控裁板锯项目文档的质量、准确性和可靠性，为数控裁板锯项目的顺利推进提供了有力支持。</w:t>
      </w:r>
    </w:p>
    <w:p>
      <w:pPr>
        <w:pStyle w:val="Heading2"/>
        <w:ind w:firstLine="560" w:firstLineChars="200"/>
        <w:rPr>
          <w:rFonts w:ascii="仿宋" w:eastAsia="仿宋" w:hAnsi="仿宋" w:cs="仿宋" w:hint="eastAsia"/>
          <w:sz w:val="28"/>
          <w:lang w:eastAsia="zh-CN"/>
        </w:rPr>
      </w:pPr>
      <w:bookmarkStart w:id="10" w:name="_Toc1242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在数控裁板锯项目中，我们致力于优化文档发布与分发过程，以确保信息的高效传递和团队间协作的顺畅进行。以下是我们采取的关键优化策略：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我们通过多渠道发布文档，包括电子邮件、数控裁板锯项目管理平台、内部网站等，以满足不同团队成员的偏好和需求。多渠道发布确保了信息的全面覆盖。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我们采用了精细的权限控制，确保只有授权人员可以访问敏感信息。这种安全措施保护了数控裁板锯项目文档的机密性，防止了未经授权的信息泄露。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28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文档存档与归档是数控裁板锯项目生命周期中一个至关重要的环节，直接关系到数控裁板锯项目信息的长期保存和历史记录的完整性。在数控裁板锯项目中，我们实施了一系列有效的文档存档与归档管理策略：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145"/>
      <w:r>
        <w:rPr>
          <w:rFonts w:ascii="仿宋" w:eastAsia="仿宋" w:hAnsi="仿宋" w:cs="仿宋" w:hint="eastAsia"/>
          <w:sz w:val="28"/>
          <w:lang w:eastAsia="zh-CN"/>
        </w:rPr>
        <w:t>四、数控裁板锯项目建设单位说明</w:t>
      </w:r>
      <w:bookmarkEnd w:id="12"/>
    </w:p>
    <w:p>
      <w:pPr>
        <w:pStyle w:val="Heading2"/>
        <w:rPr>
          <w:rFonts w:ascii="仿宋" w:eastAsia="仿宋" w:hAnsi="仿宋" w:cs="仿宋" w:hint="eastAsia"/>
          <w:lang w:eastAsia="zh-CN"/>
        </w:rPr>
      </w:pPr>
      <w:bookmarkStart w:id="13" w:name="_Toc22839"/>
      <w:r>
        <w:rPr>
          <w:rFonts w:ascii="仿宋" w:eastAsia="仿宋" w:hAnsi="仿宋" w:cs="仿宋" w:hint="eastAsia"/>
          <w:lang w:eastAsia="zh-CN"/>
        </w:rPr>
        <w:t>(一)、数控裁板锯项目承办单位基本情况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11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裁板锯项目承办单位的XXXX，我们着眼于实现可持续的经济效益。通过技术创新和解决方案的提供，公司预计在数控裁板锯项目执行期间将获得可观的收入增长。这一收入来源主要包括数控裁板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同时，我们注重成本控制和效率提升，以确保数控裁板锯项目的可持续盈利。透过精细的管理和资源优化，公司期望实现数控裁板锯项目利润最大化。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裁板锯项目实施进行全面的投资评估，包括数控裁板锯项目启动阶段的资金投入和后续运营成本。通过对数控裁板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裁板锯项目实施过程中具备足够的资金流动性，公司将进行详尽的现金流分析。这包括资金需求的合理预测、数控裁板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6151"/>
      <w:r>
        <w:rPr>
          <w:rFonts w:ascii="仿宋" w:eastAsia="仿宋" w:hAnsi="仿宋" w:cs="仿宋" w:hint="eastAsia"/>
          <w:sz w:val="28"/>
          <w:lang w:eastAsia="zh-CN"/>
        </w:rPr>
        <w:t>五、数控裁板锯项目绩效评估</w:t>
      </w:r>
      <w:bookmarkEnd w:id="15"/>
    </w:p>
    <w:p>
      <w:pPr>
        <w:pStyle w:val="Heading2"/>
        <w:rPr>
          <w:rFonts w:ascii="仿宋" w:eastAsia="仿宋" w:hAnsi="仿宋" w:cs="仿宋" w:hint="eastAsia"/>
          <w:lang w:eastAsia="zh-CN"/>
        </w:rPr>
      </w:pPr>
      <w:bookmarkStart w:id="16" w:name="_Toc427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裁板锯项目中，我们设计了一套全面的绩效评估指标，以确保数控裁板锯项目的可控和成功交付。这些指标跨足数控裁板锯项目目标、成本、进度和质量等多个维度，为我们提供了全面洞察数控裁板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目标达成率是我们关注的首要指标。我们设定了明确的目标，并通过定期监测和评估，迅速发现并应对潜在的目标偏差。这为数控裁板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成本绩效是另一个核心关注点。通过实际成本与预算成本的对比分析，我们深入了解成本差异的原因，及时调整资源分配，保持数控裁板锯项目在经济效益方面的合理水平。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进度作为关键的绩效指标之一，得到了精心的关注。我们制定了详细的数控裁板锯项目进度计划，并设立了进度符合度指标，确保实际进度与计划进度保持一致。这使我们能够快速发现和解决潜在的进度问题，保持数控裁板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裁板锯项目绩效的不可或缺的一环。我们引入了一系列的质量标准和客户满意度指标，以确保数控裁板锯项目交付的成果在质量上达到或超越预期水平。通过持续监测这些指标，我们努力提升数控裁板锯项目整体质量水平，为数控裁板锯项目的成功交付提供有力保障。通过这些科学且全面的绩效评估，我们能够更好地引导数控裁板锯项目的持续改进，确保数控裁板锯项目目标的顺利达成。</w:t>
      </w:r>
    </w:p>
    <w:p>
      <w:pPr>
        <w:pStyle w:val="Heading2"/>
        <w:ind w:firstLine="560" w:firstLineChars="200"/>
        <w:rPr>
          <w:rFonts w:ascii="仿宋" w:eastAsia="仿宋" w:hAnsi="仿宋" w:cs="仿宋" w:hint="eastAsia"/>
          <w:sz w:val="28"/>
          <w:lang w:eastAsia="zh-CN"/>
        </w:rPr>
      </w:pPr>
      <w:bookmarkStart w:id="17" w:name="_Toc2935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绩效评估是数控裁板锯项目中的关键环节，为确保数控裁板锯项目达到预期目标，我们采用了多层次、多维度的绩效评估方法。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裁板锯项目的战略目标对齐，确保每个决策和行动都与数控裁板锯项目整体目标保持一致。团队会定期召开战略对齐会议，审视当前工作与数控裁板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裁板锯项目进度、质量、成本和风险等方面。这些指标通过数据收集和分析，为数控裁板锯项目管理团队提供了客观的评估依据。例如，我们通过数控裁板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绩效评估不仅仅停留在数控裁板锯项目内部，还考虑了数控裁板锯项目对外部环境的影响。我们定期进行干系人满意度调查，以了解各利益相关方对数控裁板锯项目的期望和满意度，并及时做出调整。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这种多层次、多角度的绩效评估方法，使得我们能够全面了解数控裁板锯项目的运行状态，及时做出调整，确保数控裁板锯项目在不断变化的环境中保持稳健前行。</w:t>
      </w:r>
    </w:p>
    <w:p>
      <w:pPr>
        <w:pStyle w:val="Heading2"/>
        <w:ind w:firstLine="560" w:firstLineChars="200"/>
        <w:rPr>
          <w:rFonts w:ascii="仿宋" w:eastAsia="仿宋" w:hAnsi="仿宋" w:cs="仿宋" w:hint="eastAsia"/>
          <w:sz w:val="28"/>
          <w:lang w:eastAsia="zh-CN"/>
        </w:rPr>
      </w:pPr>
      <w:bookmarkStart w:id="18" w:name="_Toc473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为了确保数控裁板锯项目的有效管理和不断优化，我们采用了精心设计的绩效评估周期。这个周期旨在实现灵活、实时和全面的评估，以适应数控裁板锯项目执行中的各种挑战。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裁板锯项目的不同需求，分为短期、中期和长期。短期评估关注每个迭代或工作周期，以及时发现和解决当前任务中的问题。中期评估涵盖几个迭代，深入了解整体数控裁板锯项目的趋势和性能。长期评估则着眼于整个数控裁板锯项目阶段，确保数控裁板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裁板锯项目管理工具和协作平台，团队成员能够随时更新和分享数控裁板锯项目数据。这种实时性的反馈机制使我们能够及时察觉潜在问题，快速调整，保持数控裁板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裁板锯项目的决策制定密不可分。每个周期的数控裁板锯项目回顾会议成为集体总结经验、识别问题深层次原因并找到创新解决方案的平台。这种定期的反思与调整机制使数控裁板锯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https://d.book118.com/616131134113010042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D7D61"/>
    <w:rsid w:val="03ED7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311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2024-01-28T04:40:00Z</dcterms:created>
  <dcterms:modified xsi:type="dcterms:W3CDTF">2024-01-28T04:40:34Z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B5A18B4B4DF1477892AC4CD2F9724FC3_11</vt:lpwstr>
  </property>
  <property fmtid="{D5CDD505-2E9C-101B-9397-08002B2CF9AE}" pid="3" name="KSOProductBuildVer">
    <vt:lpwstr>2052-12.1.0.16120</vt:lpwstr>
  </property>
</Properties>
</file>