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6" w:history="1">
        <w:r>
          <w:rPr>
            <w:rFonts w:ascii="仿宋" w:eastAsia="仿宋" w:hAnsi="仿宋" w:cs="仿宋" w:hint="eastAsia"/>
            <w:lang w:eastAsia="zh-CN"/>
          </w:rPr>
          <w:t>前言</w:t>
        </w:r>
        <w:r>
          <w:tab/>
        </w:r>
        <w:r>
          <w:fldChar w:fldCharType="begin"/>
        </w:r>
        <w:r>
          <w:instrText xml:space="preserve"> PAGEREF _Toc14326 \h </w:instrText>
        </w:r>
        <w:r>
          <w:fldChar w:fldCharType="separate"/>
        </w:r>
        <w:r>
          <w:t>3</w:t>
        </w:r>
        <w:r>
          <w:fldChar w:fldCharType="end"/>
        </w:r>
      </w:hyperlink>
    </w:p>
    <w:p>
      <w:pPr>
        <w:pStyle w:val="TOC1"/>
        <w:tabs>
          <w:tab w:val="right" w:leader="dot" w:pos="8306"/>
        </w:tabs>
      </w:pPr>
      <w:hyperlink w:anchor="_Toc31856" w:history="1">
        <w:r>
          <w:rPr>
            <w:rFonts w:ascii="仿宋" w:eastAsia="仿宋" w:hAnsi="仿宋" w:cs="仿宋" w:hint="eastAsia"/>
            <w:lang w:eastAsia="zh-CN"/>
          </w:rPr>
          <w:t>一、灯带项目危机管理</w:t>
        </w:r>
        <w:r>
          <w:tab/>
        </w:r>
        <w:r>
          <w:fldChar w:fldCharType="begin"/>
        </w:r>
        <w:r>
          <w:instrText xml:space="preserve"> PAGEREF _Toc31856 \h </w:instrText>
        </w:r>
        <w:r>
          <w:fldChar w:fldCharType="separate"/>
        </w:r>
        <w:r>
          <w:t>3</w:t>
        </w:r>
        <w:r>
          <w:fldChar w:fldCharType="end"/>
        </w:r>
      </w:hyperlink>
    </w:p>
    <w:p>
      <w:pPr>
        <w:pStyle w:val="TOC2"/>
        <w:tabs>
          <w:tab w:val="right" w:leader="dot" w:pos="8306"/>
        </w:tabs>
      </w:pPr>
      <w:hyperlink w:anchor="_Toc26545" w:history="1">
        <w:r>
          <w:rPr>
            <w:rFonts w:ascii="仿宋" w:eastAsia="仿宋" w:hAnsi="仿宋" w:cs="仿宋" w:hint="eastAsia"/>
            <w:lang w:eastAsia="zh-CN"/>
          </w:rPr>
          <w:t>(一)、危机预警与识别</w:t>
        </w:r>
        <w:r>
          <w:tab/>
        </w:r>
        <w:r>
          <w:fldChar w:fldCharType="begin"/>
        </w:r>
        <w:r>
          <w:instrText xml:space="preserve"> PAGEREF _Toc26545 \h </w:instrText>
        </w:r>
        <w:r>
          <w:fldChar w:fldCharType="separate"/>
        </w:r>
        <w:r>
          <w:t>3</w:t>
        </w:r>
        <w:r>
          <w:fldChar w:fldCharType="end"/>
        </w:r>
      </w:hyperlink>
    </w:p>
    <w:p>
      <w:pPr>
        <w:pStyle w:val="TOC2"/>
        <w:tabs>
          <w:tab w:val="right" w:leader="dot" w:pos="8306"/>
        </w:tabs>
      </w:pPr>
      <w:hyperlink w:anchor="_Toc31318" w:history="1">
        <w:r>
          <w:rPr>
            <w:rFonts w:ascii="仿宋" w:eastAsia="仿宋" w:hAnsi="仿宋" w:cs="仿宋" w:hint="eastAsia"/>
            <w:lang w:eastAsia="zh-CN"/>
          </w:rPr>
          <w:t>(二)、危机应对与恢复</w:t>
        </w:r>
        <w:r>
          <w:tab/>
        </w:r>
        <w:r>
          <w:fldChar w:fldCharType="begin"/>
        </w:r>
        <w:r>
          <w:instrText xml:space="preserve"> PAGEREF _Toc31318 \h </w:instrText>
        </w:r>
        <w:r>
          <w:fldChar w:fldCharType="separate"/>
        </w:r>
        <w:r>
          <w:t>4</w:t>
        </w:r>
        <w:r>
          <w:fldChar w:fldCharType="end"/>
        </w:r>
      </w:hyperlink>
    </w:p>
    <w:p>
      <w:pPr>
        <w:pStyle w:val="TOC1"/>
        <w:tabs>
          <w:tab w:val="right" w:leader="dot" w:pos="8306"/>
        </w:tabs>
      </w:pPr>
      <w:hyperlink w:anchor="_Toc2522" w:history="1">
        <w:r>
          <w:rPr>
            <w:rFonts w:ascii="仿宋" w:eastAsia="仿宋" w:hAnsi="仿宋" w:cs="仿宋" w:hint="eastAsia"/>
            <w:lang w:eastAsia="zh-CN"/>
          </w:rPr>
          <w:t>二、灯带项目绩效评估</w:t>
        </w:r>
        <w:r>
          <w:tab/>
        </w:r>
        <w:r>
          <w:fldChar w:fldCharType="begin"/>
        </w:r>
        <w:r>
          <w:instrText xml:space="preserve"> PAGEREF _Toc2522 \h </w:instrText>
        </w:r>
        <w:r>
          <w:fldChar w:fldCharType="separate"/>
        </w:r>
        <w:r>
          <w:t>5</w:t>
        </w:r>
        <w:r>
          <w:fldChar w:fldCharType="end"/>
        </w:r>
      </w:hyperlink>
    </w:p>
    <w:p>
      <w:pPr>
        <w:pStyle w:val="TOC2"/>
        <w:tabs>
          <w:tab w:val="right" w:leader="dot" w:pos="8306"/>
        </w:tabs>
      </w:pPr>
      <w:hyperlink w:anchor="_Toc30436" w:history="1">
        <w:r>
          <w:rPr>
            <w:rFonts w:ascii="仿宋" w:eastAsia="仿宋" w:hAnsi="仿宋" w:cs="仿宋" w:hint="eastAsia"/>
            <w:lang w:eastAsia="zh-CN"/>
          </w:rPr>
          <w:t>(一)、绩效评估指标</w:t>
        </w:r>
        <w:r>
          <w:tab/>
        </w:r>
        <w:r>
          <w:fldChar w:fldCharType="begin"/>
        </w:r>
        <w:r>
          <w:instrText xml:space="preserve"> PAGEREF _Toc30436 \h </w:instrText>
        </w:r>
        <w:r>
          <w:fldChar w:fldCharType="separate"/>
        </w:r>
        <w:r>
          <w:t>5</w:t>
        </w:r>
        <w:r>
          <w:fldChar w:fldCharType="end"/>
        </w:r>
      </w:hyperlink>
    </w:p>
    <w:p>
      <w:pPr>
        <w:pStyle w:val="TOC2"/>
        <w:tabs>
          <w:tab w:val="right" w:leader="dot" w:pos="8306"/>
        </w:tabs>
      </w:pPr>
      <w:hyperlink w:anchor="_Toc18230" w:history="1">
        <w:r>
          <w:rPr>
            <w:rFonts w:ascii="仿宋" w:eastAsia="仿宋" w:hAnsi="仿宋" w:cs="仿宋" w:hint="eastAsia"/>
            <w:lang w:eastAsia="zh-CN"/>
          </w:rPr>
          <w:t>(二)、绩效评估方法</w:t>
        </w:r>
        <w:r>
          <w:tab/>
        </w:r>
        <w:r>
          <w:fldChar w:fldCharType="begin"/>
        </w:r>
        <w:r>
          <w:instrText xml:space="preserve"> PAGEREF _Toc18230 \h </w:instrText>
        </w:r>
        <w:r>
          <w:fldChar w:fldCharType="separate"/>
        </w:r>
        <w:r>
          <w:t>6</w:t>
        </w:r>
        <w:r>
          <w:fldChar w:fldCharType="end"/>
        </w:r>
      </w:hyperlink>
    </w:p>
    <w:p>
      <w:pPr>
        <w:pStyle w:val="TOC2"/>
        <w:tabs>
          <w:tab w:val="right" w:leader="dot" w:pos="8306"/>
        </w:tabs>
      </w:pPr>
      <w:hyperlink w:anchor="_Toc4444" w:history="1">
        <w:r>
          <w:rPr>
            <w:rFonts w:ascii="仿宋" w:eastAsia="仿宋" w:hAnsi="仿宋" w:cs="仿宋" w:hint="eastAsia"/>
            <w:lang w:eastAsia="zh-CN"/>
          </w:rPr>
          <w:t>(三)、绩效评估周期</w:t>
        </w:r>
        <w:r>
          <w:tab/>
        </w:r>
        <w:r>
          <w:fldChar w:fldCharType="begin"/>
        </w:r>
        <w:r>
          <w:instrText xml:space="preserve"> PAGEREF _Toc4444 \h </w:instrText>
        </w:r>
        <w:r>
          <w:fldChar w:fldCharType="separate"/>
        </w:r>
        <w:r>
          <w:t>7</w:t>
        </w:r>
        <w:r>
          <w:fldChar w:fldCharType="end"/>
        </w:r>
      </w:hyperlink>
    </w:p>
    <w:p>
      <w:pPr>
        <w:pStyle w:val="TOC1"/>
        <w:tabs>
          <w:tab w:val="right" w:leader="dot" w:pos="8306"/>
        </w:tabs>
      </w:pPr>
      <w:hyperlink w:anchor="_Toc15689" w:history="1">
        <w:r>
          <w:rPr>
            <w:rFonts w:ascii="仿宋" w:eastAsia="仿宋" w:hAnsi="仿宋" w:cs="仿宋" w:hint="eastAsia"/>
            <w:lang w:eastAsia="zh-CN"/>
          </w:rPr>
          <w:t>三、灯带项目土建工程</w:t>
        </w:r>
        <w:r>
          <w:tab/>
        </w:r>
        <w:r>
          <w:fldChar w:fldCharType="begin"/>
        </w:r>
        <w:r>
          <w:instrText xml:space="preserve"> PAGEREF _Toc15689 \h </w:instrText>
        </w:r>
        <w:r>
          <w:fldChar w:fldCharType="separate"/>
        </w:r>
        <w:r>
          <w:t>8</w:t>
        </w:r>
        <w:r>
          <w:fldChar w:fldCharType="end"/>
        </w:r>
      </w:hyperlink>
    </w:p>
    <w:p>
      <w:pPr>
        <w:pStyle w:val="TOC2"/>
        <w:tabs>
          <w:tab w:val="right" w:leader="dot" w:pos="8306"/>
        </w:tabs>
      </w:pPr>
      <w:hyperlink w:anchor="_Toc10069" w:history="1">
        <w:r>
          <w:rPr>
            <w:rFonts w:ascii="仿宋" w:eastAsia="仿宋" w:hAnsi="仿宋" w:cs="仿宋" w:hint="eastAsia"/>
            <w:lang w:eastAsia="zh-CN"/>
          </w:rPr>
          <w:t>(一)、建筑工程设计原则</w:t>
        </w:r>
        <w:r>
          <w:tab/>
        </w:r>
        <w:r>
          <w:fldChar w:fldCharType="begin"/>
        </w:r>
        <w:r>
          <w:instrText xml:space="preserve"> PAGEREF _Toc10069 \h </w:instrText>
        </w:r>
        <w:r>
          <w:fldChar w:fldCharType="separate"/>
        </w:r>
        <w:r>
          <w:t>8</w:t>
        </w:r>
        <w:r>
          <w:fldChar w:fldCharType="end"/>
        </w:r>
      </w:hyperlink>
    </w:p>
    <w:p>
      <w:pPr>
        <w:pStyle w:val="TOC2"/>
        <w:tabs>
          <w:tab w:val="right" w:leader="dot" w:pos="8306"/>
        </w:tabs>
      </w:pPr>
      <w:hyperlink w:anchor="_Toc14563" w:history="1">
        <w:r>
          <w:rPr>
            <w:rFonts w:ascii="仿宋" w:eastAsia="仿宋" w:hAnsi="仿宋" w:cs="仿宋" w:hint="eastAsia"/>
            <w:lang w:eastAsia="zh-CN"/>
          </w:rPr>
          <w:t>(二)、土建工程设计年限及安全等级</w:t>
        </w:r>
        <w:r>
          <w:tab/>
        </w:r>
        <w:r>
          <w:fldChar w:fldCharType="begin"/>
        </w:r>
        <w:r>
          <w:instrText xml:space="preserve"> PAGEREF _Toc14563 \h </w:instrText>
        </w:r>
        <w:r>
          <w:fldChar w:fldCharType="separate"/>
        </w:r>
        <w:r>
          <w:t>10</w:t>
        </w:r>
        <w:r>
          <w:fldChar w:fldCharType="end"/>
        </w:r>
      </w:hyperlink>
    </w:p>
    <w:p>
      <w:pPr>
        <w:pStyle w:val="TOC2"/>
        <w:tabs>
          <w:tab w:val="right" w:leader="dot" w:pos="8306"/>
        </w:tabs>
      </w:pPr>
      <w:hyperlink w:anchor="_Toc2451" w:history="1">
        <w:r>
          <w:rPr>
            <w:rFonts w:ascii="仿宋" w:eastAsia="仿宋" w:hAnsi="仿宋" w:cs="仿宋" w:hint="eastAsia"/>
            <w:lang w:eastAsia="zh-CN"/>
          </w:rPr>
          <w:t>(三)、建筑工程设计总体要求</w:t>
        </w:r>
        <w:r>
          <w:tab/>
        </w:r>
        <w:r>
          <w:fldChar w:fldCharType="begin"/>
        </w:r>
        <w:r>
          <w:instrText xml:space="preserve"> PAGEREF _Toc2451 \h </w:instrText>
        </w:r>
        <w:r>
          <w:fldChar w:fldCharType="separate"/>
        </w:r>
        <w:r>
          <w:t>11</w:t>
        </w:r>
        <w:r>
          <w:fldChar w:fldCharType="end"/>
        </w:r>
      </w:hyperlink>
    </w:p>
    <w:p>
      <w:pPr>
        <w:pStyle w:val="TOC2"/>
        <w:tabs>
          <w:tab w:val="right" w:leader="dot" w:pos="8306"/>
        </w:tabs>
      </w:pPr>
      <w:hyperlink w:anchor="_Toc27177" w:history="1">
        <w:r>
          <w:rPr>
            <w:rFonts w:ascii="仿宋" w:eastAsia="仿宋" w:hAnsi="仿宋" w:cs="仿宋" w:hint="eastAsia"/>
            <w:lang w:eastAsia="zh-CN"/>
          </w:rPr>
          <w:t>(四)、土建工程建设指标</w:t>
        </w:r>
        <w:r>
          <w:tab/>
        </w:r>
        <w:r>
          <w:fldChar w:fldCharType="begin"/>
        </w:r>
        <w:r>
          <w:instrText xml:space="preserve"> PAGEREF _Toc27177 \h </w:instrText>
        </w:r>
        <w:r>
          <w:fldChar w:fldCharType="separate"/>
        </w:r>
        <w:r>
          <w:t>11</w:t>
        </w:r>
        <w:r>
          <w:fldChar w:fldCharType="end"/>
        </w:r>
      </w:hyperlink>
    </w:p>
    <w:p>
      <w:pPr>
        <w:pStyle w:val="TOC1"/>
        <w:tabs>
          <w:tab w:val="right" w:leader="dot" w:pos="8306"/>
        </w:tabs>
      </w:pPr>
      <w:hyperlink w:anchor="_Toc26726" w:history="1">
        <w:r>
          <w:rPr>
            <w:rFonts w:ascii="仿宋" w:eastAsia="仿宋" w:hAnsi="仿宋" w:cs="仿宋" w:hint="eastAsia"/>
            <w:lang w:eastAsia="zh-CN"/>
          </w:rPr>
          <w:t>四、灯带项目可持续发展</w:t>
        </w:r>
        <w:r>
          <w:tab/>
        </w:r>
        <w:r>
          <w:fldChar w:fldCharType="begin"/>
        </w:r>
        <w:r>
          <w:instrText xml:space="preserve"> PAGEREF _Toc26726 \h </w:instrText>
        </w:r>
        <w:r>
          <w:fldChar w:fldCharType="separate"/>
        </w:r>
        <w:r>
          <w:t>12</w:t>
        </w:r>
        <w:r>
          <w:fldChar w:fldCharType="end"/>
        </w:r>
      </w:hyperlink>
    </w:p>
    <w:p>
      <w:pPr>
        <w:pStyle w:val="TOC2"/>
        <w:tabs>
          <w:tab w:val="right" w:leader="dot" w:pos="8306"/>
        </w:tabs>
      </w:pPr>
      <w:hyperlink w:anchor="_Toc1503" w:history="1">
        <w:r>
          <w:rPr>
            <w:rFonts w:ascii="仿宋" w:eastAsia="仿宋" w:hAnsi="仿宋" w:cs="仿宋" w:hint="eastAsia"/>
            <w:lang w:eastAsia="zh-CN"/>
          </w:rPr>
          <w:t>(一)、可持续战略与实践</w:t>
        </w:r>
        <w:r>
          <w:tab/>
        </w:r>
        <w:r>
          <w:fldChar w:fldCharType="begin"/>
        </w:r>
        <w:r>
          <w:instrText xml:space="preserve"> PAGEREF _Toc1503 \h </w:instrText>
        </w:r>
        <w:r>
          <w:fldChar w:fldCharType="separate"/>
        </w:r>
        <w:r>
          <w:t>12</w:t>
        </w:r>
        <w:r>
          <w:fldChar w:fldCharType="end"/>
        </w:r>
      </w:hyperlink>
    </w:p>
    <w:p>
      <w:pPr>
        <w:pStyle w:val="TOC2"/>
        <w:tabs>
          <w:tab w:val="right" w:leader="dot" w:pos="8306"/>
        </w:tabs>
      </w:pPr>
      <w:hyperlink w:anchor="_Toc15446" w:history="1">
        <w:r>
          <w:rPr>
            <w:rFonts w:ascii="仿宋" w:eastAsia="仿宋" w:hAnsi="仿宋" w:cs="仿宋" w:hint="eastAsia"/>
            <w:lang w:eastAsia="zh-CN"/>
          </w:rPr>
          <w:t>(二)、环保与社会责任</w:t>
        </w:r>
        <w:r>
          <w:tab/>
        </w:r>
        <w:r>
          <w:fldChar w:fldCharType="begin"/>
        </w:r>
        <w:r>
          <w:instrText xml:space="preserve"> PAGEREF _Toc15446 \h </w:instrText>
        </w:r>
        <w:r>
          <w:fldChar w:fldCharType="separate"/>
        </w:r>
        <w:r>
          <w:t>12</w:t>
        </w:r>
        <w:r>
          <w:fldChar w:fldCharType="end"/>
        </w:r>
      </w:hyperlink>
    </w:p>
    <w:p>
      <w:pPr>
        <w:pStyle w:val="TOC1"/>
        <w:tabs>
          <w:tab w:val="right" w:leader="dot" w:pos="8306"/>
        </w:tabs>
      </w:pPr>
      <w:hyperlink w:anchor="_Toc9721" w:history="1">
        <w:r>
          <w:rPr>
            <w:rFonts w:ascii="仿宋" w:eastAsia="仿宋" w:hAnsi="仿宋" w:cs="仿宋" w:hint="eastAsia"/>
            <w:lang w:eastAsia="zh-CN"/>
          </w:rPr>
          <w:t>五、灯带项目建设背景及必要性分析</w:t>
        </w:r>
        <w:r>
          <w:tab/>
        </w:r>
        <w:r>
          <w:fldChar w:fldCharType="begin"/>
        </w:r>
        <w:r>
          <w:instrText xml:space="preserve"> PAGEREF _Toc9721 \h </w:instrText>
        </w:r>
        <w:r>
          <w:fldChar w:fldCharType="separate"/>
        </w:r>
        <w:r>
          <w:t>13</w:t>
        </w:r>
        <w:r>
          <w:fldChar w:fldCharType="end"/>
        </w:r>
      </w:hyperlink>
    </w:p>
    <w:p>
      <w:pPr>
        <w:pStyle w:val="TOC2"/>
        <w:tabs>
          <w:tab w:val="right" w:leader="dot" w:pos="8306"/>
        </w:tabs>
      </w:pPr>
      <w:hyperlink w:anchor="_Toc21738" w:history="1">
        <w:r>
          <w:rPr>
            <w:rFonts w:ascii="仿宋" w:eastAsia="仿宋" w:hAnsi="仿宋" w:cs="仿宋" w:hint="eastAsia"/>
            <w:lang w:eastAsia="zh-CN"/>
          </w:rPr>
          <w:t>(一)、灯带项目背景分析</w:t>
        </w:r>
        <w:r>
          <w:tab/>
        </w:r>
        <w:r>
          <w:fldChar w:fldCharType="begin"/>
        </w:r>
        <w:r>
          <w:instrText xml:space="preserve"> PAGEREF _Toc21738 \h </w:instrText>
        </w:r>
        <w:r>
          <w:fldChar w:fldCharType="separate"/>
        </w:r>
        <w:r>
          <w:t>13</w:t>
        </w:r>
        <w:r>
          <w:fldChar w:fldCharType="end"/>
        </w:r>
      </w:hyperlink>
    </w:p>
    <w:p>
      <w:pPr>
        <w:pStyle w:val="TOC2"/>
        <w:tabs>
          <w:tab w:val="right" w:leader="dot" w:pos="8306"/>
        </w:tabs>
      </w:pPr>
      <w:hyperlink w:anchor="_Toc3005" w:history="1">
        <w:r>
          <w:rPr>
            <w:rFonts w:ascii="仿宋" w:eastAsia="仿宋" w:hAnsi="仿宋" w:cs="仿宋" w:hint="eastAsia"/>
            <w:lang w:eastAsia="zh-CN"/>
          </w:rPr>
          <w:t>(二)、灯带项目建设必要性分析</w:t>
        </w:r>
        <w:r>
          <w:tab/>
        </w:r>
        <w:r>
          <w:fldChar w:fldCharType="begin"/>
        </w:r>
        <w:r>
          <w:instrText xml:space="preserve"> PAGEREF _Toc3005 \h </w:instrText>
        </w:r>
        <w:r>
          <w:fldChar w:fldCharType="separate"/>
        </w:r>
        <w:r>
          <w:t>15</w:t>
        </w:r>
        <w:r>
          <w:fldChar w:fldCharType="end"/>
        </w:r>
      </w:hyperlink>
    </w:p>
    <w:p>
      <w:pPr>
        <w:pStyle w:val="TOC1"/>
        <w:tabs>
          <w:tab w:val="right" w:leader="dot" w:pos="8306"/>
        </w:tabs>
      </w:pPr>
      <w:hyperlink w:anchor="_Toc18109" w:history="1">
        <w:r>
          <w:rPr>
            <w:rFonts w:ascii="仿宋" w:eastAsia="仿宋" w:hAnsi="仿宋" w:cs="仿宋" w:hint="eastAsia"/>
            <w:lang w:eastAsia="zh-CN"/>
          </w:rPr>
          <w:t>六、工艺说明</w:t>
        </w:r>
        <w:r>
          <w:tab/>
        </w:r>
        <w:r>
          <w:fldChar w:fldCharType="begin"/>
        </w:r>
        <w:r>
          <w:instrText xml:space="preserve"> PAGEREF _Toc18109 \h </w:instrText>
        </w:r>
        <w:r>
          <w:fldChar w:fldCharType="separate"/>
        </w:r>
        <w:r>
          <w:t>16</w:t>
        </w:r>
        <w:r>
          <w:fldChar w:fldCharType="end"/>
        </w:r>
      </w:hyperlink>
    </w:p>
    <w:p>
      <w:pPr>
        <w:pStyle w:val="TOC2"/>
        <w:tabs>
          <w:tab w:val="right" w:leader="dot" w:pos="8306"/>
        </w:tabs>
      </w:pPr>
      <w:hyperlink w:anchor="_Toc14340" w:history="1">
        <w:r>
          <w:rPr>
            <w:rFonts w:ascii="仿宋" w:eastAsia="仿宋" w:hAnsi="仿宋" w:cs="仿宋" w:hint="eastAsia"/>
            <w:lang w:eastAsia="zh-CN"/>
          </w:rPr>
          <w:t>(一)、技术管理特点</w:t>
        </w:r>
        <w:r>
          <w:tab/>
        </w:r>
        <w:r>
          <w:fldChar w:fldCharType="begin"/>
        </w:r>
        <w:r>
          <w:instrText xml:space="preserve"> PAGEREF _Toc14340 \h </w:instrText>
        </w:r>
        <w:r>
          <w:fldChar w:fldCharType="separate"/>
        </w:r>
        <w:r>
          <w:t>16</w:t>
        </w:r>
        <w:r>
          <w:fldChar w:fldCharType="end"/>
        </w:r>
      </w:hyperlink>
    </w:p>
    <w:p>
      <w:pPr>
        <w:pStyle w:val="TOC2"/>
        <w:tabs>
          <w:tab w:val="right" w:leader="dot" w:pos="8306"/>
        </w:tabs>
      </w:pPr>
      <w:hyperlink w:anchor="_Toc31564" w:history="1">
        <w:r>
          <w:rPr>
            <w:rFonts w:ascii="仿宋" w:eastAsia="仿宋" w:hAnsi="仿宋" w:cs="仿宋" w:hint="eastAsia"/>
            <w:lang w:eastAsia="zh-CN"/>
          </w:rPr>
          <w:t>(二)、灯带项目工艺技术设计方案</w:t>
        </w:r>
        <w:r>
          <w:tab/>
        </w:r>
        <w:r>
          <w:fldChar w:fldCharType="begin"/>
        </w:r>
        <w:r>
          <w:instrText xml:space="preserve"> PAGEREF _Toc31564 \h </w:instrText>
        </w:r>
        <w:r>
          <w:fldChar w:fldCharType="separate"/>
        </w:r>
        <w:r>
          <w:t>17</w:t>
        </w:r>
        <w:r>
          <w:fldChar w:fldCharType="end"/>
        </w:r>
      </w:hyperlink>
    </w:p>
    <w:p>
      <w:pPr>
        <w:pStyle w:val="TOC2"/>
        <w:tabs>
          <w:tab w:val="right" w:leader="dot" w:pos="8306"/>
        </w:tabs>
      </w:pPr>
      <w:hyperlink w:anchor="_Toc12880" w:history="1">
        <w:r>
          <w:rPr>
            <w:rFonts w:ascii="仿宋" w:eastAsia="仿宋" w:hAnsi="仿宋" w:cs="仿宋" w:hint="eastAsia"/>
            <w:lang w:eastAsia="zh-CN"/>
          </w:rPr>
          <w:t>(三)、设备选型方案</w:t>
        </w:r>
        <w:r>
          <w:tab/>
        </w:r>
        <w:r>
          <w:fldChar w:fldCharType="begin"/>
        </w:r>
        <w:r>
          <w:instrText xml:space="preserve"> PAGEREF _Toc12880 \h </w:instrText>
        </w:r>
        <w:r>
          <w:fldChar w:fldCharType="separate"/>
        </w:r>
        <w:r>
          <w:t>18</w:t>
        </w:r>
        <w:r>
          <w:fldChar w:fldCharType="end"/>
        </w:r>
      </w:hyperlink>
    </w:p>
    <w:p>
      <w:pPr>
        <w:pStyle w:val="TOC1"/>
        <w:tabs>
          <w:tab w:val="right" w:leader="dot" w:pos="8306"/>
        </w:tabs>
      </w:pPr>
      <w:hyperlink w:anchor="_Toc30748" w:history="1">
        <w:r>
          <w:rPr>
            <w:rFonts w:ascii="仿宋" w:eastAsia="仿宋" w:hAnsi="仿宋" w:cs="仿宋" w:hint="eastAsia"/>
            <w:lang w:eastAsia="zh-CN"/>
          </w:rPr>
          <w:t>七、灯带项目创新与研发</w:t>
        </w:r>
        <w:r>
          <w:tab/>
        </w:r>
        <w:r>
          <w:fldChar w:fldCharType="begin"/>
        </w:r>
        <w:r>
          <w:instrText xml:space="preserve"> PAGEREF _Toc30748 \h </w:instrText>
        </w:r>
        <w:r>
          <w:fldChar w:fldCharType="separate"/>
        </w:r>
        <w:r>
          <w:t>20</w:t>
        </w:r>
        <w:r>
          <w:fldChar w:fldCharType="end"/>
        </w:r>
      </w:hyperlink>
    </w:p>
    <w:p>
      <w:pPr>
        <w:pStyle w:val="TOC2"/>
        <w:tabs>
          <w:tab w:val="right" w:leader="dot" w:pos="8306"/>
        </w:tabs>
      </w:pPr>
      <w:hyperlink w:anchor="_Toc24026" w:history="1">
        <w:r>
          <w:rPr>
            <w:rFonts w:ascii="仿宋" w:eastAsia="仿宋" w:hAnsi="仿宋" w:cs="仿宋" w:hint="eastAsia"/>
            <w:lang w:eastAsia="zh-CN"/>
          </w:rPr>
          <w:t>(一)、创新策略与方向</w:t>
        </w:r>
        <w:r>
          <w:tab/>
        </w:r>
        <w:r>
          <w:fldChar w:fldCharType="begin"/>
        </w:r>
        <w:r>
          <w:instrText xml:space="preserve"> PAGEREF _Toc24026 \h </w:instrText>
        </w:r>
        <w:r>
          <w:fldChar w:fldCharType="separate"/>
        </w:r>
        <w:r>
          <w:t>20</w:t>
        </w:r>
        <w:r>
          <w:fldChar w:fldCharType="end"/>
        </w:r>
      </w:hyperlink>
    </w:p>
    <w:p>
      <w:pPr>
        <w:pStyle w:val="TOC2"/>
        <w:tabs>
          <w:tab w:val="right" w:leader="dot" w:pos="8306"/>
        </w:tabs>
      </w:pPr>
      <w:hyperlink w:anchor="_Toc24621" w:history="1">
        <w:r>
          <w:rPr>
            <w:rFonts w:ascii="仿宋" w:eastAsia="仿宋" w:hAnsi="仿宋" w:cs="仿宋" w:hint="eastAsia"/>
            <w:lang w:eastAsia="zh-CN"/>
          </w:rPr>
          <w:t>(二)、研发规划与投入</w:t>
        </w:r>
        <w:r>
          <w:tab/>
        </w:r>
        <w:r>
          <w:fldChar w:fldCharType="begin"/>
        </w:r>
        <w:r>
          <w:instrText xml:space="preserve"> PAGEREF _Toc24621 \h </w:instrText>
        </w:r>
        <w:r>
          <w:fldChar w:fldCharType="separate"/>
        </w:r>
        <w:r>
          <w:t>21</w:t>
        </w:r>
        <w:r>
          <w:fldChar w:fldCharType="end"/>
        </w:r>
      </w:hyperlink>
    </w:p>
    <w:p>
      <w:pPr>
        <w:pStyle w:val="TOC1"/>
        <w:tabs>
          <w:tab w:val="right" w:leader="dot" w:pos="8306"/>
        </w:tabs>
      </w:pPr>
      <w:hyperlink w:anchor="_Toc29633" w:history="1">
        <w:r>
          <w:rPr>
            <w:rFonts w:ascii="仿宋" w:eastAsia="仿宋" w:hAnsi="仿宋" w:cs="仿宋" w:hint="eastAsia"/>
            <w:lang w:eastAsia="zh-CN"/>
          </w:rPr>
          <w:t>八、生产安全保护</w:t>
        </w:r>
        <w:r>
          <w:tab/>
        </w:r>
        <w:r>
          <w:fldChar w:fldCharType="begin"/>
        </w:r>
        <w:r>
          <w:instrText xml:space="preserve"> PAGEREF _Toc29633 \h </w:instrText>
        </w:r>
        <w:r>
          <w:fldChar w:fldCharType="separate"/>
        </w:r>
        <w:r>
          <w:t>23</w:t>
        </w:r>
        <w:r>
          <w:fldChar w:fldCharType="end"/>
        </w:r>
      </w:hyperlink>
    </w:p>
    <w:p>
      <w:pPr>
        <w:pStyle w:val="TOC2"/>
        <w:tabs>
          <w:tab w:val="right" w:leader="dot" w:pos="8306"/>
        </w:tabs>
      </w:pPr>
      <w:hyperlink w:anchor="_Toc2509" w:history="1">
        <w:r>
          <w:rPr>
            <w:rFonts w:ascii="仿宋" w:eastAsia="仿宋" w:hAnsi="仿宋" w:cs="仿宋" w:hint="eastAsia"/>
            <w:lang w:eastAsia="zh-CN"/>
          </w:rPr>
          <w:t>(一)、消防安全</w:t>
        </w:r>
        <w:r>
          <w:tab/>
        </w:r>
        <w:r>
          <w:fldChar w:fldCharType="begin"/>
        </w:r>
        <w:r>
          <w:instrText xml:space="preserve"> PAGEREF _Toc2509 \h </w:instrText>
        </w:r>
        <w:r>
          <w:fldChar w:fldCharType="separate"/>
        </w:r>
        <w:r>
          <w:t>23</w:t>
        </w:r>
        <w:r>
          <w:fldChar w:fldCharType="end"/>
        </w:r>
      </w:hyperlink>
    </w:p>
    <w:p>
      <w:pPr>
        <w:pStyle w:val="TOC2"/>
        <w:tabs>
          <w:tab w:val="right" w:leader="dot" w:pos="8306"/>
        </w:tabs>
      </w:pPr>
      <w:hyperlink w:anchor="_Toc13312" w:history="1">
        <w:r>
          <w:rPr>
            <w:rFonts w:ascii="仿宋" w:eastAsia="仿宋" w:hAnsi="仿宋" w:cs="仿宋" w:hint="eastAsia"/>
            <w:lang w:eastAsia="zh-CN"/>
          </w:rPr>
          <w:t>(二)、防火防爆总图布置措施</w:t>
        </w:r>
        <w:r>
          <w:tab/>
        </w:r>
        <w:r>
          <w:fldChar w:fldCharType="begin"/>
        </w:r>
        <w:r>
          <w:instrText xml:space="preserve"> PAGEREF _Toc13312 \h </w:instrText>
        </w:r>
        <w:r>
          <w:fldChar w:fldCharType="separate"/>
        </w:r>
        <w:r>
          <w:t>24</w:t>
        </w:r>
        <w:r>
          <w:fldChar w:fldCharType="end"/>
        </w:r>
      </w:hyperlink>
    </w:p>
    <w:p>
      <w:pPr>
        <w:pStyle w:val="TOC2"/>
        <w:tabs>
          <w:tab w:val="right" w:leader="dot" w:pos="8306"/>
        </w:tabs>
      </w:pPr>
      <w:hyperlink w:anchor="_Toc5198" w:history="1">
        <w:r>
          <w:rPr>
            <w:rFonts w:ascii="仿宋" w:eastAsia="仿宋" w:hAnsi="仿宋" w:cs="仿宋" w:hint="eastAsia"/>
            <w:lang w:eastAsia="zh-CN"/>
          </w:rPr>
          <w:t>(三)、自然灾害防范措施</w:t>
        </w:r>
        <w:r>
          <w:tab/>
        </w:r>
        <w:r>
          <w:fldChar w:fldCharType="begin"/>
        </w:r>
        <w:r>
          <w:instrText xml:space="preserve"> PAGEREF _Toc5198 \h </w:instrText>
        </w:r>
        <w:r>
          <w:fldChar w:fldCharType="separate"/>
        </w:r>
        <w:r>
          <w:t>25</w:t>
        </w:r>
        <w:r>
          <w:fldChar w:fldCharType="end"/>
        </w:r>
      </w:hyperlink>
    </w:p>
    <w:p>
      <w:pPr>
        <w:pStyle w:val="TOC2"/>
        <w:tabs>
          <w:tab w:val="right" w:leader="dot" w:pos="8306"/>
        </w:tabs>
      </w:pPr>
      <w:hyperlink w:anchor="_Toc10974" w:history="1">
        <w:r>
          <w:rPr>
            <w:rFonts w:ascii="仿宋" w:eastAsia="仿宋" w:hAnsi="仿宋" w:cs="仿宋" w:hint="eastAsia"/>
            <w:lang w:eastAsia="zh-CN"/>
          </w:rPr>
          <w:t>(四)、安全色及安全标志使用要求</w:t>
        </w:r>
        <w:r>
          <w:tab/>
        </w:r>
        <w:r>
          <w:fldChar w:fldCharType="begin"/>
        </w:r>
        <w:r>
          <w:instrText xml:space="preserve"> PAGEREF _Toc10974 \h </w:instrText>
        </w:r>
        <w:r>
          <w:fldChar w:fldCharType="separate"/>
        </w:r>
        <w:r>
          <w:t>26</w:t>
        </w:r>
        <w:r>
          <w:fldChar w:fldCharType="end"/>
        </w:r>
      </w:hyperlink>
    </w:p>
    <w:p>
      <w:pPr>
        <w:pStyle w:val="TOC2"/>
        <w:tabs>
          <w:tab w:val="right" w:leader="dot" w:pos="8306"/>
        </w:tabs>
      </w:pPr>
      <w:hyperlink w:anchor="_Toc1072" w:history="1">
        <w:r>
          <w:rPr>
            <w:rFonts w:ascii="仿宋" w:eastAsia="仿宋" w:hAnsi="仿宋" w:cs="仿宋" w:hint="eastAsia"/>
            <w:lang w:eastAsia="zh-CN"/>
          </w:rPr>
          <w:t>(五)、防尘防毒措施</w:t>
        </w:r>
        <w:r>
          <w:tab/>
        </w:r>
        <w:r>
          <w:fldChar w:fldCharType="begin"/>
        </w:r>
        <w:r>
          <w:instrText xml:space="preserve"> PAGEREF _Toc1072 \h </w:instrText>
        </w:r>
        <w:r>
          <w:fldChar w:fldCharType="separate"/>
        </w:r>
        <w:r>
          <w:t>27</w:t>
        </w:r>
        <w:r>
          <w:fldChar w:fldCharType="end"/>
        </w:r>
      </w:hyperlink>
    </w:p>
    <w:p>
      <w:pPr>
        <w:pStyle w:val="TOC2"/>
        <w:tabs>
          <w:tab w:val="right" w:leader="dot" w:pos="8306"/>
        </w:tabs>
      </w:pPr>
      <w:hyperlink w:anchor="_Toc5863" w:history="1">
        <w:r>
          <w:rPr>
            <w:rFonts w:ascii="仿宋" w:eastAsia="仿宋" w:hAnsi="仿宋" w:cs="仿宋" w:hint="eastAsia"/>
            <w:lang w:eastAsia="zh-CN"/>
          </w:rPr>
          <w:t>(六)、防静电、触电防护及防雷措施</w:t>
        </w:r>
        <w:r>
          <w:tab/>
        </w:r>
        <w:r>
          <w:fldChar w:fldCharType="begin"/>
        </w:r>
        <w:r>
          <w:instrText xml:space="preserve"> PAGEREF _Toc5863 \h </w:instrText>
        </w:r>
        <w:r>
          <w:fldChar w:fldCharType="separate"/>
        </w:r>
        <w:r>
          <w:t>28</w:t>
        </w:r>
        <w:r>
          <w:fldChar w:fldCharType="end"/>
        </w:r>
      </w:hyperlink>
    </w:p>
    <w:p>
      <w:pPr>
        <w:pStyle w:val="TOC2"/>
        <w:tabs>
          <w:tab w:val="right" w:leader="dot" w:pos="8306"/>
        </w:tabs>
      </w:pPr>
      <w:hyperlink w:anchor="_Toc25009" w:history="1">
        <w:r>
          <w:rPr>
            <w:rFonts w:ascii="仿宋" w:eastAsia="仿宋" w:hAnsi="仿宋" w:cs="仿宋" w:hint="eastAsia"/>
            <w:lang w:eastAsia="zh-CN"/>
          </w:rPr>
          <w:t>(七)、机械设备安全保障措施</w:t>
        </w:r>
        <w:r>
          <w:tab/>
        </w:r>
        <w:r>
          <w:fldChar w:fldCharType="begin"/>
        </w:r>
        <w:r>
          <w:instrText xml:space="preserve"> PAGEREF _Toc25009 \h </w:instrText>
        </w:r>
        <w:r>
          <w:fldChar w:fldCharType="separate"/>
        </w:r>
        <w:r>
          <w:t>29</w:t>
        </w:r>
        <w:r>
          <w:fldChar w:fldCharType="end"/>
        </w:r>
      </w:hyperlink>
    </w:p>
    <w:p>
      <w:pPr>
        <w:pStyle w:val="TOC1"/>
        <w:tabs>
          <w:tab w:val="right" w:leader="dot" w:pos="8306"/>
        </w:tabs>
      </w:pPr>
      <w:hyperlink w:anchor="_Toc7093" w:history="1">
        <w:r>
          <w:rPr>
            <w:rFonts w:ascii="仿宋" w:eastAsia="仿宋" w:hAnsi="仿宋" w:cs="仿宋" w:hint="eastAsia"/>
            <w:lang w:eastAsia="zh-CN"/>
          </w:rPr>
          <w:t>九、灯带项目风险管理</w:t>
        </w:r>
        <w:r>
          <w:tab/>
        </w:r>
        <w:r>
          <w:fldChar w:fldCharType="begin"/>
        </w:r>
        <w:r>
          <w:instrText xml:space="preserve"> PAGEREF _Toc7093 \h </w:instrText>
        </w:r>
        <w:r>
          <w:fldChar w:fldCharType="separate"/>
        </w:r>
        <w:r>
          <w:t>30</w:t>
        </w:r>
        <w:r>
          <w:fldChar w:fldCharType="end"/>
        </w:r>
      </w:hyperlink>
    </w:p>
    <w:p>
      <w:pPr>
        <w:pStyle w:val="TOC2"/>
        <w:tabs>
          <w:tab w:val="right" w:leader="dot" w:pos="8306"/>
        </w:tabs>
      </w:pPr>
      <w:hyperlink w:anchor="_Toc29935" w:history="1">
        <w:r>
          <w:rPr>
            <w:rFonts w:ascii="仿宋" w:eastAsia="仿宋" w:hAnsi="仿宋" w:cs="仿宋" w:hint="eastAsia"/>
            <w:lang w:eastAsia="zh-CN"/>
          </w:rPr>
          <w:t>(一)、风险识别与评估</w:t>
        </w:r>
        <w:r>
          <w:tab/>
        </w:r>
        <w:r>
          <w:fldChar w:fldCharType="begin"/>
        </w:r>
        <w:r>
          <w:instrText xml:space="preserve"> PAGEREF _Toc29935 \h </w:instrText>
        </w:r>
        <w:r>
          <w:fldChar w:fldCharType="separate"/>
        </w:r>
        <w:r>
          <w:t>30</w:t>
        </w:r>
        <w:r>
          <w:fldChar w:fldCharType="end"/>
        </w:r>
      </w:hyperlink>
    </w:p>
    <w:p>
      <w:pPr>
        <w:pStyle w:val="TOC2"/>
        <w:tabs>
          <w:tab w:val="right" w:leader="dot" w:pos="8306"/>
        </w:tabs>
      </w:pPr>
      <w:hyperlink w:anchor="_Toc4123" w:history="1">
        <w:r>
          <w:rPr>
            <w:rFonts w:ascii="仿宋" w:eastAsia="仿宋" w:hAnsi="仿宋" w:cs="仿宋" w:hint="eastAsia"/>
            <w:lang w:eastAsia="zh-CN"/>
          </w:rPr>
          <w:t>(二)、风险应对策略</w:t>
        </w:r>
        <w:r>
          <w:tab/>
        </w:r>
        <w:r>
          <w:fldChar w:fldCharType="begin"/>
        </w:r>
        <w:r>
          <w:instrText xml:space="preserve"> PAGEREF _Toc4123 \h </w:instrText>
        </w:r>
        <w:r>
          <w:fldChar w:fldCharType="separate"/>
        </w:r>
        <w:r>
          <w:t>31</w:t>
        </w:r>
        <w:r>
          <w:fldChar w:fldCharType="end"/>
        </w:r>
      </w:hyperlink>
    </w:p>
    <w:p>
      <w:pPr>
        <w:pStyle w:val="TOC2"/>
        <w:tabs>
          <w:tab w:val="right" w:leader="dot" w:pos="8306"/>
        </w:tabs>
      </w:pPr>
      <w:hyperlink w:anchor="_Toc21499" w:history="1">
        <w:r>
          <w:rPr>
            <w:rFonts w:ascii="仿宋" w:eastAsia="仿宋" w:hAnsi="仿宋" w:cs="仿宋" w:hint="eastAsia"/>
            <w:lang w:eastAsia="zh-CN"/>
          </w:rPr>
          <w:t>(三)、风险监控与控制</w:t>
        </w:r>
        <w:r>
          <w:tab/>
        </w:r>
        <w:r>
          <w:fldChar w:fldCharType="begin"/>
        </w:r>
        <w:r>
          <w:instrText xml:space="preserve"> PAGEREF _Toc21499 \h </w:instrText>
        </w:r>
        <w:r>
          <w:fldChar w:fldCharType="separate"/>
        </w:r>
        <w:r>
          <w:t>33</w:t>
        </w:r>
        <w:r>
          <w:fldChar w:fldCharType="end"/>
        </w:r>
      </w:hyperlink>
    </w:p>
    <w:p>
      <w:pPr>
        <w:pStyle w:val="TOC1"/>
        <w:tabs>
          <w:tab w:val="right" w:leader="dot" w:pos="8306"/>
        </w:tabs>
      </w:pPr>
      <w:hyperlink w:anchor="_Toc27234" w:history="1">
        <w:r>
          <w:rPr>
            <w:rFonts w:ascii="仿宋" w:eastAsia="仿宋" w:hAnsi="仿宋" w:cs="仿宋" w:hint="eastAsia"/>
            <w:lang w:eastAsia="zh-CN"/>
          </w:rPr>
          <w:t>十、灯带项目投资规划</w:t>
        </w:r>
        <w:r>
          <w:tab/>
        </w:r>
        <w:r>
          <w:fldChar w:fldCharType="begin"/>
        </w:r>
        <w:r>
          <w:instrText xml:space="preserve"> PAGEREF _Toc27234 \h </w:instrText>
        </w:r>
        <w:r>
          <w:fldChar w:fldCharType="separate"/>
        </w:r>
        <w:r>
          <w:t>34</w:t>
        </w:r>
        <w:r>
          <w:fldChar w:fldCharType="end"/>
        </w:r>
      </w:hyperlink>
    </w:p>
    <w:p>
      <w:pPr>
        <w:pStyle w:val="TOC2"/>
        <w:tabs>
          <w:tab w:val="right" w:leader="dot" w:pos="8306"/>
        </w:tabs>
      </w:pPr>
      <w:hyperlink w:anchor="_Toc23175" w:history="1">
        <w:r>
          <w:rPr>
            <w:rFonts w:ascii="仿宋" w:eastAsia="仿宋" w:hAnsi="仿宋" w:cs="仿宋" w:hint="eastAsia"/>
            <w:lang w:eastAsia="zh-CN"/>
          </w:rPr>
          <w:t>(一)、灯带项目总投资估算</w:t>
        </w:r>
        <w:r>
          <w:tab/>
        </w:r>
        <w:r>
          <w:fldChar w:fldCharType="begin"/>
        </w:r>
        <w:r>
          <w:instrText xml:space="preserve"> PAGEREF _Toc23175 \h </w:instrText>
        </w:r>
        <w:r>
          <w:fldChar w:fldCharType="separate"/>
        </w:r>
        <w:r>
          <w:t>34</w:t>
        </w:r>
        <w:r>
          <w:fldChar w:fldCharType="end"/>
        </w:r>
      </w:hyperlink>
    </w:p>
    <w:p>
      <w:pPr>
        <w:pStyle w:val="TOC2"/>
        <w:tabs>
          <w:tab w:val="right" w:leader="dot" w:pos="8306"/>
        </w:tabs>
      </w:pPr>
      <w:hyperlink w:anchor="_Toc9149" w:history="1">
        <w:r>
          <w:rPr>
            <w:rFonts w:ascii="仿宋" w:eastAsia="仿宋" w:hAnsi="仿宋" w:cs="仿宋" w:hint="eastAsia"/>
            <w:lang w:eastAsia="zh-CN"/>
          </w:rPr>
          <w:t>(二)、资金筹措</w:t>
        </w:r>
        <w:r>
          <w:tab/>
        </w:r>
        <w:r>
          <w:fldChar w:fldCharType="begin"/>
        </w:r>
        <w:r>
          <w:instrText xml:space="preserve"> PAGEREF _Toc9149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21" w:history="1">
        <w:r>
          <w:rPr>
            <w:rFonts w:ascii="仿宋" w:eastAsia="仿宋" w:hAnsi="仿宋" w:cs="仿宋" w:hint="eastAsia"/>
            <w:lang w:eastAsia="zh-CN"/>
          </w:rPr>
          <w:t>十一、灯带项目人力资源培养与发展</w:t>
        </w:r>
        <w:r>
          <w:tab/>
        </w:r>
        <w:r>
          <w:fldChar w:fldCharType="begin"/>
        </w:r>
        <w:r>
          <w:instrText xml:space="preserve"> PAGEREF _Toc8221 \h </w:instrText>
        </w:r>
        <w:r>
          <w:fldChar w:fldCharType="separate"/>
        </w:r>
        <w:r>
          <w:t>36</w:t>
        </w:r>
        <w:r>
          <w:fldChar w:fldCharType="end"/>
        </w:r>
      </w:hyperlink>
    </w:p>
    <w:p>
      <w:pPr>
        <w:pStyle w:val="TOC2"/>
        <w:tabs>
          <w:tab w:val="right" w:leader="dot" w:pos="8306"/>
        </w:tabs>
      </w:pPr>
      <w:hyperlink w:anchor="_Toc29733" w:history="1">
        <w:r>
          <w:rPr>
            <w:rFonts w:ascii="仿宋" w:eastAsia="仿宋" w:hAnsi="仿宋" w:cs="仿宋" w:hint="eastAsia"/>
            <w:lang w:eastAsia="zh-CN"/>
          </w:rPr>
          <w:t>(一)、人才需求与规划</w:t>
        </w:r>
        <w:r>
          <w:tab/>
        </w:r>
        <w:r>
          <w:fldChar w:fldCharType="begin"/>
        </w:r>
        <w:r>
          <w:instrText xml:space="preserve"> PAGEREF _Toc29733 \h </w:instrText>
        </w:r>
        <w:r>
          <w:fldChar w:fldCharType="separate"/>
        </w:r>
        <w:r>
          <w:t>36</w:t>
        </w:r>
        <w:r>
          <w:fldChar w:fldCharType="end"/>
        </w:r>
      </w:hyperlink>
    </w:p>
    <w:p>
      <w:pPr>
        <w:pStyle w:val="TOC2"/>
        <w:tabs>
          <w:tab w:val="right" w:leader="dot" w:pos="8306"/>
        </w:tabs>
      </w:pPr>
      <w:hyperlink w:anchor="_Toc26884" w:history="1">
        <w:r>
          <w:rPr>
            <w:rFonts w:ascii="仿宋" w:eastAsia="仿宋" w:hAnsi="仿宋" w:cs="仿宋" w:hint="eastAsia"/>
            <w:lang w:eastAsia="zh-CN"/>
          </w:rPr>
          <w:t>(二)、培训与发展计划</w:t>
        </w:r>
        <w:r>
          <w:tab/>
        </w:r>
        <w:r>
          <w:fldChar w:fldCharType="begin"/>
        </w:r>
        <w:r>
          <w:instrText xml:space="preserve"> PAGEREF _Toc26884 \h </w:instrText>
        </w:r>
        <w:r>
          <w:fldChar w:fldCharType="separate"/>
        </w:r>
        <w:r>
          <w:t>37</w:t>
        </w:r>
        <w:r>
          <w:fldChar w:fldCharType="end"/>
        </w:r>
      </w:hyperlink>
    </w:p>
    <w:p>
      <w:pPr>
        <w:pStyle w:val="TOC1"/>
        <w:tabs>
          <w:tab w:val="right" w:leader="dot" w:pos="8306"/>
        </w:tabs>
      </w:pPr>
      <w:hyperlink w:anchor="_Toc4659" w:history="1">
        <w:r>
          <w:rPr>
            <w:rFonts w:ascii="仿宋" w:eastAsia="仿宋" w:hAnsi="仿宋" w:cs="仿宋" w:hint="eastAsia"/>
            <w:lang w:eastAsia="zh-CN"/>
          </w:rPr>
          <w:t>十二、灯带项目环境影响分析</w:t>
        </w:r>
        <w:r>
          <w:tab/>
        </w:r>
        <w:r>
          <w:fldChar w:fldCharType="begin"/>
        </w:r>
        <w:r>
          <w:instrText xml:space="preserve"> PAGEREF _Toc4659 \h </w:instrText>
        </w:r>
        <w:r>
          <w:fldChar w:fldCharType="separate"/>
        </w:r>
        <w:r>
          <w:t>37</w:t>
        </w:r>
        <w:r>
          <w:fldChar w:fldCharType="end"/>
        </w:r>
      </w:hyperlink>
    </w:p>
    <w:p>
      <w:pPr>
        <w:pStyle w:val="TOC2"/>
        <w:tabs>
          <w:tab w:val="right" w:leader="dot" w:pos="8306"/>
        </w:tabs>
      </w:pPr>
      <w:hyperlink w:anchor="_Toc12083" w:history="1">
        <w:r>
          <w:rPr>
            <w:rFonts w:ascii="仿宋" w:eastAsia="仿宋" w:hAnsi="仿宋" w:cs="仿宋" w:hint="eastAsia"/>
            <w:lang w:eastAsia="zh-CN"/>
          </w:rPr>
          <w:t>(一)、建设区域环境质量现状</w:t>
        </w:r>
        <w:r>
          <w:tab/>
        </w:r>
        <w:r>
          <w:fldChar w:fldCharType="begin"/>
        </w:r>
        <w:r>
          <w:instrText xml:space="preserve"> PAGEREF _Toc12083 \h </w:instrText>
        </w:r>
        <w:r>
          <w:fldChar w:fldCharType="separate"/>
        </w:r>
        <w:r>
          <w:t>37</w:t>
        </w:r>
        <w:r>
          <w:fldChar w:fldCharType="end"/>
        </w:r>
      </w:hyperlink>
    </w:p>
    <w:p>
      <w:pPr>
        <w:pStyle w:val="TOC2"/>
        <w:tabs>
          <w:tab w:val="right" w:leader="dot" w:pos="8306"/>
        </w:tabs>
      </w:pPr>
      <w:hyperlink w:anchor="_Toc16056" w:history="1">
        <w:r>
          <w:rPr>
            <w:rFonts w:ascii="仿宋" w:eastAsia="仿宋" w:hAnsi="仿宋" w:cs="仿宋" w:hint="eastAsia"/>
            <w:lang w:eastAsia="zh-CN"/>
          </w:rPr>
          <w:t>(二)、建设期环境保护</w:t>
        </w:r>
        <w:r>
          <w:tab/>
        </w:r>
        <w:r>
          <w:fldChar w:fldCharType="begin"/>
        </w:r>
        <w:r>
          <w:instrText xml:space="preserve"> PAGEREF _Toc16056 \h </w:instrText>
        </w:r>
        <w:r>
          <w:fldChar w:fldCharType="separate"/>
        </w:r>
        <w:r>
          <w:t>38</w:t>
        </w:r>
        <w:r>
          <w:fldChar w:fldCharType="end"/>
        </w:r>
      </w:hyperlink>
    </w:p>
    <w:p>
      <w:pPr>
        <w:pStyle w:val="TOC2"/>
        <w:tabs>
          <w:tab w:val="right" w:leader="dot" w:pos="8306"/>
        </w:tabs>
      </w:pPr>
      <w:hyperlink w:anchor="_Toc3083" w:history="1">
        <w:r>
          <w:rPr>
            <w:rFonts w:ascii="仿宋" w:eastAsia="仿宋" w:hAnsi="仿宋" w:cs="仿宋" w:hint="eastAsia"/>
            <w:lang w:eastAsia="zh-CN"/>
          </w:rPr>
          <w:t>(三)、运营期环境保护</w:t>
        </w:r>
        <w:r>
          <w:tab/>
        </w:r>
        <w:r>
          <w:fldChar w:fldCharType="begin"/>
        </w:r>
        <w:r>
          <w:instrText xml:space="preserve"> PAGEREF _Toc3083 \h </w:instrText>
        </w:r>
        <w:r>
          <w:fldChar w:fldCharType="separate"/>
        </w:r>
        <w:r>
          <w:t>40</w:t>
        </w:r>
        <w:r>
          <w:fldChar w:fldCharType="end"/>
        </w:r>
      </w:hyperlink>
    </w:p>
    <w:p>
      <w:pPr>
        <w:pStyle w:val="TOC2"/>
        <w:tabs>
          <w:tab w:val="right" w:leader="dot" w:pos="8306"/>
        </w:tabs>
      </w:pPr>
      <w:hyperlink w:anchor="_Toc25118" w:history="1">
        <w:r>
          <w:rPr>
            <w:rFonts w:ascii="仿宋" w:eastAsia="仿宋" w:hAnsi="仿宋" w:cs="仿宋" w:hint="eastAsia"/>
            <w:lang w:eastAsia="zh-CN"/>
          </w:rPr>
          <w:t>(四)、灯带项目建设对区域经济的影响</w:t>
        </w:r>
        <w:r>
          <w:tab/>
        </w:r>
        <w:r>
          <w:fldChar w:fldCharType="begin"/>
        </w:r>
        <w:r>
          <w:instrText xml:space="preserve"> PAGEREF _Toc25118 \h </w:instrText>
        </w:r>
        <w:r>
          <w:fldChar w:fldCharType="separate"/>
        </w:r>
        <w:r>
          <w:t>41</w:t>
        </w:r>
        <w:r>
          <w:fldChar w:fldCharType="end"/>
        </w:r>
      </w:hyperlink>
    </w:p>
    <w:p>
      <w:pPr>
        <w:pStyle w:val="TOC2"/>
        <w:tabs>
          <w:tab w:val="right" w:leader="dot" w:pos="8306"/>
        </w:tabs>
      </w:pPr>
      <w:hyperlink w:anchor="_Toc20652" w:history="1">
        <w:r>
          <w:rPr>
            <w:rFonts w:ascii="仿宋" w:eastAsia="仿宋" w:hAnsi="仿宋" w:cs="仿宋" w:hint="eastAsia"/>
            <w:lang w:eastAsia="zh-CN"/>
          </w:rPr>
          <w:t>(五)、废弃物处理</w:t>
        </w:r>
        <w:r>
          <w:tab/>
        </w:r>
        <w:r>
          <w:fldChar w:fldCharType="begin"/>
        </w:r>
        <w:r>
          <w:instrText xml:space="preserve"> PAGEREF _Toc20652 \h </w:instrText>
        </w:r>
        <w:r>
          <w:fldChar w:fldCharType="separate"/>
        </w:r>
        <w:r>
          <w:t>43</w:t>
        </w:r>
        <w:r>
          <w:fldChar w:fldCharType="end"/>
        </w:r>
      </w:hyperlink>
    </w:p>
    <w:p>
      <w:pPr>
        <w:pStyle w:val="TOC2"/>
        <w:tabs>
          <w:tab w:val="right" w:leader="dot" w:pos="8306"/>
        </w:tabs>
      </w:pPr>
      <w:hyperlink w:anchor="_Toc29151" w:history="1">
        <w:r>
          <w:rPr>
            <w:rFonts w:ascii="仿宋" w:eastAsia="仿宋" w:hAnsi="仿宋" w:cs="仿宋" w:hint="eastAsia"/>
            <w:lang w:eastAsia="zh-CN"/>
          </w:rPr>
          <w:t>(六)、特殊环境影响分析</w:t>
        </w:r>
        <w:r>
          <w:tab/>
        </w:r>
        <w:r>
          <w:fldChar w:fldCharType="begin"/>
        </w:r>
        <w:r>
          <w:instrText xml:space="preserve"> PAGEREF _Toc29151 \h </w:instrText>
        </w:r>
        <w:r>
          <w:fldChar w:fldCharType="separate"/>
        </w:r>
        <w:r>
          <w:t>44</w:t>
        </w:r>
        <w:r>
          <w:fldChar w:fldCharType="end"/>
        </w:r>
      </w:hyperlink>
    </w:p>
    <w:p>
      <w:pPr>
        <w:pStyle w:val="TOC2"/>
        <w:tabs>
          <w:tab w:val="right" w:leader="dot" w:pos="8306"/>
        </w:tabs>
      </w:pPr>
      <w:hyperlink w:anchor="_Toc18974" w:history="1">
        <w:r>
          <w:rPr>
            <w:rFonts w:ascii="仿宋" w:eastAsia="仿宋" w:hAnsi="仿宋" w:cs="仿宋" w:hint="eastAsia"/>
            <w:lang w:eastAsia="zh-CN"/>
          </w:rPr>
          <w:t>(七)、清洁生产</w:t>
        </w:r>
        <w:r>
          <w:tab/>
        </w:r>
        <w:r>
          <w:fldChar w:fldCharType="begin"/>
        </w:r>
        <w:r>
          <w:instrText xml:space="preserve"> PAGEREF _Toc18974 \h </w:instrText>
        </w:r>
        <w:r>
          <w:fldChar w:fldCharType="separate"/>
        </w:r>
        <w:r>
          <w:t>45</w:t>
        </w:r>
        <w:r>
          <w:fldChar w:fldCharType="end"/>
        </w:r>
      </w:hyperlink>
    </w:p>
    <w:p>
      <w:pPr>
        <w:pStyle w:val="TOC2"/>
        <w:tabs>
          <w:tab w:val="right" w:leader="dot" w:pos="8306"/>
        </w:tabs>
      </w:pPr>
      <w:hyperlink w:anchor="_Toc18060" w:history="1">
        <w:r>
          <w:rPr>
            <w:rFonts w:ascii="仿宋" w:eastAsia="仿宋" w:hAnsi="仿宋" w:cs="仿宋" w:hint="eastAsia"/>
            <w:lang w:eastAsia="zh-CN"/>
          </w:rPr>
          <w:t>(八)、环境保护综合评价</w:t>
        </w:r>
        <w:r>
          <w:tab/>
        </w:r>
        <w:r>
          <w:fldChar w:fldCharType="begin"/>
        </w:r>
        <w:r>
          <w:instrText xml:space="preserve"> PAGEREF _Toc18060 \h </w:instrText>
        </w:r>
        <w:r>
          <w:fldChar w:fldCharType="separate"/>
        </w:r>
        <w:r>
          <w:t>46</w:t>
        </w:r>
        <w:r>
          <w:fldChar w:fldCharType="end"/>
        </w:r>
      </w:hyperlink>
    </w:p>
    <w:p>
      <w:pPr>
        <w:pStyle w:val="TOC1"/>
        <w:tabs>
          <w:tab w:val="right" w:leader="dot" w:pos="8306"/>
        </w:tabs>
      </w:pPr>
      <w:hyperlink w:anchor="_Toc22444" w:history="1">
        <w:r>
          <w:rPr>
            <w:rFonts w:ascii="仿宋" w:eastAsia="仿宋" w:hAnsi="仿宋" w:cs="仿宋" w:hint="eastAsia"/>
            <w:lang w:eastAsia="zh-CN"/>
          </w:rPr>
          <w:t>十三、灯带项目工程方案分析</w:t>
        </w:r>
        <w:r>
          <w:tab/>
        </w:r>
        <w:r>
          <w:fldChar w:fldCharType="begin"/>
        </w:r>
        <w:r>
          <w:instrText xml:space="preserve"> PAGEREF _Toc22444 \h </w:instrText>
        </w:r>
        <w:r>
          <w:fldChar w:fldCharType="separate"/>
        </w:r>
        <w:r>
          <w:t>48</w:t>
        </w:r>
        <w:r>
          <w:fldChar w:fldCharType="end"/>
        </w:r>
      </w:hyperlink>
    </w:p>
    <w:p>
      <w:pPr>
        <w:pStyle w:val="TOC2"/>
        <w:tabs>
          <w:tab w:val="right" w:leader="dot" w:pos="8306"/>
        </w:tabs>
      </w:pPr>
      <w:hyperlink w:anchor="_Toc3904" w:history="1">
        <w:r>
          <w:rPr>
            <w:rFonts w:ascii="仿宋" w:eastAsia="仿宋" w:hAnsi="仿宋" w:cs="仿宋" w:hint="eastAsia"/>
            <w:lang w:eastAsia="zh-CN"/>
          </w:rPr>
          <w:t>(一)、建筑工程设计原则</w:t>
        </w:r>
        <w:r>
          <w:tab/>
        </w:r>
        <w:r>
          <w:fldChar w:fldCharType="begin"/>
        </w:r>
        <w:r>
          <w:instrText xml:space="preserve"> PAGEREF _Toc3904 \h </w:instrText>
        </w:r>
        <w:r>
          <w:fldChar w:fldCharType="separate"/>
        </w:r>
        <w:r>
          <w:t>48</w:t>
        </w:r>
        <w:r>
          <w:fldChar w:fldCharType="end"/>
        </w:r>
      </w:hyperlink>
    </w:p>
    <w:p>
      <w:pPr>
        <w:pStyle w:val="TOC2"/>
        <w:tabs>
          <w:tab w:val="right" w:leader="dot" w:pos="8306"/>
        </w:tabs>
      </w:pPr>
      <w:hyperlink w:anchor="_Toc27932" w:history="1">
        <w:r>
          <w:rPr>
            <w:rFonts w:ascii="仿宋" w:eastAsia="仿宋" w:hAnsi="仿宋" w:cs="仿宋" w:hint="eastAsia"/>
            <w:lang w:eastAsia="zh-CN"/>
          </w:rPr>
          <w:t>(二)、土建工程建设指标</w:t>
        </w:r>
        <w:r>
          <w:tab/>
        </w:r>
        <w:r>
          <w:fldChar w:fldCharType="begin"/>
        </w:r>
        <w:r>
          <w:instrText xml:space="preserve"> PAGEREF _Toc27932 \h </w:instrText>
        </w:r>
        <w:r>
          <w:fldChar w:fldCharType="separate"/>
        </w:r>
        <w:r>
          <w:t>51</w:t>
        </w:r>
        <w:r>
          <w:fldChar w:fldCharType="end"/>
        </w:r>
      </w:hyperlink>
    </w:p>
    <w:p>
      <w:pPr>
        <w:pStyle w:val="TOC1"/>
        <w:tabs>
          <w:tab w:val="right" w:leader="dot" w:pos="8306"/>
        </w:tabs>
      </w:pPr>
      <w:hyperlink w:anchor="_Toc13680" w:history="1">
        <w:r>
          <w:rPr>
            <w:rFonts w:ascii="仿宋" w:eastAsia="仿宋" w:hAnsi="仿宋" w:cs="仿宋" w:hint="eastAsia"/>
            <w:lang w:eastAsia="zh-CN"/>
          </w:rPr>
          <w:t>十四、灯带项目实施保障措施</w:t>
        </w:r>
        <w:r>
          <w:tab/>
        </w:r>
        <w:r>
          <w:fldChar w:fldCharType="begin"/>
        </w:r>
        <w:r>
          <w:instrText xml:space="preserve"> PAGEREF _Toc13680 \h </w:instrText>
        </w:r>
        <w:r>
          <w:fldChar w:fldCharType="separate"/>
        </w:r>
        <w:r>
          <w:t>53</w:t>
        </w:r>
        <w:r>
          <w:fldChar w:fldCharType="end"/>
        </w:r>
      </w:hyperlink>
    </w:p>
    <w:p>
      <w:pPr>
        <w:pStyle w:val="TOC2"/>
        <w:tabs>
          <w:tab w:val="right" w:leader="dot" w:pos="8306"/>
        </w:tabs>
      </w:pPr>
      <w:hyperlink w:anchor="_Toc10158" w:history="1">
        <w:r>
          <w:rPr>
            <w:rFonts w:ascii="仿宋" w:eastAsia="仿宋" w:hAnsi="仿宋" w:cs="仿宋" w:hint="eastAsia"/>
            <w:lang w:eastAsia="zh-CN"/>
          </w:rPr>
          <w:t>(一)、灯带项目实施保障机制</w:t>
        </w:r>
        <w:r>
          <w:tab/>
        </w:r>
        <w:r>
          <w:fldChar w:fldCharType="begin"/>
        </w:r>
        <w:r>
          <w:instrText xml:space="preserve"> PAGEREF _Toc10158 \h </w:instrText>
        </w:r>
        <w:r>
          <w:fldChar w:fldCharType="separate"/>
        </w:r>
        <w:r>
          <w:t>53</w:t>
        </w:r>
        <w:r>
          <w:fldChar w:fldCharType="end"/>
        </w:r>
      </w:hyperlink>
    </w:p>
    <w:p>
      <w:pPr>
        <w:pStyle w:val="TOC2"/>
        <w:tabs>
          <w:tab w:val="right" w:leader="dot" w:pos="8306"/>
        </w:tabs>
      </w:pPr>
      <w:hyperlink w:anchor="_Toc23669" w:history="1">
        <w:r>
          <w:rPr>
            <w:rFonts w:ascii="仿宋" w:eastAsia="仿宋" w:hAnsi="仿宋" w:cs="仿宋" w:hint="eastAsia"/>
            <w:lang w:eastAsia="zh-CN"/>
          </w:rPr>
          <w:t>(二)、灯带项目法律合规要求</w:t>
        </w:r>
        <w:r>
          <w:tab/>
        </w:r>
        <w:r>
          <w:fldChar w:fldCharType="begin"/>
        </w:r>
        <w:r>
          <w:instrText xml:space="preserve"> PAGEREF _Toc23669 \h </w:instrText>
        </w:r>
        <w:r>
          <w:fldChar w:fldCharType="separate"/>
        </w:r>
        <w:r>
          <w:t>56</w:t>
        </w:r>
        <w:r>
          <w:fldChar w:fldCharType="end"/>
        </w:r>
      </w:hyperlink>
    </w:p>
    <w:p>
      <w:pPr>
        <w:pStyle w:val="TOC2"/>
        <w:tabs>
          <w:tab w:val="right" w:leader="dot" w:pos="8306"/>
        </w:tabs>
      </w:pPr>
      <w:hyperlink w:anchor="_Toc5127" w:history="1">
        <w:r>
          <w:rPr>
            <w:rFonts w:ascii="仿宋" w:eastAsia="仿宋" w:hAnsi="仿宋" w:cs="仿宋" w:hint="eastAsia"/>
            <w:lang w:eastAsia="zh-CN"/>
          </w:rPr>
          <w:t>(三)、灯带项目合同管理与法律事务</w:t>
        </w:r>
        <w:r>
          <w:tab/>
        </w:r>
        <w:r>
          <w:fldChar w:fldCharType="begin"/>
        </w:r>
        <w:r>
          <w:instrText xml:space="preserve"> PAGEREF _Toc5127 \h </w:instrText>
        </w:r>
        <w:r>
          <w:fldChar w:fldCharType="separate"/>
        </w:r>
        <w:r>
          <w:t>60</w:t>
        </w:r>
        <w:r>
          <w:fldChar w:fldCharType="end"/>
        </w:r>
      </w:hyperlink>
    </w:p>
    <w:p>
      <w:pPr>
        <w:pStyle w:val="TOC2"/>
        <w:tabs>
          <w:tab w:val="right" w:leader="dot" w:pos="8306"/>
        </w:tabs>
      </w:pPr>
      <w:hyperlink w:anchor="_Toc16975" w:history="1">
        <w:r>
          <w:rPr>
            <w:rFonts w:ascii="仿宋" w:eastAsia="仿宋" w:hAnsi="仿宋" w:cs="仿宋" w:hint="eastAsia"/>
            <w:lang w:eastAsia="zh-CN"/>
          </w:rPr>
          <w:t>(四)、灯带项目知识产权保护策略</w:t>
        </w:r>
        <w:r>
          <w:tab/>
        </w:r>
        <w:r>
          <w:fldChar w:fldCharType="begin"/>
        </w:r>
        <w:r>
          <w:instrText xml:space="preserve"> PAGEREF _Toc16975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56"/>
      <w:r>
        <w:rPr>
          <w:rFonts w:ascii="仿宋" w:eastAsia="仿宋" w:hAnsi="仿宋" w:cs="仿宋" w:hint="eastAsia"/>
          <w:sz w:val="28"/>
          <w:lang w:eastAsia="zh-CN"/>
        </w:rPr>
        <w:t>一、灯带项目危机管理</w:t>
      </w:r>
      <w:bookmarkEnd w:id="2"/>
    </w:p>
    <w:p>
      <w:pPr>
        <w:pStyle w:val="Heading2"/>
        <w:rPr>
          <w:rFonts w:ascii="仿宋" w:eastAsia="仿宋" w:hAnsi="仿宋" w:cs="仿宋" w:hint="eastAsia"/>
          <w:lang w:eastAsia="zh-CN"/>
        </w:rPr>
      </w:pPr>
      <w:bookmarkStart w:id="3" w:name="_Toc265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带项目危机管理中，危机预警与识别是确保灯带项目稳健运行的核心步骤。通过建立全面的监测机制，灯带项目团队旨在及时发现和理解潜在的风险和危机因素，以便采取及时的预防和应对措施，确保灯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首先，通过深入的风险评估，灯带项目团队全面分析了整个灯带项目和各个阶段可能存在的威胁。这包括准确评估每个潜在风险的发生概率和可能影响的程度，为后续危机预警提供了有力支持。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带项目团队着重于明确定义灯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带项目进展的持续监控，团队能够及时发现潜在问题并作出迅速反应。灯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在这一阶段，团队的专业素养和反应速度将发挥至关重要的作用，以确保潜在危机能够在初期得到有效的处理，最大程度地减轻负面影响。通过危机预警与识别，灯带项目得以更有序、可控地推进。</w:t>
      </w:r>
    </w:p>
    <w:p>
      <w:pPr>
        <w:pStyle w:val="Heading2"/>
        <w:ind w:firstLine="560" w:firstLineChars="200"/>
        <w:rPr>
          <w:rFonts w:ascii="仿宋" w:eastAsia="仿宋" w:hAnsi="仿宋" w:cs="仿宋" w:hint="eastAsia"/>
          <w:sz w:val="28"/>
          <w:lang w:eastAsia="zh-CN"/>
        </w:rPr>
      </w:pPr>
      <w:bookmarkStart w:id="4" w:name="_Toc313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暂停灯带项目进度：为遏制危机蔓延，灯带项目暂时停止进行，以便全面评估当前状况。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实时沟通：与关键利益相关者建立实时沟通机制，向他们传递灯带项目危机的实际状况，保障灯带项目核心利益。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随着危机得到初步控制，灯带项目团队转向制定恢复计划，以确保灯带项目能够从中迅速恢复。主要恢复计划包括：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修复受损的进度计划：重新评估灯带项目进度，制定修复计划，确保灯带项目尽快回归正常进程。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22"/>
      <w:r>
        <w:rPr>
          <w:rFonts w:ascii="仿宋" w:eastAsia="仿宋" w:hAnsi="仿宋" w:cs="仿宋" w:hint="eastAsia"/>
          <w:sz w:val="28"/>
          <w:lang w:eastAsia="zh-CN"/>
        </w:rPr>
        <w:t>二、灯带项目绩效评估</w:t>
      </w:r>
      <w:bookmarkEnd w:id="5"/>
    </w:p>
    <w:p>
      <w:pPr>
        <w:pStyle w:val="Heading2"/>
        <w:rPr>
          <w:rFonts w:ascii="仿宋" w:eastAsia="仿宋" w:hAnsi="仿宋" w:cs="仿宋" w:hint="eastAsia"/>
          <w:lang w:eastAsia="zh-CN"/>
        </w:rPr>
      </w:pPr>
      <w:bookmarkStart w:id="6" w:name="_Toc3043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在灯带项目中，我们设计了一套全面的绩效评估指标，以确保灯带项目的可控和成功交付。这些指标跨足灯带项目目标、成本、进度和质量等多个维度，为我们提供了全面洞察灯带项目的健康状况。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目标达成率是我们关注的首要指标。我们设定了明确的目标，并通过定期监测和评估，迅速发现并应对潜在的目标偏差。这为灯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进度作为关键的绩效指标之一，得到了精心的关注。我们制定了详细的灯带项目进度计划，并设立了进度符合度指标，确保实际进度与计划进度保持一致。这使我们能够快速发现和解决潜在的进度问题，保持灯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带项目绩效的不可或缺的一环。我们引入了一系列的质量标准和客户满意度指标，以确保灯带项目交付的成果在质量上达到或超越预期水平。通过持续监测这些指标，我们努力提升灯带项目整体质量水平，为灯带项目的成功交付提供有力保障。通过这些科学且全面的绩效评估，我们能够更好地引导灯带项目的持续改进，确保灯带项目目标的顺利达成。</w:t>
      </w:r>
    </w:p>
    <w:p>
      <w:pPr>
        <w:pStyle w:val="Heading2"/>
        <w:ind w:firstLine="560" w:firstLineChars="200"/>
        <w:rPr>
          <w:rFonts w:ascii="仿宋" w:eastAsia="仿宋" w:hAnsi="仿宋" w:cs="仿宋" w:hint="eastAsia"/>
          <w:sz w:val="28"/>
          <w:lang w:eastAsia="zh-CN"/>
        </w:rPr>
      </w:pPr>
      <w:bookmarkStart w:id="7" w:name="_Toc1823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绩效评估是灯带项目中的关键环节，为确保灯带项目达到预期目标，我们采用了多层次、多维度的绩效评估方法。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带项目的战略目标对齐，确保每个决策和行动都与灯带项目整体目标保持一致。团队会定期召开战略对齐会议，审视当前工作与灯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带项目进度、质量、成本和风险等方面。这些指标通过数据收集和分析，为灯带项目管理团队提供了客观的评估依据。例如，我们通过灯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绩效评估不仅仅停留在灯带项目内部，还考虑了灯带项目对外部环境的影响。我们定期进行干系人满意度调查，以了解各利益相关方对灯带项目的期望和满意度，并及时做出调整。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这种多层次、多角度的绩效评估方法，使得我们能够全面了解灯带项目的运行状态，及时做出调整，确保灯带项目在不断变化的环境中保持稳健前行。</w:t>
      </w:r>
    </w:p>
    <w:p>
      <w:pPr>
        <w:pStyle w:val="Heading2"/>
        <w:ind w:firstLine="560" w:firstLineChars="200"/>
        <w:rPr>
          <w:rFonts w:ascii="仿宋" w:eastAsia="仿宋" w:hAnsi="仿宋" w:cs="仿宋" w:hint="eastAsia"/>
          <w:sz w:val="28"/>
          <w:lang w:eastAsia="zh-CN"/>
        </w:rPr>
      </w:pPr>
      <w:bookmarkStart w:id="8" w:name="_Toc44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为了确保灯带项目的有效管理和不断优化，我们采用了精心设计的绩效评估周期。这个周期旨在实现灵活、实时和全面的评估，以适应灯带项目执行中的各种挑战。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带项目的不同需求，分为短期、中期和长期。短期评估关注每个迭代或工作周期，以及时发现和解决当前任务中的问题。中期评估涵盖几个迭代，深入了解整体灯带项目的趋势和性能。长期评估则着眼于整个灯带项目阶段，确保灯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灯带项目管理工具和协作平台，团队成员能够随时更新和分享灯带项目数据。这种实时性的反馈机制使我们能够及时察觉潜在问题，快速调整，保持灯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带项目的决策制定密不可分。每个周期的灯带项目回顾会议成为集体总结经验、识别问题深层次原因并找到创新解决方案的平台。这种定期的反思与调整机制使灯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689"/>
      <w:r>
        <w:rPr>
          <w:rFonts w:ascii="仿宋" w:eastAsia="仿宋" w:hAnsi="仿宋" w:cs="仿宋" w:hint="eastAsia"/>
          <w:sz w:val="28"/>
          <w:lang w:eastAsia="zh-CN"/>
        </w:rPr>
        <w:t>三、灯带项目土建工程</w:t>
      </w:r>
      <w:bookmarkEnd w:id="9"/>
    </w:p>
    <w:p>
      <w:pPr>
        <w:pStyle w:val="Heading2"/>
        <w:rPr>
          <w:rFonts w:ascii="仿宋" w:eastAsia="仿宋" w:hAnsi="仿宋" w:cs="仿宋" w:hint="eastAsia"/>
          <w:lang w:eastAsia="zh-CN"/>
        </w:rPr>
      </w:pPr>
      <w:bookmarkStart w:id="10" w:name="_Toc1006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在灯带项目的建筑工程设计中，我们将秉承一系列重要的设计原则，以确保灯带项目建筑在功能、美观、可持续性等方面达到最佳效果。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在建筑设计中，我们将综合考虑建设和运营成本。通过精细的经济效益分析，确保设计方案在高效利用资源的同时，对灯带项目的长期盈利能力有积极的贡献。</w:t>
      </w:r>
    </w:p>
    <w:p>
      <w:pPr>
        <w:pStyle w:val="Heading2"/>
        <w:ind w:firstLine="560" w:firstLineChars="200"/>
        <w:rPr>
          <w:rFonts w:ascii="仿宋" w:eastAsia="仿宋" w:hAnsi="仿宋" w:cs="仿宋" w:hint="eastAsia"/>
          <w:sz w:val="28"/>
          <w:lang w:eastAsia="zh-CN"/>
        </w:rPr>
      </w:pPr>
      <w:bookmarkStart w:id="11" w:name="_Toc145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带项目的土建工程设计中，我们将精准设定设计年限，结合灯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5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灯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17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本期工程灯带项目预计总建筑面积XXX平方米，其中：计容建筑面积XXX平方米，计划建筑工程投资XX万元，占灯带项目总投资的XX%。</w:t>
      </w:r>
    </w:p>
    <w:p>
      <w:pPr>
        <w:pStyle w:val="Heading1"/>
        <w:ind w:firstLine="560" w:firstLineChars="200"/>
        <w:rPr>
          <w:rFonts w:ascii="仿宋" w:eastAsia="仿宋" w:hAnsi="仿宋" w:cs="仿宋" w:hint="eastAsia"/>
          <w:sz w:val="28"/>
          <w:lang w:eastAsia="zh-CN"/>
        </w:rPr>
      </w:pPr>
      <w:bookmarkStart w:id="14" w:name="_Toc26726"/>
      <w:r>
        <w:rPr>
          <w:rFonts w:ascii="仿宋" w:eastAsia="仿宋" w:hAnsi="仿宋" w:cs="仿宋" w:hint="eastAsia"/>
          <w:sz w:val="28"/>
          <w:lang w:eastAsia="zh-CN"/>
        </w:rPr>
        <w:t>四、灯带项目可持续发展</w:t>
      </w:r>
      <w:bookmarkEnd w:id="14"/>
    </w:p>
    <w:p>
      <w:pPr>
        <w:pStyle w:val="Heading2"/>
        <w:rPr>
          <w:rFonts w:ascii="仿宋" w:eastAsia="仿宋" w:hAnsi="仿宋" w:cs="仿宋" w:hint="eastAsia"/>
          <w:lang w:eastAsia="zh-CN"/>
        </w:rPr>
      </w:pPr>
      <w:bookmarkStart w:id="15" w:name="_Toc15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带项目中，灯带项目团队着眼于未来，明确了可持续发展的战略方向。制定的具体可持续发展目标包括降低资源使用、采用环保技术、最大化社会效益等。这一步骤不仅有助于灯带项目在环保和社会责任方面达到最高标准，也为未来提供了明确的指引，确保灯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带项目管理周期。从灯带项目规划开始，灯带项目团队就考虑了环境和社会的因素。在执行阶段，灯带项目团队积极推动绿色技术的应用，优化资源利用。此外，关注员工的社会责任，通过培训和沟通活动提高员工对可持续发展的认知，使他们能够在日常工作中践行可持续实践。这些举措不仅为灯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44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扎根于灯带项目的可持续发展理念，我们深信环保与社会责任是灯带项目成功的关键支柱。在灯带项目的每一步，我们都致力于通过创新和实践，履行对环境和社会的坚定责任。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团队通过引入先进的环保技术、建立高效的废物处理系统以及推动能源节约措施，积极履行环保责任。定期的环保监测和评估确保灯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不仅致力于自身可持续发展，还注重对社会的回馈。通过支持社区灯带项目、参与慈善事业、提供培训机会等方式，灯带项目积极履行社会责任。与当地社区建立积极互动，关注员工的工作与生活平衡，以及员工的身心健康，是灯带项目在社会责任层面的关键举措。这样的实践不仅增强了灯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721"/>
      <w:r>
        <w:rPr>
          <w:rFonts w:ascii="仿宋" w:eastAsia="仿宋" w:hAnsi="仿宋" w:cs="仿宋" w:hint="eastAsia"/>
          <w:sz w:val="28"/>
          <w:lang w:eastAsia="zh-CN"/>
        </w:rPr>
        <w:t>五、灯带项目建设背景及必要性分析</w:t>
      </w:r>
      <w:bookmarkEnd w:id="17"/>
    </w:p>
    <w:p>
      <w:pPr>
        <w:pStyle w:val="Heading2"/>
        <w:rPr>
          <w:rFonts w:ascii="仿宋" w:eastAsia="仿宋" w:hAnsi="仿宋" w:cs="仿宋" w:hint="eastAsia"/>
          <w:lang w:eastAsia="zh-CN"/>
        </w:rPr>
      </w:pPr>
      <w:bookmarkStart w:id="18" w:name="_Toc21738"/>
      <w:r>
        <w:rPr>
          <w:rFonts w:ascii="仿宋" w:eastAsia="仿宋" w:hAnsi="仿宋" w:cs="仿宋" w:hint="eastAsia"/>
          <w:lang w:eastAsia="zh-CN"/>
        </w:rPr>
        <w:t>(一)、灯带项目背景分析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灯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我们的背景分析将深入挖掘当前行业的发展趋势，通过对竞争态势的全面审视，找到灯带项目在这个潮流中的定位。同时，我们将关注行业内涌现的新兴机遇，以便灯带项目更好地融入行业发展的潮流中。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带项目提供了强大的发展动力。我们将聚焦于行业内最新的技术发展趋势，包括但不限于人工智能、大数据分析、物联网等领域。通过深度的技术研究，我们将确保灯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带项目发展的源泉。我们将投入更多的精力对市场需求进行深入剖析，超越表面的需求，深入挖掘潜在的市场痛点和机遇。通过对市场需求的细致了解，灯带项目将更有针对性地设计解决方案，满足市场的多样化需求，从而更好地促进灯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灯带项目战略至关重要。我们将对竞争态势进行更为深入的分析，包括但不限于市场份额、产品特点、客户满意度等多个维度。通过深度的竞争分析，灯带项目将能够更准确地把握市场脉搏，制定具有竞争力的灯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灯带项目的发展具有直接的影响。我们将进行更为全面的法规和政策分析，了解行业发展中的潜在法律风险和合规挑战。通过充分了解和遵守相关法规，灯带项目将确保在法律框架内合法合规运营，为灯带项目的稳健发展提供有力支持。</w:t>
      </w:r>
    </w:p>
    <w:p>
      <w:pPr>
        <w:pStyle w:val="Heading2"/>
        <w:ind w:firstLine="560" w:firstLineChars="200"/>
        <w:rPr>
          <w:rFonts w:ascii="仿宋" w:eastAsia="仿宋" w:hAnsi="仿宋" w:cs="仿宋" w:hint="eastAsia"/>
          <w:sz w:val="28"/>
          <w:lang w:eastAsia="zh-CN"/>
        </w:rPr>
      </w:pPr>
      <w:bookmarkStart w:id="19" w:name="_Toc3005"/>
      <w:r>
        <w:rPr>
          <w:rFonts w:ascii="仿宋" w:eastAsia="仿宋" w:hAnsi="仿宋" w:cs="仿宋" w:hint="eastAsia"/>
          <w:sz w:val="28"/>
          <w:lang w:eastAsia="zh-CN"/>
        </w:rPr>
        <w:t>(二)、灯带项目建设必要性分析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建设的迫切性源于对行业发展趋势的深刻洞察。我们正处于一个行业变革的时代，科技创新、数字化转型成为企业发展的关键动力。灯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建设不仅仅是为了跟上潮流，更是为了通过技术创新推动企业的持续发展。通过引入先进的技术和解决方案，灯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灯带项目的建设成为必然选择，通过提高产品质量、拓展服务领域，从而在竞争中获得更多的机会。灯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灯带项目建设的必要性体现在对客户需求更精准的满足。通过灯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建设的背后是对企业持续创新的追求。只有通过不断创新，企业才能在竞争中立于不败之地。灯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810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434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的技术管理特点体现在其创新导向。通过引入最先进的技术趋势和解决方案，灯带项目致力于提升科技含量、提高质量和效率水平。这意味着我们将采用最新的工具和方法，确保灯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https://d.book118.com/616141123104010033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378B0"/>
    <w:rsid w:val="39537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4112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2024-01-10T18:48:00Z</dcterms:created>
  <dcterms:modified xsi:type="dcterms:W3CDTF">2024-01-10T18:48:44Z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540175FE1E984390AF7EC0745BEBF07E_11</vt:lpwstr>
  </property>
  <property fmtid="{D5CDD505-2E9C-101B-9397-08002B2CF9AE}" pid="3" name="KSOProductBuildVer">
    <vt:lpwstr>2052-12.1.0.16120</vt:lpwstr>
  </property>
</Properties>
</file>