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酶（酵）素制剂行业商业计划书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61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_Toc16611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0" w:history="1">
        <w:r>
          <w:rPr>
            <w:rFonts w:ascii="仿宋" w:eastAsia="仿宋" w:hAnsi="仿宋" w:cs="仿宋" w:hint="eastAsia"/>
            <w:lang w:eastAsia="zh-CN"/>
          </w:rPr>
          <w:t>一、酶（酵）素制剂项目建设背景</w:t>
        </w:r>
        <w:r>
          <w:tab/>
        </w:r>
        <w:r>
          <w:fldChar w:fldCharType="begin"/>
        </w:r>
        <w:r>
          <w:instrText xml:space="preserve"> PAGEREF _Toc2110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" w:history="1">
        <w:r>
          <w:rPr>
            <w:rFonts w:ascii="仿宋" w:eastAsia="仿宋" w:hAnsi="仿宋" w:cs="仿宋" w:hint="eastAsia"/>
            <w:lang w:eastAsia="zh-CN"/>
          </w:rPr>
          <w:t>(一)、酶（酵）素制剂项目提出背景</w:t>
        </w:r>
        <w:r>
          <w:tab/>
        </w:r>
        <w:r>
          <w:fldChar w:fldCharType="begin"/>
        </w:r>
        <w:r>
          <w:instrText xml:space="preserve"> PAGEREF _Toc970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1" w:history="1">
        <w:r>
          <w:rPr>
            <w:rFonts w:ascii="仿宋" w:eastAsia="仿宋" w:hAnsi="仿宋" w:cs="仿宋" w:hint="eastAsia"/>
            <w:lang w:eastAsia="zh-CN"/>
          </w:rPr>
          <w:t>(二)、酶（酵）素制剂项目建设的必要性</w:t>
        </w:r>
        <w:r>
          <w:tab/>
        </w:r>
        <w:r>
          <w:fldChar w:fldCharType="begin"/>
        </w:r>
        <w:r>
          <w:instrText xml:space="preserve"> PAGEREF _Toc19901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2" w:history="1">
        <w:r>
          <w:rPr>
            <w:rFonts w:ascii="仿宋" w:eastAsia="仿宋" w:hAnsi="仿宋" w:cs="仿宋" w:hint="eastAsia"/>
            <w:lang w:eastAsia="zh-CN"/>
          </w:rPr>
          <w:t>(三)、酶（酵）素制剂项目建设的可行性</w:t>
        </w:r>
        <w:r>
          <w:tab/>
        </w:r>
        <w:r>
          <w:fldChar w:fldCharType="begin"/>
        </w:r>
        <w:r>
          <w:instrText xml:space="preserve"> PAGEREF _Toc26062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23" w:history="1">
        <w:r>
          <w:rPr>
            <w:rFonts w:ascii="仿宋" w:eastAsia="仿宋" w:hAnsi="仿宋" w:cs="仿宋" w:hint="eastAsia"/>
            <w:lang w:eastAsia="zh-CN"/>
          </w:rPr>
          <w:t>二、酶（酵）素制剂项目土建工程</w:t>
        </w:r>
        <w:r>
          <w:tab/>
        </w:r>
        <w:r>
          <w:fldChar w:fldCharType="begin"/>
        </w:r>
        <w:r>
          <w:instrText xml:space="preserve"> PAGEREF _Toc30923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_Toc14194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1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_Toc14611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1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_Toc20001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_Toc2323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18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_Toc21018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_Toc4322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_Toc12447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30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_Toc31930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_Toc8212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_Toc6936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36" w:history="1">
        <w:r>
          <w:rPr>
            <w:rFonts w:ascii="仿宋" w:eastAsia="仿宋" w:hAnsi="仿宋" w:cs="仿宋" w:hint="eastAsia"/>
            <w:lang w:eastAsia="zh-CN"/>
          </w:rPr>
          <w:t>五、酶（酵）素制剂项目危机管理</w:t>
        </w:r>
        <w:r>
          <w:tab/>
        </w:r>
        <w:r>
          <w:fldChar w:fldCharType="begin"/>
        </w:r>
        <w:r>
          <w:instrText xml:space="preserve"> PAGEREF _Toc10436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2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_Toc14792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7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_Toc30227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63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_Toc23263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_Toc26723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_Toc12624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_Toc21132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_Toc18814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12" w:history="1">
        <w:r>
          <w:rPr>
            <w:rFonts w:ascii="仿宋" w:eastAsia="仿宋" w:hAnsi="仿宋" w:cs="仿宋" w:hint="eastAsia"/>
            <w:lang w:eastAsia="zh-CN"/>
          </w:rPr>
          <w:t>七、背景和必要性研究</w:t>
        </w:r>
        <w:r>
          <w:tab/>
        </w:r>
        <w:r>
          <w:fldChar w:fldCharType="begin"/>
        </w:r>
        <w:r>
          <w:instrText xml:space="preserve"> PAGEREF _Toc10412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" w:history="1">
        <w:r>
          <w:rPr>
            <w:rFonts w:ascii="仿宋" w:eastAsia="仿宋" w:hAnsi="仿宋" w:cs="仿宋" w:hint="eastAsia"/>
            <w:lang w:eastAsia="zh-CN"/>
          </w:rPr>
          <w:t>(一)、酶（酵）素制剂项目承办单位背景分析</w:t>
        </w:r>
        <w:r>
          <w:tab/>
        </w:r>
        <w:r>
          <w:fldChar w:fldCharType="begin"/>
        </w:r>
        <w:r>
          <w:instrText xml:space="preserve"> PAGEREF _Toc839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1" w:history="1">
        <w:r>
          <w:rPr>
            <w:rFonts w:ascii="仿宋" w:eastAsia="仿宋" w:hAnsi="仿宋" w:cs="仿宋" w:hint="eastAsia"/>
            <w:lang w:eastAsia="zh-CN"/>
          </w:rPr>
          <w:t>(二)、酶（酵）素制剂项目背景分析</w:t>
        </w:r>
        <w:r>
          <w:tab/>
        </w:r>
        <w:r>
          <w:fldChar w:fldCharType="begin"/>
        </w:r>
        <w:r>
          <w:instrText xml:space="preserve"> PAGEREF _Toc32371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3" w:history="1">
        <w:r>
          <w:rPr>
            <w:rFonts w:ascii="仿宋" w:eastAsia="仿宋" w:hAnsi="仿宋" w:cs="仿宋" w:hint="eastAsia"/>
            <w:lang w:eastAsia="zh-CN"/>
          </w:rPr>
          <w:t>八、酶（酵）素制剂项目落地与推广</w:t>
        </w:r>
        <w:r>
          <w:tab/>
        </w:r>
        <w:r>
          <w:fldChar w:fldCharType="begin"/>
        </w:r>
        <w:r>
          <w:instrText xml:space="preserve"> PAGEREF _Toc20903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6" w:history="1">
        <w:r>
          <w:rPr>
            <w:rFonts w:ascii="仿宋" w:eastAsia="仿宋" w:hAnsi="仿宋" w:cs="仿宋" w:hint="eastAsia"/>
            <w:lang w:eastAsia="zh-CN"/>
          </w:rPr>
          <w:t>(一)、酶（酵）素制剂项目推广计划</w:t>
        </w:r>
        <w:r>
          <w:tab/>
        </w:r>
        <w:r>
          <w:fldChar w:fldCharType="begin"/>
        </w:r>
        <w:r>
          <w:instrText xml:space="preserve"> PAGEREF _Toc6356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9" w:history="1">
        <w:r>
          <w:rPr>
            <w:rFonts w:ascii="仿宋" w:eastAsia="仿宋" w:hAnsi="仿宋" w:cs="仿宋" w:hint="eastAsia"/>
            <w:lang w:eastAsia="zh-CN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_Toc5149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5" w:history="1">
        <w:r>
          <w:rPr>
            <w:rFonts w:ascii="仿宋" w:eastAsia="仿宋" w:hAnsi="仿宋" w:cs="仿宋" w:hint="eastAsia"/>
            <w:lang w:eastAsia="zh-CN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_Toc13895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4" w:history="1">
        <w:r>
          <w:rPr>
            <w:rFonts w:ascii="仿宋" w:eastAsia="仿宋" w:hAnsi="仿宋" w:cs="仿宋" w:hint="eastAsia"/>
            <w:lang w:eastAsia="zh-CN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_Toc16494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1" w:history="1">
        <w:r>
          <w:rPr>
            <w:rFonts w:ascii="仿宋" w:eastAsia="仿宋" w:hAnsi="仿宋" w:cs="仿宋" w:hint="eastAsia"/>
            <w:lang w:eastAsia="zh-CN"/>
          </w:rPr>
          <w:t>九、危机管理与应急响应</w:t>
        </w:r>
        <w:r>
          <w:tab/>
        </w:r>
        <w:r>
          <w:fldChar w:fldCharType="begin"/>
        </w:r>
        <w:r>
          <w:instrText xml:space="preserve"> PAGEREF _Toc2551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" w:history="1">
        <w:r>
          <w:rPr>
            <w:rFonts w:ascii="仿宋" w:eastAsia="仿宋" w:hAnsi="仿宋" w:cs="仿宋" w:hint="eastAsia"/>
            <w:lang w:eastAsia="zh-CN"/>
          </w:rPr>
          <w:t>(一)、危机管理计划制定</w:t>
        </w:r>
        <w:r>
          <w:tab/>
        </w:r>
        <w:r>
          <w:fldChar w:fldCharType="begin"/>
        </w:r>
        <w:r>
          <w:instrText xml:space="preserve"> PAGEREF _Toc1937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" w:history="1">
        <w:r>
          <w:rPr>
            <w:rFonts w:ascii="仿宋" w:eastAsia="仿宋" w:hAnsi="仿宋" w:cs="仿宋" w:hint="eastAsia"/>
            <w:lang w:eastAsia="zh-CN"/>
          </w:rPr>
          <w:t>(二)、应急响应流程</w:t>
        </w:r>
        <w:r>
          <w:tab/>
        </w:r>
        <w:r>
          <w:fldChar w:fldCharType="begin"/>
        </w:r>
        <w:r>
          <w:instrText xml:space="preserve"> PAGEREF _Toc2455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6" w:history="1">
        <w:r>
          <w:rPr>
            <w:rFonts w:ascii="仿宋" w:eastAsia="仿宋" w:hAnsi="仿宋" w:cs="仿宋" w:hint="eastAsia"/>
            <w:lang w:eastAsia="zh-CN"/>
          </w:rPr>
          <w:t>(三)、危机公关与舆情管理</w:t>
        </w:r>
        <w:r>
          <w:tab/>
        </w:r>
        <w:r>
          <w:fldChar w:fldCharType="begin"/>
        </w:r>
        <w:r>
          <w:instrText xml:space="preserve"> PAGEREF _Toc14006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9" w:history="1">
        <w:r>
          <w:rPr>
            <w:rFonts w:ascii="仿宋" w:eastAsia="仿宋" w:hAnsi="仿宋" w:cs="仿宋" w:hint="eastAsia"/>
            <w:lang w:eastAsia="zh-CN"/>
          </w:rPr>
          <w:t>(四)、事故调查与报告</w:t>
        </w:r>
        <w:r>
          <w:tab/>
        </w:r>
        <w:r>
          <w:fldChar w:fldCharType="begin"/>
        </w:r>
        <w:r>
          <w:instrText xml:space="preserve"> PAGEREF _Toc27319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09" w:history="1">
        <w:r>
          <w:rPr>
            <w:rFonts w:ascii="仿宋" w:eastAsia="仿宋" w:hAnsi="仿宋" w:cs="仿宋" w:hint="eastAsia"/>
            <w:lang w:eastAsia="zh-CN"/>
          </w:rPr>
          <w:t>十、战略合作与合作伙伴关系</w:t>
        </w:r>
        <w:r>
          <w:tab/>
        </w:r>
        <w:r>
          <w:fldChar w:fldCharType="begin"/>
        </w:r>
        <w:r>
          <w:instrText xml:space="preserve"> PAGEREF _Toc24009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5" w:history="1">
        <w:r>
          <w:rPr>
            <w:rFonts w:ascii="仿宋" w:eastAsia="仿宋" w:hAnsi="仿宋" w:cs="仿宋" w:hint="eastAsia"/>
            <w:lang w:eastAsia="zh-CN"/>
          </w:rPr>
          <w:t>(一)、合作战略与目标</w:t>
        </w:r>
        <w:r>
          <w:tab/>
        </w:r>
        <w:r>
          <w:fldChar w:fldCharType="begin"/>
        </w:r>
        <w:r>
          <w:instrText xml:space="preserve"> PAGEREF _Toc21445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1" w:history="1">
        <w:r>
          <w:rPr>
            <w:rFonts w:ascii="仿宋" w:eastAsia="仿宋" w:hAnsi="仿宋" w:cs="仿宋" w:hint="eastAsia"/>
            <w:lang w:eastAsia="zh-CN"/>
          </w:rPr>
          <w:t>(二)、合作伙伴选择与评估</w:t>
        </w:r>
        <w:r>
          <w:tab/>
        </w:r>
        <w:r>
          <w:fldChar w:fldCharType="begin"/>
        </w:r>
        <w:r>
          <w:instrText xml:space="preserve"> PAGEREF _Toc20201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766" w:history="1">
        <w:r>
          <w:rPr>
            <w:rFonts w:ascii="仿宋" w:eastAsia="仿宋" w:hAnsi="仿宋" w:cs="仿宋" w:hint="eastAsia"/>
            <w:lang w:eastAsia="zh-CN"/>
          </w:rPr>
          <w:t>(三)、合同与协议管理</w:t>
        </w:r>
        <w:r>
          <w:tab/>
        </w:r>
        <w:r>
          <w:fldChar w:fldCharType="begin"/>
        </w:r>
        <w:r>
          <w:instrText xml:space="preserve"> PAGEREF _Toc9766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4" w:history="1">
        <w:r>
          <w:rPr>
            <w:rFonts w:ascii="仿宋" w:eastAsia="仿宋" w:hAnsi="仿宋" w:cs="仿宋" w:hint="eastAsia"/>
            <w:lang w:eastAsia="zh-CN"/>
          </w:rPr>
          <w:t>(四)、风险管理与纠纷解决</w:t>
        </w:r>
        <w:r>
          <w:tab/>
        </w:r>
        <w:r>
          <w:fldChar w:fldCharType="begin"/>
        </w:r>
        <w:r>
          <w:instrText xml:space="preserve"> PAGEREF _Toc26274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10" w:history="1">
        <w:r>
          <w:rPr>
            <w:rFonts w:ascii="仿宋" w:eastAsia="仿宋" w:hAnsi="仿宋" w:cs="仿宋" w:hint="eastAsia"/>
            <w:lang w:eastAsia="zh-CN"/>
          </w:rPr>
          <w:t>十一、员工福利与企业文化</w:t>
        </w:r>
        <w:r>
          <w:tab/>
        </w:r>
        <w:r>
          <w:fldChar w:fldCharType="begin"/>
        </w:r>
        <w:r>
          <w:instrText xml:space="preserve"> PAGEREF _Toc12810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1" w:history="1">
        <w:r>
          <w:rPr>
            <w:rFonts w:ascii="仿宋" w:eastAsia="仿宋" w:hAnsi="仿宋" w:cs="仿宋" w:hint="eastAsia"/>
            <w:lang w:eastAsia="zh-CN"/>
          </w:rPr>
          <w:t>(一)、员工福利政策</w:t>
        </w:r>
        <w:r>
          <w:tab/>
        </w:r>
        <w:r>
          <w:fldChar w:fldCharType="begin"/>
        </w:r>
        <w:r>
          <w:instrText xml:space="preserve"> PAGEREF _Toc19181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0" w:history="1">
        <w:r>
          <w:rPr>
            <w:rFonts w:ascii="仿宋" w:eastAsia="仿宋" w:hAnsi="仿宋" w:cs="仿宋" w:hint="eastAsia"/>
            <w:lang w:eastAsia="zh-CN"/>
          </w:rPr>
          <w:t>(二)、团队建设与员工培训</w:t>
        </w:r>
        <w:r>
          <w:tab/>
        </w:r>
        <w:r>
          <w:fldChar w:fldCharType="begin"/>
        </w:r>
        <w:r>
          <w:instrText xml:space="preserve"> PAGEREF _Toc27110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1" w:history="1">
        <w:r>
          <w:rPr>
            <w:rFonts w:ascii="仿宋" w:eastAsia="仿宋" w:hAnsi="仿宋" w:cs="仿宋" w:hint="eastAsia"/>
            <w:lang w:eastAsia="zh-CN"/>
          </w:rPr>
          <w:t>(三)、企业文化建设</w:t>
        </w:r>
        <w:r>
          <w:tab/>
        </w:r>
        <w:r>
          <w:fldChar w:fldCharType="begin"/>
        </w:r>
        <w:r>
          <w:instrText xml:space="preserve"> PAGEREF _Toc32581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2" w:history="1">
        <w:r>
          <w:rPr>
            <w:rFonts w:ascii="仿宋" w:eastAsia="仿宋" w:hAnsi="仿宋" w:cs="仿宋" w:hint="eastAsia"/>
            <w:lang w:eastAsia="zh-CN"/>
          </w:rPr>
          <w:t>(四)、员工健康与工作平衡</w:t>
        </w:r>
        <w:r>
          <w:tab/>
        </w:r>
        <w:r>
          <w:fldChar w:fldCharType="begin"/>
        </w:r>
        <w:r>
          <w:instrText xml:space="preserve"> PAGEREF _Toc6842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47" w:history="1">
        <w:r>
          <w:rPr>
            <w:rFonts w:ascii="仿宋" w:eastAsia="仿宋" w:hAnsi="仿宋" w:cs="仿宋" w:hint="eastAsia"/>
            <w:lang w:eastAsia="zh-CN"/>
          </w:rPr>
          <w:t>十二、供应链管理</w:t>
        </w:r>
        <w:r>
          <w:tab/>
        </w:r>
        <w:r>
          <w:fldChar w:fldCharType="begin"/>
        </w:r>
        <w:r>
          <w:instrText xml:space="preserve"> PAGEREF _Toc24147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0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_Toc6030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3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_Toc19963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7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_Toc31177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33" w:history="1">
        <w:r>
          <w:rPr>
            <w:rFonts w:ascii="仿宋" w:eastAsia="仿宋" w:hAnsi="仿宋" w:cs="仿宋" w:hint="eastAsia"/>
            <w:lang w:eastAsia="zh-CN"/>
          </w:rPr>
          <w:t>十三、酶（酵）素制剂项目技术管理</w:t>
        </w:r>
        <w:r>
          <w:tab/>
        </w:r>
        <w:r>
          <w:fldChar w:fldCharType="begin"/>
        </w:r>
        <w:r>
          <w:instrText xml:space="preserve"> PAGEREF _Toc26833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6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_Toc25936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8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_Toc28738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1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_Toc30351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54" w:history="1">
        <w:r>
          <w:rPr>
            <w:rFonts w:ascii="仿宋" w:eastAsia="仿宋" w:hAnsi="仿宋" w:cs="仿宋" w:hint="eastAsia"/>
            <w:lang w:eastAsia="zh-CN"/>
          </w:rPr>
          <w:t>十四、酶（酵）素制剂项目可持续性分析</w:t>
        </w:r>
        <w:r>
          <w:tab/>
        </w:r>
        <w:r>
          <w:fldChar w:fldCharType="begin"/>
        </w:r>
        <w:r>
          <w:instrText xml:space="preserve"> PAGEREF _Toc13554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5" w:history="1">
        <w:r>
          <w:rPr>
            <w:rFonts w:ascii="仿宋" w:eastAsia="仿宋" w:hAnsi="仿宋" w:cs="仿宋" w:hint="eastAsia"/>
            <w:lang w:eastAsia="zh-CN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_Toc29145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6" w:history="1">
        <w:r>
          <w:rPr>
            <w:rFonts w:ascii="仿宋" w:eastAsia="仿宋" w:hAnsi="仿宋" w:cs="仿宋" w:hint="eastAsia"/>
            <w:lang w:eastAsia="zh-CN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_Toc20256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0" w:history="1">
        <w:r>
          <w:rPr>
            <w:rFonts w:ascii="仿宋" w:eastAsia="仿宋" w:hAnsi="仿宋" w:cs="仿宋" w:hint="eastAsia"/>
            <w:lang w:eastAsia="zh-CN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_Toc18120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52" w:history="1">
        <w:r>
          <w:rPr>
            <w:rFonts w:ascii="仿宋" w:eastAsia="仿宋" w:hAnsi="仿宋" w:cs="仿宋" w:hint="eastAsia"/>
            <w:lang w:eastAsia="zh-CN"/>
          </w:rPr>
          <w:t>十五、外部合作与产业联盟</w:t>
        </w:r>
        <w:r>
          <w:tab/>
        </w:r>
        <w:r>
          <w:fldChar w:fldCharType="begin"/>
        </w:r>
        <w:r>
          <w:instrText xml:space="preserve"> PAGEREF _Toc3852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5" w:history="1">
        <w:r>
          <w:rPr>
            <w:rFonts w:ascii="仿宋" w:eastAsia="仿宋" w:hAnsi="仿宋" w:cs="仿宋" w:hint="eastAsia"/>
            <w:lang w:eastAsia="zh-CN"/>
          </w:rPr>
          <w:t>(一)、行业合作与协作机会</w:t>
        </w:r>
        <w:r>
          <w:tab/>
        </w:r>
        <w:r>
          <w:fldChar w:fldCharType="begin"/>
        </w:r>
        <w:r>
          <w:instrText xml:space="preserve"> PAGEREF _Toc20345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1" w:history="1">
        <w:r>
          <w:rPr>
            <w:rFonts w:ascii="仿宋" w:eastAsia="仿宋" w:hAnsi="仿宋" w:cs="仿宋" w:hint="eastAsia"/>
            <w:lang w:eastAsia="zh-CN"/>
          </w:rPr>
          <w:t>(二)、参与产业联盟的战略意义</w:t>
        </w:r>
        <w:r>
          <w:tab/>
        </w:r>
        <w:r>
          <w:fldChar w:fldCharType="begin"/>
        </w:r>
        <w:r>
          <w:instrText xml:space="preserve"> PAGEREF _Toc3511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3" w:history="1">
        <w:r>
          <w:rPr>
            <w:rFonts w:ascii="仿宋" w:eastAsia="仿宋" w:hAnsi="仿宋" w:cs="仿宋" w:hint="eastAsia"/>
            <w:lang w:eastAsia="zh-CN"/>
          </w:rPr>
          <w:t>(三)、合作伙伴关系的长期发展规划</w:t>
        </w:r>
        <w:r>
          <w:tab/>
        </w:r>
        <w:r>
          <w:fldChar w:fldCharType="begin"/>
        </w:r>
        <w:r>
          <w:instrText xml:space="preserve"> PAGEREF _Toc13023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47" w:history="1">
        <w:r>
          <w:rPr>
            <w:rFonts w:ascii="仿宋" w:eastAsia="仿宋" w:hAnsi="仿宋" w:cs="仿宋" w:hint="eastAsia"/>
            <w:lang w:eastAsia="zh-CN"/>
          </w:rPr>
          <w:t>十六、酶（酵）素制剂国际化战略</w:t>
        </w:r>
        <w:r>
          <w:tab/>
        </w:r>
        <w:r>
          <w:fldChar w:fldCharType="begin"/>
        </w:r>
        <w:r>
          <w:instrText xml:space="preserve"> PAGEREF _Toc18547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6" w:history="1">
        <w:r>
          <w:rPr>
            <w:rFonts w:ascii="仿宋" w:eastAsia="仿宋" w:hAnsi="仿宋" w:cs="仿宋" w:hint="eastAsia"/>
            <w:lang w:eastAsia="zh-CN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_Toc19076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6" w:history="1">
        <w:r>
          <w:rPr>
            <w:rFonts w:ascii="仿宋" w:eastAsia="仿宋" w:hAnsi="仿宋" w:cs="仿宋" w:hint="eastAsia"/>
            <w:lang w:eastAsia="zh-CN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_Toc17946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0" w:history="1">
        <w:r>
          <w:rPr>
            <w:rFonts w:ascii="仿宋" w:eastAsia="仿宋" w:hAnsi="仿宋" w:cs="仿宋" w:hint="eastAsia"/>
            <w:lang w:eastAsia="zh-CN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_Toc12140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8" w:history="1">
        <w:r>
          <w:rPr>
            <w:rFonts w:ascii="仿宋" w:eastAsia="仿宋" w:hAnsi="仿宋" w:cs="仿宋" w:hint="eastAsia"/>
            <w:lang w:eastAsia="zh-CN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_Toc31468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08" w:history="1">
        <w:r>
          <w:rPr>
            <w:rFonts w:ascii="仿宋" w:eastAsia="仿宋" w:hAnsi="仿宋" w:cs="仿宋" w:hint="eastAsia"/>
            <w:lang w:eastAsia="zh-CN"/>
          </w:rPr>
          <w:t>十七、酶（酵）素制剂项目总结与展望</w:t>
        </w:r>
        <w:r>
          <w:tab/>
        </w:r>
        <w:r>
          <w:fldChar w:fldCharType="begin"/>
        </w:r>
        <w:r>
          <w:instrText xml:space="preserve"> PAGEREF _Toc28408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" w:history="1">
        <w:r>
          <w:rPr>
            <w:rFonts w:ascii="仿宋" w:eastAsia="仿宋" w:hAnsi="仿宋" w:cs="仿宋" w:hint="eastAsia"/>
            <w:lang w:eastAsia="zh-CN"/>
          </w:rPr>
          <w:t>(一)、酶（酵）素制剂项目总结回顾</w:t>
        </w:r>
        <w:r>
          <w:tab/>
        </w:r>
        <w:r>
          <w:fldChar w:fldCharType="begin"/>
        </w:r>
        <w:r>
          <w:instrText xml:space="preserve"> PAGEREF _Toc2143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3" w:history="1">
        <w:r>
          <w:rPr>
            <w:rFonts w:ascii="仿宋" w:eastAsia="仿宋" w:hAnsi="仿宋" w:cs="仿宋" w:hint="eastAsia"/>
            <w:lang w:eastAsia="zh-CN"/>
          </w:rPr>
          <w:t>(二)、存在问题与改进措施</w:t>
        </w:r>
        <w:r>
          <w:tab/>
        </w:r>
        <w:r>
          <w:fldChar w:fldCharType="begin"/>
        </w:r>
        <w:r>
          <w:instrText xml:space="preserve"> PAGEREF _Toc12283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2" w:history="1">
        <w:r>
          <w:rPr>
            <w:rFonts w:ascii="仿宋" w:eastAsia="仿宋" w:hAnsi="仿宋" w:cs="仿宋" w:hint="eastAsia"/>
            <w:lang w:eastAsia="zh-CN"/>
          </w:rPr>
          <w:t>(三)、未来发展展望</w:t>
        </w:r>
        <w:r>
          <w:tab/>
        </w:r>
        <w:r>
          <w:fldChar w:fldCharType="begin"/>
        </w:r>
        <w:r>
          <w:instrText xml:space="preserve"> PAGEREF _Toc8292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7" w:history="1">
        <w:r>
          <w:rPr>
            <w:rFonts w:ascii="仿宋" w:eastAsia="仿宋" w:hAnsi="仿宋" w:cs="仿宋" w:hint="eastAsia"/>
            <w:lang w:eastAsia="zh-CN"/>
          </w:rPr>
          <w:t>(四)、酶（酵）素制剂项目总结报告</w:t>
        </w:r>
        <w:r>
          <w:tab/>
        </w:r>
        <w:r>
          <w:fldChar w:fldCharType="begin"/>
        </w:r>
        <w:r>
          <w:instrText xml:space="preserve"> PAGEREF _Toc4447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69" w:history="1">
        <w:r>
          <w:rPr>
            <w:rFonts w:ascii="仿宋" w:eastAsia="仿宋" w:hAnsi="仿宋" w:cs="仿宋" w:hint="eastAsia"/>
            <w:lang w:eastAsia="zh-CN"/>
          </w:rPr>
          <w:t>十八、成本控制与效益提升</w:t>
        </w:r>
        <w:r>
          <w:tab/>
        </w:r>
        <w:r>
          <w:fldChar w:fldCharType="begin"/>
        </w:r>
        <w:r>
          <w:instrText xml:space="preserve"> PAGEREF _Toc20469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3" w:history="1">
        <w:r>
          <w:rPr>
            <w:rFonts w:ascii="仿宋" w:eastAsia="仿宋" w:hAnsi="仿宋" w:cs="仿宋" w:hint="eastAsia"/>
            <w:lang w:eastAsia="zh-CN"/>
          </w:rPr>
          <w:t>(一)、成本核算与预算管理</w:t>
        </w:r>
        <w:r>
          <w:tab/>
        </w:r>
        <w:r>
          <w:fldChar w:fldCharType="begin"/>
        </w:r>
        <w:r>
          <w:instrText xml:space="preserve"> PAGEREF _Toc5903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8" w:history="1">
        <w:r>
          <w:rPr>
            <w:rFonts w:ascii="仿宋" w:eastAsia="仿宋" w:hAnsi="仿宋" w:cs="仿宋" w:hint="eastAsia"/>
            <w:lang w:eastAsia="zh-CN"/>
          </w:rPr>
          <w:t>(二)、资源利用效率评估</w:t>
        </w:r>
        <w:r>
          <w:tab/>
        </w:r>
        <w:r>
          <w:fldChar w:fldCharType="begin"/>
        </w:r>
        <w:r>
          <w:instrText xml:space="preserve"> PAGEREF _Toc21218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1" w:history="1">
        <w:r>
          <w:rPr>
            <w:rFonts w:ascii="仿宋" w:eastAsia="仿宋" w:hAnsi="仿宋" w:cs="仿宋" w:hint="eastAsia"/>
            <w:lang w:eastAsia="zh-CN"/>
          </w:rPr>
          <w:t>(三)、降本增效的具体措施</w:t>
        </w:r>
        <w:r>
          <w:tab/>
        </w:r>
        <w:r>
          <w:fldChar w:fldCharType="begin"/>
        </w:r>
        <w:r>
          <w:instrText xml:space="preserve"> PAGEREF _Toc24311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0" w:history="1">
        <w:r>
          <w:rPr>
            <w:rFonts w:ascii="仿宋" w:eastAsia="仿宋" w:hAnsi="仿宋" w:cs="仿宋" w:hint="eastAsia"/>
            <w:lang w:eastAsia="zh-CN"/>
          </w:rPr>
          <w:t>(四)、成本与效益的平衡策略</w:t>
        </w:r>
        <w:r>
          <w:tab/>
        </w:r>
        <w:r>
          <w:fldChar w:fldCharType="begin"/>
        </w:r>
        <w:r>
          <w:instrText xml:space="preserve"> PAGEREF _Toc25400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70" w:history="1">
        <w:r>
          <w:rPr>
            <w:rFonts w:ascii="仿宋" w:eastAsia="仿宋" w:hAnsi="仿宋" w:cs="仿宋" w:hint="eastAsia"/>
            <w:lang w:eastAsia="zh-CN"/>
          </w:rPr>
          <w:t>十九、战略合作伙伴</w:t>
        </w:r>
        <w:r>
          <w:tab/>
        </w:r>
        <w:r>
          <w:fldChar w:fldCharType="begin"/>
        </w:r>
        <w:r>
          <w:instrText xml:space="preserve"> PAGEREF _Toc26470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_Toc18619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9" w:history="1">
        <w:r>
          <w:rPr>
            <w:rFonts w:ascii="仿宋" w:eastAsia="仿宋" w:hAnsi="仿宋" w:cs="仿宋" w:hint="eastAsia"/>
            <w:lang w:eastAsia="zh-CN"/>
          </w:rPr>
          <w:t>(二)、合作酶（酵）素制剂项目</w:t>
        </w:r>
        <w:r>
          <w:tab/>
        </w:r>
        <w:r>
          <w:fldChar w:fldCharType="begin"/>
        </w:r>
        <w:r>
          <w:instrText xml:space="preserve"> PAGEREF _Toc14609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_Toc20803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83" w:history="1">
        <w:r>
          <w:rPr>
            <w:rFonts w:ascii="仿宋" w:eastAsia="仿宋" w:hAnsi="仿宋" w:cs="仿宋" w:hint="eastAsia"/>
            <w:lang w:eastAsia="zh-CN"/>
          </w:rPr>
          <w:t>二十、创新投资策略</w:t>
        </w:r>
        <w:r>
          <w:tab/>
        </w:r>
        <w:r>
          <w:fldChar w:fldCharType="begin"/>
        </w:r>
        <w:r>
          <w:instrText xml:space="preserve"> PAGEREF _Toc6783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7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_Toc24837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503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_Toc24503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_Toc517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4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_Toc16474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81" w:history="1">
        <w:r>
          <w:rPr>
            <w:rFonts w:ascii="仿宋" w:eastAsia="仿宋" w:hAnsi="仿宋" w:cs="仿宋" w:hint="eastAsia"/>
            <w:lang w:eastAsia="zh-CN"/>
          </w:rPr>
          <w:t>二十一、财务管理与报告</w:t>
        </w:r>
        <w:r>
          <w:tab/>
        </w:r>
        <w:r>
          <w:fldChar w:fldCharType="begin"/>
        </w:r>
        <w:r>
          <w:instrText xml:space="preserve"> PAGEREF _Toc21581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7" w:history="1">
        <w:r>
          <w:rPr>
            <w:rFonts w:ascii="仿宋" w:eastAsia="仿宋" w:hAnsi="仿宋" w:cs="仿宋" w:hint="eastAsia"/>
            <w:lang w:eastAsia="zh-CN"/>
          </w:rPr>
          <w:t>(一)、财务规划与预算</w:t>
        </w:r>
        <w:r>
          <w:tab/>
        </w:r>
        <w:r>
          <w:fldChar w:fldCharType="begin"/>
        </w:r>
        <w:r>
          <w:instrText xml:space="preserve"> PAGEREF _Toc12177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" w:history="1">
        <w:r>
          <w:rPr>
            <w:rFonts w:ascii="仿宋" w:eastAsia="仿宋" w:hAnsi="仿宋" w:cs="仿宋" w:hint="eastAsia"/>
            <w:lang w:eastAsia="zh-CN"/>
          </w:rPr>
          <w:t>(二)、资金管理与筹资</w:t>
        </w:r>
        <w:r>
          <w:tab/>
        </w:r>
        <w:r>
          <w:fldChar w:fldCharType="begin"/>
        </w:r>
        <w:r>
          <w:instrText xml:space="preserve"> PAGEREF _Toc3224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3" w:history="1">
        <w:r>
          <w:rPr>
            <w:rFonts w:ascii="仿宋" w:eastAsia="仿宋" w:hAnsi="仿宋" w:cs="仿宋" w:hint="eastAsia"/>
            <w:lang w:eastAsia="zh-CN"/>
          </w:rPr>
          <w:t>(三)、财务报表与分析</w:t>
        </w:r>
        <w:r>
          <w:tab/>
        </w:r>
        <w:r>
          <w:fldChar w:fldCharType="begin"/>
        </w:r>
        <w:r>
          <w:instrText xml:space="preserve"> PAGEREF _Toc19583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9" w:history="1">
        <w:r>
          <w:rPr>
            <w:rFonts w:ascii="仿宋" w:eastAsia="仿宋" w:hAnsi="仿宋" w:cs="仿宋" w:hint="eastAsia"/>
            <w:lang w:eastAsia="zh-CN"/>
          </w:rPr>
          <w:t>(四)、成本控制与管理</w:t>
        </w:r>
        <w:r>
          <w:tab/>
        </w:r>
        <w:r>
          <w:fldChar w:fldCharType="begin"/>
        </w:r>
        <w:r>
          <w:instrText xml:space="preserve"> PAGEREF _Toc23949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4" w:history="1">
        <w:r>
          <w:rPr>
            <w:rFonts w:ascii="仿宋" w:eastAsia="仿宋" w:hAnsi="仿宋" w:cs="仿宋" w:hint="eastAsia"/>
            <w:lang w:eastAsia="zh-CN"/>
          </w:rPr>
          <w:t>(五)、税务管理与合规</w:t>
        </w:r>
        <w:r>
          <w:tab/>
        </w:r>
        <w:r>
          <w:fldChar w:fldCharType="begin"/>
        </w:r>
        <w:r>
          <w:instrText xml:space="preserve"> PAGEREF _Toc30474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81" w:history="1">
        <w:r>
          <w:rPr>
            <w:rFonts w:ascii="仿宋" w:eastAsia="仿宋" w:hAnsi="仿宋" w:cs="仿宋" w:hint="eastAsia"/>
            <w:lang w:eastAsia="zh-CN"/>
          </w:rPr>
          <w:t>二十二环境保护管理措施</w:t>
        </w:r>
        <w:r>
          <w:tab/>
        </w:r>
        <w:r>
          <w:fldChar w:fldCharType="begin"/>
        </w:r>
        <w:r>
          <w:instrText xml:space="preserve"> PAGEREF _Toc18381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7" w:history="1">
        <w:r>
          <w:rPr>
            <w:rFonts w:ascii="仿宋" w:eastAsia="仿宋" w:hAnsi="仿宋" w:cs="仿宋" w:hint="eastAsia"/>
            <w:lang w:eastAsia="zh-CN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_Toc13377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4" w:history="1">
        <w:r>
          <w:rPr>
            <w:rFonts w:ascii="仿宋" w:eastAsia="仿宋" w:hAnsi="仿宋" w:cs="仿宋" w:hint="eastAsia"/>
            <w:lang w:eastAsia="zh-CN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_Toc28504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2" w:history="1">
        <w:r>
          <w:rPr>
            <w:rFonts w:ascii="仿宋" w:eastAsia="仿宋" w:hAnsi="仿宋" w:cs="仿宋" w:hint="eastAsia"/>
            <w:lang w:eastAsia="zh-CN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_Toc9902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61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10"/>
      <w:r>
        <w:rPr>
          <w:rFonts w:ascii="仿宋" w:eastAsia="仿宋" w:hAnsi="仿宋" w:cs="仿宋" w:hint="eastAsia"/>
          <w:sz w:val="28"/>
          <w:lang w:eastAsia="zh-CN"/>
        </w:rPr>
        <w:t>一、酶（酵）素制剂项目建设背景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70"/>
      <w:r>
        <w:rPr>
          <w:rFonts w:ascii="仿宋" w:eastAsia="仿宋" w:hAnsi="仿宋" w:cs="仿宋" w:hint="eastAsia"/>
          <w:lang w:eastAsia="zh-CN"/>
        </w:rPr>
        <w:t>(一)、酶（酵）素制剂项目提出背景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全球化、技术革新的推动下，企业面对的市场竞争和需求变化具有前所未有的复杂性。新兴技术的不断涌现、全球供应链的日益密切，以及消费者对可持续性和创新的追求，都对企业经营提出了更高的要求。在这个大背景下，酶（酵）素制剂项目的动机直接关联到企业对于未来战略调整的需求，是企业适应和引领市场变革的内在动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https://d.book118.com/616150052102010101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酶（酵）素制剂行业商业计划书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酶（酵）素制剂行业商业计划书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酶（酵）素制剂行业商业计划书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酶（酵）素制剂行业商业计划书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酶（酵）素制剂行业商业计划书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104DF2"/>
    <w:rsid w:val="4593521B"/>
    <w:rsid w:val="7AE7341D"/>
    <w:rsid w:val="7E104D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6150052102010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2024-03-13T09:22:00Z</dcterms:created>
  <dcterms:modified xsi:type="dcterms:W3CDTF">2024-03-13T09:22:20Z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0A1B49CA33894E4DA2D38BA1B42E4AF3_11</vt:lpwstr>
  </property>
  <property fmtid="{D5CDD505-2E9C-101B-9397-08002B2CF9AE}" pid="3" name="KSOProductBuildVer">
    <vt:lpwstr>2052-12.1.0.16399</vt:lpwstr>
  </property>
</Properties>
</file>