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静脉注射丙种球蛋白项目计划设计方案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35" w:history="1">
        <w:r>
          <w:rPr>
            <w:rFonts w:ascii="仿宋" w:eastAsia="仿宋" w:hAnsi="仿宋" w:cs="仿宋" w:hint="eastAsia"/>
            <w:lang w:eastAsia="zh-CN"/>
          </w:rPr>
          <w:t>序言</w:t>
        </w:r>
        <w:r>
          <w:tab/>
        </w:r>
        <w:r>
          <w:fldChar w:fldCharType="begin"/>
        </w:r>
        <w:r>
          <w:instrText xml:space="preserve"> PAGEREF _Toc7635 \h </w:instrText>
        </w:r>
        <w:r>
          <w:fldChar w:fldCharType="separate"/>
        </w:r>
        <w:r>
          <w:t>3</w:t>
        </w:r>
        <w:r>
          <w:fldChar w:fldCharType="end"/>
        </w:r>
      </w:hyperlink>
    </w:p>
    <w:p>
      <w:pPr>
        <w:pStyle w:val="TOC1"/>
        <w:tabs>
          <w:tab w:val="right" w:leader="dot" w:pos="8306"/>
        </w:tabs>
      </w:pPr>
      <w:hyperlink w:anchor="_Toc15298" w:history="1">
        <w:r>
          <w:rPr>
            <w:rFonts w:ascii="仿宋" w:eastAsia="仿宋" w:hAnsi="仿宋" w:cs="仿宋" w:hint="eastAsia"/>
            <w:lang w:eastAsia="zh-CN"/>
          </w:rPr>
          <w:t>一、静脉注射丙种球蛋白项目建设单位说明</w:t>
        </w:r>
        <w:r>
          <w:tab/>
        </w:r>
        <w:r>
          <w:fldChar w:fldCharType="begin"/>
        </w:r>
        <w:r>
          <w:instrText xml:space="preserve"> PAGEREF _Toc15298 \h </w:instrText>
        </w:r>
        <w:r>
          <w:fldChar w:fldCharType="separate"/>
        </w:r>
        <w:r>
          <w:t>3</w:t>
        </w:r>
        <w:r>
          <w:fldChar w:fldCharType="end"/>
        </w:r>
      </w:hyperlink>
    </w:p>
    <w:p>
      <w:pPr>
        <w:pStyle w:val="TOC2"/>
        <w:tabs>
          <w:tab w:val="right" w:leader="dot" w:pos="8306"/>
        </w:tabs>
      </w:pPr>
      <w:hyperlink w:anchor="_Toc10387" w:history="1">
        <w:r>
          <w:rPr>
            <w:rFonts w:ascii="仿宋" w:eastAsia="仿宋" w:hAnsi="仿宋" w:cs="仿宋" w:hint="eastAsia"/>
            <w:lang w:eastAsia="zh-CN"/>
          </w:rPr>
          <w:t>(一)、静脉注射丙种球蛋白项目承办单位基本情况</w:t>
        </w:r>
        <w:r>
          <w:tab/>
        </w:r>
        <w:r>
          <w:fldChar w:fldCharType="begin"/>
        </w:r>
        <w:r>
          <w:instrText xml:space="preserve"> PAGEREF _Toc10387 \h </w:instrText>
        </w:r>
        <w:r>
          <w:fldChar w:fldCharType="separate"/>
        </w:r>
        <w:r>
          <w:t>3</w:t>
        </w:r>
        <w:r>
          <w:fldChar w:fldCharType="end"/>
        </w:r>
      </w:hyperlink>
    </w:p>
    <w:p>
      <w:pPr>
        <w:pStyle w:val="TOC2"/>
        <w:tabs>
          <w:tab w:val="right" w:leader="dot" w:pos="8306"/>
        </w:tabs>
      </w:pPr>
      <w:hyperlink w:anchor="_Toc1647" w:history="1">
        <w:r>
          <w:rPr>
            <w:rFonts w:ascii="仿宋" w:eastAsia="仿宋" w:hAnsi="仿宋" w:cs="仿宋" w:hint="eastAsia"/>
            <w:lang w:eastAsia="zh-CN"/>
          </w:rPr>
          <w:t>(二)、公司经济效益分析</w:t>
        </w:r>
        <w:r>
          <w:tab/>
        </w:r>
        <w:r>
          <w:fldChar w:fldCharType="begin"/>
        </w:r>
        <w:r>
          <w:instrText xml:space="preserve"> PAGEREF _Toc1647 \h </w:instrText>
        </w:r>
        <w:r>
          <w:fldChar w:fldCharType="separate"/>
        </w:r>
        <w:r>
          <w:t>4</w:t>
        </w:r>
        <w:r>
          <w:fldChar w:fldCharType="end"/>
        </w:r>
      </w:hyperlink>
    </w:p>
    <w:p>
      <w:pPr>
        <w:pStyle w:val="TOC1"/>
        <w:tabs>
          <w:tab w:val="right" w:leader="dot" w:pos="8306"/>
        </w:tabs>
      </w:pPr>
      <w:hyperlink w:anchor="_Toc22367" w:history="1">
        <w:r>
          <w:rPr>
            <w:rFonts w:ascii="仿宋" w:eastAsia="仿宋" w:hAnsi="仿宋" w:cs="仿宋" w:hint="eastAsia"/>
            <w:lang w:eastAsia="zh-CN"/>
          </w:rPr>
          <w:t>二、工艺说明</w:t>
        </w:r>
        <w:r>
          <w:tab/>
        </w:r>
        <w:r>
          <w:fldChar w:fldCharType="begin"/>
        </w:r>
        <w:r>
          <w:instrText xml:space="preserve"> PAGEREF _Toc22367 \h </w:instrText>
        </w:r>
        <w:r>
          <w:fldChar w:fldCharType="separate"/>
        </w:r>
        <w:r>
          <w:t>5</w:t>
        </w:r>
        <w:r>
          <w:fldChar w:fldCharType="end"/>
        </w:r>
      </w:hyperlink>
    </w:p>
    <w:p>
      <w:pPr>
        <w:pStyle w:val="TOC2"/>
        <w:tabs>
          <w:tab w:val="right" w:leader="dot" w:pos="8306"/>
        </w:tabs>
      </w:pPr>
      <w:hyperlink w:anchor="_Toc24247" w:history="1">
        <w:r>
          <w:rPr>
            <w:rFonts w:ascii="仿宋" w:eastAsia="仿宋" w:hAnsi="仿宋" w:cs="仿宋" w:hint="eastAsia"/>
            <w:lang w:eastAsia="zh-CN"/>
          </w:rPr>
          <w:t>(一)、技术管理特点</w:t>
        </w:r>
        <w:r>
          <w:tab/>
        </w:r>
        <w:r>
          <w:fldChar w:fldCharType="begin"/>
        </w:r>
        <w:r>
          <w:instrText xml:space="preserve"> PAGEREF _Toc24247 \h </w:instrText>
        </w:r>
        <w:r>
          <w:fldChar w:fldCharType="separate"/>
        </w:r>
        <w:r>
          <w:t>5</w:t>
        </w:r>
        <w:r>
          <w:fldChar w:fldCharType="end"/>
        </w:r>
      </w:hyperlink>
    </w:p>
    <w:p>
      <w:pPr>
        <w:pStyle w:val="TOC2"/>
        <w:tabs>
          <w:tab w:val="right" w:leader="dot" w:pos="8306"/>
        </w:tabs>
      </w:pPr>
      <w:hyperlink w:anchor="_Toc27944" w:history="1">
        <w:r>
          <w:rPr>
            <w:rFonts w:ascii="仿宋" w:eastAsia="仿宋" w:hAnsi="仿宋" w:cs="仿宋" w:hint="eastAsia"/>
            <w:lang w:eastAsia="zh-CN"/>
          </w:rPr>
          <w:t>(二)、静脉注射丙种球蛋白项目工艺技术设计方案</w:t>
        </w:r>
        <w:r>
          <w:tab/>
        </w:r>
        <w:r>
          <w:fldChar w:fldCharType="begin"/>
        </w:r>
        <w:r>
          <w:instrText xml:space="preserve"> PAGEREF _Toc27944 \h </w:instrText>
        </w:r>
        <w:r>
          <w:fldChar w:fldCharType="separate"/>
        </w:r>
        <w:r>
          <w:t>6</w:t>
        </w:r>
        <w:r>
          <w:fldChar w:fldCharType="end"/>
        </w:r>
      </w:hyperlink>
    </w:p>
    <w:p>
      <w:pPr>
        <w:pStyle w:val="TOC2"/>
        <w:tabs>
          <w:tab w:val="right" w:leader="dot" w:pos="8306"/>
        </w:tabs>
      </w:pPr>
      <w:hyperlink w:anchor="_Toc23453" w:history="1">
        <w:r>
          <w:rPr>
            <w:rFonts w:ascii="仿宋" w:eastAsia="仿宋" w:hAnsi="仿宋" w:cs="仿宋" w:hint="eastAsia"/>
            <w:lang w:eastAsia="zh-CN"/>
          </w:rPr>
          <w:t>(三)、设备选型方案</w:t>
        </w:r>
        <w:r>
          <w:tab/>
        </w:r>
        <w:r>
          <w:fldChar w:fldCharType="begin"/>
        </w:r>
        <w:r>
          <w:instrText xml:space="preserve"> PAGEREF _Toc23453 \h </w:instrText>
        </w:r>
        <w:r>
          <w:fldChar w:fldCharType="separate"/>
        </w:r>
        <w:r>
          <w:t>7</w:t>
        </w:r>
        <w:r>
          <w:fldChar w:fldCharType="end"/>
        </w:r>
      </w:hyperlink>
    </w:p>
    <w:p>
      <w:pPr>
        <w:pStyle w:val="TOC1"/>
        <w:tabs>
          <w:tab w:val="right" w:leader="dot" w:pos="8306"/>
        </w:tabs>
      </w:pPr>
      <w:hyperlink w:anchor="_Toc27989" w:history="1">
        <w:r>
          <w:rPr>
            <w:rFonts w:ascii="仿宋" w:eastAsia="仿宋" w:hAnsi="仿宋" w:cs="仿宋" w:hint="eastAsia"/>
            <w:lang w:eastAsia="zh-CN"/>
          </w:rPr>
          <w:t>三、静脉注射丙种球蛋白项目土建工程</w:t>
        </w:r>
        <w:r>
          <w:tab/>
        </w:r>
        <w:r>
          <w:fldChar w:fldCharType="begin"/>
        </w:r>
        <w:r>
          <w:instrText xml:space="preserve"> PAGEREF _Toc27989 \h </w:instrText>
        </w:r>
        <w:r>
          <w:fldChar w:fldCharType="separate"/>
        </w:r>
        <w:r>
          <w:t>9</w:t>
        </w:r>
        <w:r>
          <w:fldChar w:fldCharType="end"/>
        </w:r>
      </w:hyperlink>
    </w:p>
    <w:p>
      <w:pPr>
        <w:pStyle w:val="TOC2"/>
        <w:tabs>
          <w:tab w:val="right" w:leader="dot" w:pos="8306"/>
        </w:tabs>
      </w:pPr>
      <w:hyperlink w:anchor="_Toc24981" w:history="1">
        <w:r>
          <w:rPr>
            <w:rFonts w:ascii="仿宋" w:eastAsia="仿宋" w:hAnsi="仿宋" w:cs="仿宋" w:hint="eastAsia"/>
            <w:lang w:eastAsia="zh-CN"/>
          </w:rPr>
          <w:t>(一)、建筑工程设计原则</w:t>
        </w:r>
        <w:r>
          <w:tab/>
        </w:r>
        <w:r>
          <w:fldChar w:fldCharType="begin"/>
        </w:r>
        <w:r>
          <w:instrText xml:space="preserve"> PAGEREF _Toc24981 \h </w:instrText>
        </w:r>
        <w:r>
          <w:fldChar w:fldCharType="separate"/>
        </w:r>
        <w:r>
          <w:t>9</w:t>
        </w:r>
        <w:r>
          <w:fldChar w:fldCharType="end"/>
        </w:r>
      </w:hyperlink>
    </w:p>
    <w:p>
      <w:pPr>
        <w:pStyle w:val="TOC2"/>
        <w:tabs>
          <w:tab w:val="right" w:leader="dot" w:pos="8306"/>
        </w:tabs>
      </w:pPr>
      <w:hyperlink w:anchor="_Toc1679" w:history="1">
        <w:r>
          <w:rPr>
            <w:rFonts w:ascii="仿宋" w:eastAsia="仿宋" w:hAnsi="仿宋" w:cs="仿宋" w:hint="eastAsia"/>
            <w:lang w:eastAsia="zh-CN"/>
          </w:rPr>
          <w:t>(二)、土建工程设计年限及安全等级</w:t>
        </w:r>
        <w:r>
          <w:tab/>
        </w:r>
        <w:r>
          <w:fldChar w:fldCharType="begin"/>
        </w:r>
        <w:r>
          <w:instrText xml:space="preserve"> PAGEREF _Toc1679 \h </w:instrText>
        </w:r>
        <w:r>
          <w:fldChar w:fldCharType="separate"/>
        </w:r>
        <w:r>
          <w:t>10</w:t>
        </w:r>
        <w:r>
          <w:fldChar w:fldCharType="end"/>
        </w:r>
      </w:hyperlink>
    </w:p>
    <w:p>
      <w:pPr>
        <w:pStyle w:val="TOC2"/>
        <w:tabs>
          <w:tab w:val="right" w:leader="dot" w:pos="8306"/>
        </w:tabs>
      </w:pPr>
      <w:hyperlink w:anchor="_Toc22687" w:history="1">
        <w:r>
          <w:rPr>
            <w:rFonts w:ascii="仿宋" w:eastAsia="仿宋" w:hAnsi="仿宋" w:cs="仿宋" w:hint="eastAsia"/>
            <w:lang w:eastAsia="zh-CN"/>
          </w:rPr>
          <w:t>(三)、建筑工程设计总体要求</w:t>
        </w:r>
        <w:r>
          <w:tab/>
        </w:r>
        <w:r>
          <w:fldChar w:fldCharType="begin"/>
        </w:r>
        <w:r>
          <w:instrText xml:space="preserve"> PAGEREF _Toc22687 \h </w:instrText>
        </w:r>
        <w:r>
          <w:fldChar w:fldCharType="separate"/>
        </w:r>
        <w:r>
          <w:t>11</w:t>
        </w:r>
        <w:r>
          <w:fldChar w:fldCharType="end"/>
        </w:r>
      </w:hyperlink>
    </w:p>
    <w:p>
      <w:pPr>
        <w:pStyle w:val="TOC2"/>
        <w:tabs>
          <w:tab w:val="right" w:leader="dot" w:pos="8306"/>
        </w:tabs>
      </w:pPr>
      <w:hyperlink w:anchor="_Toc3305" w:history="1">
        <w:r>
          <w:rPr>
            <w:rFonts w:ascii="仿宋" w:eastAsia="仿宋" w:hAnsi="仿宋" w:cs="仿宋" w:hint="eastAsia"/>
            <w:lang w:eastAsia="zh-CN"/>
          </w:rPr>
          <w:t>(四)、土建工程建设指标</w:t>
        </w:r>
        <w:r>
          <w:tab/>
        </w:r>
        <w:r>
          <w:fldChar w:fldCharType="begin"/>
        </w:r>
        <w:r>
          <w:instrText xml:space="preserve"> PAGEREF _Toc3305 \h </w:instrText>
        </w:r>
        <w:r>
          <w:fldChar w:fldCharType="separate"/>
        </w:r>
        <w:r>
          <w:t>12</w:t>
        </w:r>
        <w:r>
          <w:fldChar w:fldCharType="end"/>
        </w:r>
      </w:hyperlink>
    </w:p>
    <w:p>
      <w:pPr>
        <w:pStyle w:val="TOC1"/>
        <w:tabs>
          <w:tab w:val="right" w:leader="dot" w:pos="8306"/>
        </w:tabs>
      </w:pPr>
      <w:hyperlink w:anchor="_Toc26701" w:history="1">
        <w:r>
          <w:rPr>
            <w:rFonts w:ascii="仿宋" w:eastAsia="仿宋" w:hAnsi="仿宋" w:cs="仿宋" w:hint="eastAsia"/>
            <w:lang w:eastAsia="zh-CN"/>
          </w:rPr>
          <w:t>四、静脉注射丙种球蛋白项目建设背景及必要性分析</w:t>
        </w:r>
        <w:r>
          <w:tab/>
        </w:r>
        <w:r>
          <w:fldChar w:fldCharType="begin"/>
        </w:r>
        <w:r>
          <w:instrText xml:space="preserve"> PAGEREF _Toc26701 \h </w:instrText>
        </w:r>
        <w:r>
          <w:fldChar w:fldCharType="separate"/>
        </w:r>
        <w:r>
          <w:t>12</w:t>
        </w:r>
        <w:r>
          <w:fldChar w:fldCharType="end"/>
        </w:r>
      </w:hyperlink>
    </w:p>
    <w:p>
      <w:pPr>
        <w:pStyle w:val="TOC2"/>
        <w:tabs>
          <w:tab w:val="right" w:leader="dot" w:pos="8306"/>
        </w:tabs>
      </w:pPr>
      <w:hyperlink w:anchor="_Toc17996" w:history="1">
        <w:r>
          <w:rPr>
            <w:rFonts w:ascii="仿宋" w:eastAsia="仿宋" w:hAnsi="仿宋" w:cs="仿宋" w:hint="eastAsia"/>
            <w:lang w:eastAsia="zh-CN"/>
          </w:rPr>
          <w:t>(一)、静脉注射丙种球蛋白项目背景分析</w:t>
        </w:r>
        <w:r>
          <w:tab/>
        </w:r>
        <w:r>
          <w:fldChar w:fldCharType="begin"/>
        </w:r>
        <w:r>
          <w:instrText xml:space="preserve"> PAGEREF _Toc17996 \h </w:instrText>
        </w:r>
        <w:r>
          <w:fldChar w:fldCharType="separate"/>
        </w:r>
        <w:r>
          <w:t>12</w:t>
        </w:r>
        <w:r>
          <w:fldChar w:fldCharType="end"/>
        </w:r>
      </w:hyperlink>
    </w:p>
    <w:p>
      <w:pPr>
        <w:pStyle w:val="TOC2"/>
        <w:tabs>
          <w:tab w:val="right" w:leader="dot" w:pos="8306"/>
        </w:tabs>
      </w:pPr>
      <w:hyperlink w:anchor="_Toc4348" w:history="1">
        <w:r>
          <w:rPr>
            <w:rFonts w:ascii="仿宋" w:eastAsia="仿宋" w:hAnsi="仿宋" w:cs="仿宋" w:hint="eastAsia"/>
            <w:lang w:eastAsia="zh-CN"/>
          </w:rPr>
          <w:t>(二)、静脉注射丙种球蛋白项目建设必要性分析</w:t>
        </w:r>
        <w:r>
          <w:tab/>
        </w:r>
        <w:r>
          <w:fldChar w:fldCharType="begin"/>
        </w:r>
        <w:r>
          <w:instrText xml:space="preserve"> PAGEREF _Toc4348 \h </w:instrText>
        </w:r>
        <w:r>
          <w:fldChar w:fldCharType="separate"/>
        </w:r>
        <w:r>
          <w:t>14</w:t>
        </w:r>
        <w:r>
          <w:fldChar w:fldCharType="end"/>
        </w:r>
      </w:hyperlink>
    </w:p>
    <w:p>
      <w:pPr>
        <w:pStyle w:val="TOC1"/>
        <w:tabs>
          <w:tab w:val="right" w:leader="dot" w:pos="8306"/>
        </w:tabs>
      </w:pPr>
      <w:hyperlink w:anchor="_Toc9044" w:history="1">
        <w:r>
          <w:rPr>
            <w:rFonts w:ascii="仿宋" w:eastAsia="仿宋" w:hAnsi="仿宋" w:cs="仿宋" w:hint="eastAsia"/>
            <w:lang w:eastAsia="zh-CN"/>
          </w:rPr>
          <w:t>五、市场分析、调研</w:t>
        </w:r>
        <w:r>
          <w:tab/>
        </w:r>
        <w:r>
          <w:fldChar w:fldCharType="begin"/>
        </w:r>
        <w:r>
          <w:instrText xml:space="preserve"> PAGEREF _Toc9044 \h </w:instrText>
        </w:r>
        <w:r>
          <w:fldChar w:fldCharType="separate"/>
        </w:r>
        <w:r>
          <w:t>15</w:t>
        </w:r>
        <w:r>
          <w:fldChar w:fldCharType="end"/>
        </w:r>
      </w:hyperlink>
    </w:p>
    <w:p>
      <w:pPr>
        <w:pStyle w:val="TOC2"/>
        <w:tabs>
          <w:tab w:val="right" w:leader="dot" w:pos="8306"/>
        </w:tabs>
      </w:pPr>
      <w:hyperlink w:anchor="_Toc29635" w:history="1">
        <w:r>
          <w:rPr>
            <w:rFonts w:ascii="仿宋" w:eastAsia="仿宋" w:hAnsi="仿宋" w:cs="仿宋" w:hint="eastAsia"/>
            <w:lang w:eastAsia="zh-CN"/>
          </w:rPr>
          <w:t>(一)、静脉注射丙种球蛋白行业分析</w:t>
        </w:r>
        <w:r>
          <w:tab/>
        </w:r>
        <w:r>
          <w:fldChar w:fldCharType="begin"/>
        </w:r>
        <w:r>
          <w:instrText xml:space="preserve"> PAGEREF _Toc29635 \h </w:instrText>
        </w:r>
        <w:r>
          <w:fldChar w:fldCharType="separate"/>
        </w:r>
        <w:r>
          <w:t>15</w:t>
        </w:r>
        <w:r>
          <w:fldChar w:fldCharType="end"/>
        </w:r>
      </w:hyperlink>
    </w:p>
    <w:p>
      <w:pPr>
        <w:pStyle w:val="TOC2"/>
        <w:tabs>
          <w:tab w:val="right" w:leader="dot" w:pos="8306"/>
        </w:tabs>
      </w:pPr>
      <w:hyperlink w:anchor="_Toc4095" w:history="1">
        <w:r>
          <w:rPr>
            <w:rFonts w:ascii="仿宋" w:eastAsia="仿宋" w:hAnsi="仿宋" w:cs="仿宋" w:hint="eastAsia"/>
            <w:lang w:eastAsia="zh-CN"/>
          </w:rPr>
          <w:t>(二)、静脉注射丙种球蛋白市场分析预测</w:t>
        </w:r>
        <w:r>
          <w:tab/>
        </w:r>
        <w:r>
          <w:fldChar w:fldCharType="begin"/>
        </w:r>
        <w:r>
          <w:instrText xml:space="preserve"> PAGEREF _Toc4095 \h </w:instrText>
        </w:r>
        <w:r>
          <w:fldChar w:fldCharType="separate"/>
        </w:r>
        <w:r>
          <w:t>16</w:t>
        </w:r>
        <w:r>
          <w:fldChar w:fldCharType="end"/>
        </w:r>
      </w:hyperlink>
    </w:p>
    <w:p>
      <w:pPr>
        <w:pStyle w:val="TOC1"/>
        <w:tabs>
          <w:tab w:val="right" w:leader="dot" w:pos="8306"/>
        </w:tabs>
      </w:pPr>
      <w:hyperlink w:anchor="_Toc26340" w:history="1">
        <w:r>
          <w:rPr>
            <w:rFonts w:ascii="仿宋" w:eastAsia="仿宋" w:hAnsi="仿宋" w:cs="仿宋" w:hint="eastAsia"/>
            <w:lang w:eastAsia="zh-CN"/>
          </w:rPr>
          <w:t>六、静脉注射丙种球蛋白项目概论</w:t>
        </w:r>
        <w:r>
          <w:tab/>
        </w:r>
        <w:r>
          <w:fldChar w:fldCharType="begin"/>
        </w:r>
        <w:r>
          <w:instrText xml:space="preserve"> PAGEREF _Toc26340 \h </w:instrText>
        </w:r>
        <w:r>
          <w:fldChar w:fldCharType="separate"/>
        </w:r>
        <w:r>
          <w:t>17</w:t>
        </w:r>
        <w:r>
          <w:fldChar w:fldCharType="end"/>
        </w:r>
      </w:hyperlink>
    </w:p>
    <w:p>
      <w:pPr>
        <w:pStyle w:val="TOC2"/>
        <w:tabs>
          <w:tab w:val="right" w:leader="dot" w:pos="8306"/>
        </w:tabs>
      </w:pPr>
      <w:hyperlink w:anchor="_Toc8920" w:history="1">
        <w:r>
          <w:rPr>
            <w:rFonts w:ascii="仿宋" w:eastAsia="仿宋" w:hAnsi="仿宋" w:cs="仿宋" w:hint="eastAsia"/>
            <w:lang w:eastAsia="zh-CN"/>
          </w:rPr>
          <w:t>(一)、静脉注射丙种球蛋白项目概况</w:t>
        </w:r>
        <w:r>
          <w:tab/>
        </w:r>
        <w:r>
          <w:fldChar w:fldCharType="begin"/>
        </w:r>
        <w:r>
          <w:instrText xml:space="preserve"> PAGEREF _Toc8920 \h </w:instrText>
        </w:r>
        <w:r>
          <w:fldChar w:fldCharType="separate"/>
        </w:r>
        <w:r>
          <w:t>17</w:t>
        </w:r>
        <w:r>
          <w:fldChar w:fldCharType="end"/>
        </w:r>
      </w:hyperlink>
    </w:p>
    <w:p>
      <w:pPr>
        <w:pStyle w:val="TOC2"/>
        <w:tabs>
          <w:tab w:val="right" w:leader="dot" w:pos="8306"/>
        </w:tabs>
      </w:pPr>
      <w:hyperlink w:anchor="_Toc8902" w:history="1">
        <w:r>
          <w:rPr>
            <w:rFonts w:ascii="仿宋" w:eastAsia="仿宋" w:hAnsi="仿宋" w:cs="仿宋" w:hint="eastAsia"/>
            <w:lang w:eastAsia="zh-CN"/>
          </w:rPr>
          <w:t>(二)、静脉注射丙种球蛋白项目目标</w:t>
        </w:r>
        <w:r>
          <w:tab/>
        </w:r>
        <w:r>
          <w:fldChar w:fldCharType="begin"/>
        </w:r>
        <w:r>
          <w:instrText xml:space="preserve"> PAGEREF _Toc8902 \h </w:instrText>
        </w:r>
        <w:r>
          <w:fldChar w:fldCharType="separate"/>
        </w:r>
        <w:r>
          <w:t>19</w:t>
        </w:r>
        <w:r>
          <w:fldChar w:fldCharType="end"/>
        </w:r>
      </w:hyperlink>
    </w:p>
    <w:p>
      <w:pPr>
        <w:pStyle w:val="TOC2"/>
        <w:tabs>
          <w:tab w:val="right" w:leader="dot" w:pos="8306"/>
        </w:tabs>
      </w:pPr>
      <w:hyperlink w:anchor="_Toc26250" w:history="1">
        <w:r>
          <w:rPr>
            <w:rFonts w:ascii="仿宋" w:eastAsia="仿宋" w:hAnsi="仿宋" w:cs="仿宋" w:hint="eastAsia"/>
            <w:lang w:eastAsia="zh-CN"/>
          </w:rPr>
          <w:t>(三)、静脉注射丙种球蛋白项目提出的理由</w:t>
        </w:r>
        <w:r>
          <w:tab/>
        </w:r>
        <w:r>
          <w:fldChar w:fldCharType="begin"/>
        </w:r>
        <w:r>
          <w:instrText xml:space="preserve"> PAGEREF _Toc26250 \h </w:instrText>
        </w:r>
        <w:r>
          <w:fldChar w:fldCharType="separate"/>
        </w:r>
        <w:r>
          <w:t>20</w:t>
        </w:r>
        <w:r>
          <w:fldChar w:fldCharType="end"/>
        </w:r>
      </w:hyperlink>
    </w:p>
    <w:p>
      <w:pPr>
        <w:pStyle w:val="TOC2"/>
        <w:tabs>
          <w:tab w:val="right" w:leader="dot" w:pos="8306"/>
        </w:tabs>
      </w:pPr>
      <w:hyperlink w:anchor="_Toc6398" w:history="1">
        <w:r>
          <w:rPr>
            <w:rFonts w:ascii="仿宋" w:eastAsia="仿宋" w:hAnsi="仿宋" w:cs="仿宋" w:hint="eastAsia"/>
            <w:lang w:eastAsia="zh-CN"/>
          </w:rPr>
          <w:t>(四)、静脉注射丙种球蛋白项目意义</w:t>
        </w:r>
        <w:r>
          <w:tab/>
        </w:r>
        <w:r>
          <w:fldChar w:fldCharType="begin"/>
        </w:r>
        <w:r>
          <w:instrText xml:space="preserve"> PAGEREF _Toc6398 \h </w:instrText>
        </w:r>
        <w:r>
          <w:fldChar w:fldCharType="separate"/>
        </w:r>
        <w:r>
          <w:t>22</w:t>
        </w:r>
        <w:r>
          <w:fldChar w:fldCharType="end"/>
        </w:r>
      </w:hyperlink>
    </w:p>
    <w:p>
      <w:pPr>
        <w:pStyle w:val="TOC2"/>
        <w:tabs>
          <w:tab w:val="right" w:leader="dot" w:pos="8306"/>
        </w:tabs>
      </w:pPr>
      <w:hyperlink w:anchor="_Toc32582" w:history="1">
        <w:r>
          <w:rPr>
            <w:rFonts w:ascii="仿宋" w:eastAsia="仿宋" w:hAnsi="仿宋" w:cs="仿宋" w:hint="eastAsia"/>
            <w:lang w:eastAsia="zh-CN"/>
          </w:rPr>
          <w:t>(五)、静脉注射丙种球蛋白项目背景</w:t>
        </w:r>
        <w:r>
          <w:tab/>
        </w:r>
        <w:r>
          <w:fldChar w:fldCharType="begin"/>
        </w:r>
        <w:r>
          <w:instrText xml:space="preserve"> PAGEREF _Toc32582 \h </w:instrText>
        </w:r>
        <w:r>
          <w:fldChar w:fldCharType="separate"/>
        </w:r>
        <w:r>
          <w:t>23</w:t>
        </w:r>
        <w:r>
          <w:fldChar w:fldCharType="end"/>
        </w:r>
      </w:hyperlink>
    </w:p>
    <w:p>
      <w:pPr>
        <w:pStyle w:val="TOC1"/>
        <w:tabs>
          <w:tab w:val="right" w:leader="dot" w:pos="8306"/>
        </w:tabs>
      </w:pPr>
      <w:hyperlink w:anchor="_Toc21618" w:history="1">
        <w:r>
          <w:rPr>
            <w:rFonts w:ascii="仿宋" w:eastAsia="仿宋" w:hAnsi="仿宋" w:cs="仿宋" w:hint="eastAsia"/>
            <w:lang w:eastAsia="zh-CN"/>
          </w:rPr>
          <w:t>七、静脉注射丙种球蛋白项目技术管理</w:t>
        </w:r>
        <w:r>
          <w:tab/>
        </w:r>
        <w:r>
          <w:fldChar w:fldCharType="begin"/>
        </w:r>
        <w:r>
          <w:instrText xml:space="preserve"> PAGEREF _Toc21618 \h </w:instrText>
        </w:r>
        <w:r>
          <w:fldChar w:fldCharType="separate"/>
        </w:r>
        <w:r>
          <w:t>24</w:t>
        </w:r>
        <w:r>
          <w:fldChar w:fldCharType="end"/>
        </w:r>
      </w:hyperlink>
    </w:p>
    <w:p>
      <w:pPr>
        <w:pStyle w:val="TOC2"/>
        <w:tabs>
          <w:tab w:val="right" w:leader="dot" w:pos="8306"/>
        </w:tabs>
      </w:pPr>
      <w:hyperlink w:anchor="_Toc24342" w:history="1">
        <w:r>
          <w:rPr>
            <w:rFonts w:ascii="仿宋" w:eastAsia="仿宋" w:hAnsi="仿宋" w:cs="仿宋" w:hint="eastAsia"/>
            <w:lang w:eastAsia="zh-CN"/>
          </w:rPr>
          <w:t>(一)、技术方案选用方向</w:t>
        </w:r>
        <w:r>
          <w:tab/>
        </w:r>
        <w:r>
          <w:fldChar w:fldCharType="begin"/>
        </w:r>
        <w:r>
          <w:instrText xml:space="preserve"> PAGEREF _Toc24342 \h </w:instrText>
        </w:r>
        <w:r>
          <w:fldChar w:fldCharType="separate"/>
        </w:r>
        <w:r>
          <w:t>24</w:t>
        </w:r>
        <w:r>
          <w:fldChar w:fldCharType="end"/>
        </w:r>
      </w:hyperlink>
    </w:p>
    <w:p>
      <w:pPr>
        <w:pStyle w:val="TOC2"/>
        <w:tabs>
          <w:tab w:val="right" w:leader="dot" w:pos="8306"/>
        </w:tabs>
      </w:pPr>
      <w:hyperlink w:anchor="_Toc31267" w:history="1">
        <w:r>
          <w:rPr>
            <w:rFonts w:ascii="仿宋" w:eastAsia="仿宋" w:hAnsi="仿宋" w:cs="仿宋" w:hint="eastAsia"/>
            <w:lang w:eastAsia="zh-CN"/>
          </w:rPr>
          <w:t>(二)、工艺技术方案选用原则</w:t>
        </w:r>
        <w:r>
          <w:tab/>
        </w:r>
        <w:r>
          <w:fldChar w:fldCharType="begin"/>
        </w:r>
        <w:r>
          <w:instrText xml:space="preserve"> PAGEREF _Toc31267 \h </w:instrText>
        </w:r>
        <w:r>
          <w:fldChar w:fldCharType="separate"/>
        </w:r>
        <w:r>
          <w:t>26</w:t>
        </w:r>
        <w:r>
          <w:fldChar w:fldCharType="end"/>
        </w:r>
      </w:hyperlink>
    </w:p>
    <w:p>
      <w:pPr>
        <w:pStyle w:val="TOC2"/>
        <w:tabs>
          <w:tab w:val="right" w:leader="dot" w:pos="8306"/>
        </w:tabs>
      </w:pPr>
      <w:hyperlink w:anchor="_Toc11201" w:history="1">
        <w:r>
          <w:rPr>
            <w:rFonts w:ascii="仿宋" w:eastAsia="仿宋" w:hAnsi="仿宋" w:cs="仿宋" w:hint="eastAsia"/>
            <w:lang w:eastAsia="zh-CN"/>
          </w:rPr>
          <w:t>(三)、工艺技术方案要求</w:t>
        </w:r>
        <w:r>
          <w:tab/>
        </w:r>
        <w:r>
          <w:fldChar w:fldCharType="begin"/>
        </w:r>
        <w:r>
          <w:instrText xml:space="preserve"> PAGEREF _Toc11201 \h </w:instrText>
        </w:r>
        <w:r>
          <w:fldChar w:fldCharType="separate"/>
        </w:r>
        <w:r>
          <w:t>28</w:t>
        </w:r>
        <w:r>
          <w:fldChar w:fldCharType="end"/>
        </w:r>
      </w:hyperlink>
    </w:p>
    <w:p>
      <w:pPr>
        <w:pStyle w:val="TOC1"/>
        <w:tabs>
          <w:tab w:val="right" w:leader="dot" w:pos="8306"/>
        </w:tabs>
      </w:pPr>
      <w:hyperlink w:anchor="_Toc13192" w:history="1">
        <w:r>
          <w:rPr>
            <w:rFonts w:ascii="仿宋" w:eastAsia="仿宋" w:hAnsi="仿宋" w:cs="仿宋" w:hint="eastAsia"/>
            <w:lang w:eastAsia="zh-CN"/>
          </w:rPr>
          <w:t>八、静脉注射丙种球蛋白项目人力资源培养与发展</w:t>
        </w:r>
        <w:r>
          <w:tab/>
        </w:r>
        <w:r>
          <w:fldChar w:fldCharType="begin"/>
        </w:r>
        <w:r>
          <w:instrText xml:space="preserve"> PAGEREF _Toc13192 \h </w:instrText>
        </w:r>
        <w:r>
          <w:fldChar w:fldCharType="separate"/>
        </w:r>
        <w:r>
          <w:t>30</w:t>
        </w:r>
        <w:r>
          <w:fldChar w:fldCharType="end"/>
        </w:r>
      </w:hyperlink>
    </w:p>
    <w:p>
      <w:pPr>
        <w:pStyle w:val="TOC2"/>
        <w:tabs>
          <w:tab w:val="right" w:leader="dot" w:pos="8306"/>
        </w:tabs>
      </w:pPr>
      <w:hyperlink w:anchor="_Toc6014" w:history="1">
        <w:r>
          <w:rPr>
            <w:rFonts w:ascii="仿宋" w:eastAsia="仿宋" w:hAnsi="仿宋" w:cs="仿宋" w:hint="eastAsia"/>
            <w:lang w:eastAsia="zh-CN"/>
          </w:rPr>
          <w:t>(一)、人才需求与规划</w:t>
        </w:r>
        <w:r>
          <w:tab/>
        </w:r>
        <w:r>
          <w:fldChar w:fldCharType="begin"/>
        </w:r>
        <w:r>
          <w:instrText xml:space="preserve"> PAGEREF _Toc6014 \h </w:instrText>
        </w:r>
        <w:r>
          <w:fldChar w:fldCharType="separate"/>
        </w:r>
        <w:r>
          <w:t>30</w:t>
        </w:r>
        <w:r>
          <w:fldChar w:fldCharType="end"/>
        </w:r>
      </w:hyperlink>
    </w:p>
    <w:p>
      <w:pPr>
        <w:pStyle w:val="TOC2"/>
        <w:tabs>
          <w:tab w:val="right" w:leader="dot" w:pos="8306"/>
        </w:tabs>
      </w:pPr>
      <w:hyperlink w:anchor="_Toc17970" w:history="1">
        <w:r>
          <w:rPr>
            <w:rFonts w:ascii="仿宋" w:eastAsia="仿宋" w:hAnsi="仿宋" w:cs="仿宋" w:hint="eastAsia"/>
            <w:lang w:eastAsia="zh-CN"/>
          </w:rPr>
          <w:t>(二)、培训与发展计划</w:t>
        </w:r>
        <w:r>
          <w:tab/>
        </w:r>
        <w:r>
          <w:fldChar w:fldCharType="begin"/>
        </w:r>
        <w:r>
          <w:instrText xml:space="preserve"> PAGEREF _Toc17970 \h </w:instrText>
        </w:r>
        <w:r>
          <w:fldChar w:fldCharType="separate"/>
        </w:r>
        <w:r>
          <w:t>31</w:t>
        </w:r>
        <w:r>
          <w:fldChar w:fldCharType="end"/>
        </w:r>
      </w:hyperlink>
    </w:p>
    <w:p>
      <w:pPr>
        <w:pStyle w:val="TOC1"/>
        <w:tabs>
          <w:tab w:val="right" w:leader="dot" w:pos="8306"/>
        </w:tabs>
      </w:pPr>
      <w:hyperlink w:anchor="_Toc1279" w:history="1">
        <w:r>
          <w:rPr>
            <w:rFonts w:ascii="仿宋" w:eastAsia="仿宋" w:hAnsi="仿宋" w:cs="仿宋" w:hint="eastAsia"/>
            <w:lang w:eastAsia="zh-CN"/>
          </w:rPr>
          <w:t>九、静脉注射丙种球蛋白项目社会影响</w:t>
        </w:r>
        <w:r>
          <w:tab/>
        </w:r>
        <w:r>
          <w:fldChar w:fldCharType="begin"/>
        </w:r>
        <w:r>
          <w:instrText xml:space="preserve"> PAGEREF _Toc1279 \h </w:instrText>
        </w:r>
        <w:r>
          <w:fldChar w:fldCharType="separate"/>
        </w:r>
        <w:r>
          <w:t>31</w:t>
        </w:r>
        <w:r>
          <w:fldChar w:fldCharType="end"/>
        </w:r>
      </w:hyperlink>
    </w:p>
    <w:p>
      <w:pPr>
        <w:pStyle w:val="TOC2"/>
        <w:tabs>
          <w:tab w:val="right" w:leader="dot" w:pos="8306"/>
        </w:tabs>
      </w:pPr>
      <w:hyperlink w:anchor="_Toc6088" w:history="1">
        <w:r>
          <w:rPr>
            <w:rFonts w:ascii="仿宋" w:eastAsia="仿宋" w:hAnsi="仿宋" w:cs="仿宋" w:hint="eastAsia"/>
            <w:lang w:eastAsia="zh-CN"/>
          </w:rPr>
          <w:t>(一)、社会责任与义务</w:t>
        </w:r>
        <w:r>
          <w:tab/>
        </w:r>
        <w:r>
          <w:fldChar w:fldCharType="begin"/>
        </w:r>
        <w:r>
          <w:instrText xml:space="preserve"> PAGEREF _Toc6088 \h </w:instrText>
        </w:r>
        <w:r>
          <w:fldChar w:fldCharType="separate"/>
        </w:r>
        <w:r>
          <w:t>31</w:t>
        </w:r>
        <w:r>
          <w:fldChar w:fldCharType="end"/>
        </w:r>
      </w:hyperlink>
    </w:p>
    <w:p>
      <w:pPr>
        <w:pStyle w:val="TOC2"/>
        <w:tabs>
          <w:tab w:val="right" w:leader="dot" w:pos="8306"/>
        </w:tabs>
      </w:pPr>
      <w:hyperlink w:anchor="_Toc8722" w:history="1">
        <w:r>
          <w:rPr>
            <w:rFonts w:ascii="仿宋" w:eastAsia="仿宋" w:hAnsi="仿宋" w:cs="仿宋" w:hint="eastAsia"/>
            <w:lang w:eastAsia="zh-CN"/>
          </w:rPr>
          <w:t>(二)、社会参与与沟通</w:t>
        </w:r>
        <w:r>
          <w:tab/>
        </w:r>
        <w:r>
          <w:fldChar w:fldCharType="begin"/>
        </w:r>
        <w:r>
          <w:instrText xml:space="preserve"> PAGEREF _Toc8722 \h </w:instrText>
        </w:r>
        <w:r>
          <w:fldChar w:fldCharType="separate"/>
        </w:r>
        <w:r>
          <w:t>32</w:t>
        </w:r>
        <w:r>
          <w:fldChar w:fldCharType="end"/>
        </w:r>
      </w:hyperlink>
    </w:p>
    <w:p>
      <w:pPr>
        <w:pStyle w:val="TOC1"/>
        <w:tabs>
          <w:tab w:val="right" w:leader="dot" w:pos="8306"/>
        </w:tabs>
      </w:pPr>
      <w:hyperlink w:anchor="_Toc27315" w:history="1">
        <w:r>
          <w:rPr>
            <w:rFonts w:ascii="仿宋" w:eastAsia="仿宋" w:hAnsi="仿宋" w:cs="仿宋" w:hint="eastAsia"/>
            <w:lang w:eastAsia="zh-CN"/>
          </w:rPr>
          <w:t>十、静脉注射丙种球蛋白项目计划安排</w:t>
        </w:r>
        <w:r>
          <w:tab/>
        </w:r>
        <w:r>
          <w:fldChar w:fldCharType="begin"/>
        </w:r>
        <w:r>
          <w:instrText xml:space="preserve"> PAGEREF _Toc27315 \h </w:instrText>
        </w:r>
        <w:r>
          <w:fldChar w:fldCharType="separate"/>
        </w:r>
        <w:r>
          <w:t>33</w:t>
        </w:r>
        <w:r>
          <w:fldChar w:fldCharType="end"/>
        </w:r>
      </w:hyperlink>
    </w:p>
    <w:p>
      <w:pPr>
        <w:pStyle w:val="TOC2"/>
        <w:tabs>
          <w:tab w:val="right" w:leader="dot" w:pos="8306"/>
        </w:tabs>
      </w:pPr>
      <w:hyperlink w:anchor="_Toc3071" w:history="1">
        <w:r>
          <w:rPr>
            <w:rFonts w:ascii="仿宋" w:eastAsia="仿宋" w:hAnsi="仿宋" w:cs="仿宋" w:hint="eastAsia"/>
            <w:lang w:eastAsia="zh-CN"/>
          </w:rPr>
          <w:t>(一)、建设周期</w:t>
        </w:r>
        <w:r>
          <w:tab/>
        </w:r>
        <w:r>
          <w:fldChar w:fldCharType="begin"/>
        </w:r>
        <w:r>
          <w:instrText xml:space="preserve"> PAGEREF _Toc3071 \h </w:instrText>
        </w:r>
        <w:r>
          <w:fldChar w:fldCharType="separate"/>
        </w:r>
        <w:r>
          <w:t>33</w:t>
        </w:r>
        <w:r>
          <w:fldChar w:fldCharType="end"/>
        </w:r>
      </w:hyperlink>
    </w:p>
    <w:p>
      <w:pPr>
        <w:pStyle w:val="TOC2"/>
        <w:tabs>
          <w:tab w:val="right" w:leader="dot" w:pos="8306"/>
        </w:tabs>
      </w:pPr>
      <w:hyperlink w:anchor="_Toc24961" w:history="1">
        <w:r>
          <w:rPr>
            <w:rFonts w:ascii="仿宋" w:eastAsia="仿宋" w:hAnsi="仿宋" w:cs="仿宋" w:hint="eastAsia"/>
            <w:lang w:eastAsia="zh-CN"/>
          </w:rPr>
          <w:t>(二)、建设进度</w:t>
        </w:r>
        <w:r>
          <w:tab/>
        </w:r>
        <w:r>
          <w:fldChar w:fldCharType="begin"/>
        </w:r>
        <w:r>
          <w:instrText xml:space="preserve"> PAGEREF _Toc24961 \h </w:instrText>
        </w:r>
        <w:r>
          <w:fldChar w:fldCharType="separate"/>
        </w:r>
        <w:r>
          <w:t>34</w:t>
        </w:r>
        <w:r>
          <w:fldChar w:fldCharType="end"/>
        </w:r>
      </w:hyperlink>
    </w:p>
    <w:p>
      <w:pPr>
        <w:pStyle w:val="TOC2"/>
        <w:tabs>
          <w:tab w:val="right" w:leader="dot" w:pos="8306"/>
        </w:tabs>
      </w:pPr>
      <w:hyperlink w:anchor="_Toc29690" w:history="1">
        <w:r>
          <w:rPr>
            <w:rFonts w:ascii="仿宋" w:eastAsia="仿宋" w:hAnsi="仿宋" w:cs="仿宋" w:hint="eastAsia"/>
            <w:lang w:eastAsia="zh-CN"/>
          </w:rPr>
          <w:t>(三)、进度安排注意事项</w:t>
        </w:r>
        <w:r>
          <w:tab/>
        </w:r>
        <w:r>
          <w:fldChar w:fldCharType="begin"/>
        </w:r>
        <w:r>
          <w:instrText xml:space="preserve"> PAGEREF _Toc29690 \h </w:instrText>
        </w:r>
        <w:r>
          <w:fldChar w:fldCharType="separate"/>
        </w:r>
        <w:r>
          <w:t>35</w:t>
        </w:r>
        <w:r>
          <w:fldChar w:fldCharType="end"/>
        </w:r>
      </w:hyperlink>
    </w:p>
    <w:p>
      <w:pPr>
        <w:pStyle w:val="TOC2"/>
        <w:tabs>
          <w:tab w:val="right" w:leader="dot" w:pos="8306"/>
        </w:tabs>
      </w:pPr>
      <w:hyperlink w:anchor="_Toc1541" w:history="1">
        <w:r>
          <w:rPr>
            <w:rFonts w:ascii="仿宋" w:eastAsia="仿宋" w:hAnsi="仿宋" w:cs="仿宋" w:hint="eastAsia"/>
            <w:lang w:eastAsia="zh-CN"/>
          </w:rPr>
          <w:t>(四)、人力资源配置</w:t>
        </w:r>
        <w:r>
          <w:tab/>
        </w:r>
        <w:r>
          <w:fldChar w:fldCharType="begin"/>
        </w:r>
        <w:r>
          <w:instrText xml:space="preserve"> PAGEREF _Toc1541 \h </w:instrText>
        </w:r>
        <w:r>
          <w:fldChar w:fldCharType="separate"/>
        </w:r>
        <w:r>
          <w:t>37</w:t>
        </w:r>
        <w:r>
          <w:fldChar w:fldCharType="end"/>
        </w:r>
      </w:hyperlink>
    </w:p>
    <w:p>
      <w:pPr>
        <w:pStyle w:val="TOC1"/>
        <w:tabs>
          <w:tab w:val="right" w:leader="dot" w:pos="8306"/>
        </w:tabs>
      </w:pPr>
      <w:hyperlink w:anchor="_Toc11313" w:history="1">
        <w:r>
          <w:rPr>
            <w:rFonts w:ascii="仿宋" w:eastAsia="仿宋" w:hAnsi="仿宋" w:cs="仿宋" w:hint="eastAsia"/>
            <w:lang w:eastAsia="zh-CN"/>
          </w:rPr>
          <w:t>十一、静脉注射丙种球蛋白项目风险管理</w:t>
        </w:r>
        <w:r>
          <w:tab/>
        </w:r>
        <w:r>
          <w:fldChar w:fldCharType="begin"/>
        </w:r>
        <w:r>
          <w:instrText xml:space="preserve"> PAGEREF _Toc11313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30" w:history="1">
        <w:r>
          <w:rPr>
            <w:rFonts w:ascii="仿宋" w:eastAsia="仿宋" w:hAnsi="仿宋" w:cs="仿宋" w:hint="eastAsia"/>
            <w:lang w:eastAsia="zh-CN"/>
          </w:rPr>
          <w:t>(一)、风险识别与评估</w:t>
        </w:r>
        <w:r>
          <w:tab/>
        </w:r>
        <w:r>
          <w:fldChar w:fldCharType="begin"/>
        </w:r>
        <w:r>
          <w:instrText xml:space="preserve"> PAGEREF _Toc15030 \h </w:instrText>
        </w:r>
        <w:r>
          <w:fldChar w:fldCharType="separate"/>
        </w:r>
        <w:r>
          <w:t>37</w:t>
        </w:r>
        <w:r>
          <w:fldChar w:fldCharType="end"/>
        </w:r>
      </w:hyperlink>
    </w:p>
    <w:p>
      <w:pPr>
        <w:pStyle w:val="TOC2"/>
        <w:tabs>
          <w:tab w:val="right" w:leader="dot" w:pos="8306"/>
        </w:tabs>
      </w:pPr>
      <w:hyperlink w:anchor="_Toc2618" w:history="1">
        <w:r>
          <w:rPr>
            <w:rFonts w:ascii="仿宋" w:eastAsia="仿宋" w:hAnsi="仿宋" w:cs="仿宋" w:hint="eastAsia"/>
            <w:lang w:eastAsia="zh-CN"/>
          </w:rPr>
          <w:t>(二)、风险应对策略</w:t>
        </w:r>
        <w:r>
          <w:tab/>
        </w:r>
        <w:r>
          <w:fldChar w:fldCharType="begin"/>
        </w:r>
        <w:r>
          <w:instrText xml:space="preserve"> PAGEREF _Toc2618 \h </w:instrText>
        </w:r>
        <w:r>
          <w:fldChar w:fldCharType="separate"/>
        </w:r>
        <w:r>
          <w:t>39</w:t>
        </w:r>
        <w:r>
          <w:fldChar w:fldCharType="end"/>
        </w:r>
      </w:hyperlink>
    </w:p>
    <w:p>
      <w:pPr>
        <w:pStyle w:val="TOC2"/>
        <w:tabs>
          <w:tab w:val="right" w:leader="dot" w:pos="8306"/>
        </w:tabs>
      </w:pPr>
      <w:hyperlink w:anchor="_Toc28647" w:history="1">
        <w:r>
          <w:rPr>
            <w:rFonts w:ascii="仿宋" w:eastAsia="仿宋" w:hAnsi="仿宋" w:cs="仿宋" w:hint="eastAsia"/>
            <w:lang w:eastAsia="zh-CN"/>
          </w:rPr>
          <w:t>(三)、风险监控与控制</w:t>
        </w:r>
        <w:r>
          <w:tab/>
        </w:r>
        <w:r>
          <w:fldChar w:fldCharType="begin"/>
        </w:r>
        <w:r>
          <w:instrText xml:space="preserve"> PAGEREF _Toc28647 \h </w:instrText>
        </w:r>
        <w:r>
          <w:fldChar w:fldCharType="separate"/>
        </w:r>
        <w:r>
          <w:t>40</w:t>
        </w:r>
        <w:r>
          <w:fldChar w:fldCharType="end"/>
        </w:r>
      </w:hyperlink>
    </w:p>
    <w:p>
      <w:pPr>
        <w:pStyle w:val="TOC1"/>
        <w:tabs>
          <w:tab w:val="right" w:leader="dot" w:pos="8306"/>
        </w:tabs>
      </w:pPr>
      <w:hyperlink w:anchor="_Toc12774" w:history="1">
        <w:r>
          <w:rPr>
            <w:rFonts w:ascii="仿宋" w:eastAsia="仿宋" w:hAnsi="仿宋" w:cs="仿宋" w:hint="eastAsia"/>
            <w:lang w:eastAsia="zh-CN"/>
          </w:rPr>
          <w:t>十二、生产安全保护</w:t>
        </w:r>
        <w:r>
          <w:tab/>
        </w:r>
        <w:r>
          <w:fldChar w:fldCharType="begin"/>
        </w:r>
        <w:r>
          <w:instrText xml:space="preserve"> PAGEREF _Toc12774 \h </w:instrText>
        </w:r>
        <w:r>
          <w:fldChar w:fldCharType="separate"/>
        </w:r>
        <w:r>
          <w:t>41</w:t>
        </w:r>
        <w:r>
          <w:fldChar w:fldCharType="end"/>
        </w:r>
      </w:hyperlink>
    </w:p>
    <w:p>
      <w:pPr>
        <w:pStyle w:val="TOC2"/>
        <w:tabs>
          <w:tab w:val="right" w:leader="dot" w:pos="8306"/>
        </w:tabs>
      </w:pPr>
      <w:hyperlink w:anchor="_Toc964" w:history="1">
        <w:r>
          <w:rPr>
            <w:rFonts w:ascii="仿宋" w:eastAsia="仿宋" w:hAnsi="仿宋" w:cs="仿宋" w:hint="eastAsia"/>
            <w:lang w:eastAsia="zh-CN"/>
          </w:rPr>
          <w:t>(一)、消防安全</w:t>
        </w:r>
        <w:r>
          <w:tab/>
        </w:r>
        <w:r>
          <w:fldChar w:fldCharType="begin"/>
        </w:r>
        <w:r>
          <w:instrText xml:space="preserve"> PAGEREF _Toc964 \h </w:instrText>
        </w:r>
        <w:r>
          <w:fldChar w:fldCharType="separate"/>
        </w:r>
        <w:r>
          <w:t>41</w:t>
        </w:r>
        <w:r>
          <w:fldChar w:fldCharType="end"/>
        </w:r>
      </w:hyperlink>
    </w:p>
    <w:p>
      <w:pPr>
        <w:pStyle w:val="TOC2"/>
        <w:tabs>
          <w:tab w:val="right" w:leader="dot" w:pos="8306"/>
        </w:tabs>
      </w:pPr>
      <w:hyperlink w:anchor="_Toc13259" w:history="1">
        <w:r>
          <w:rPr>
            <w:rFonts w:ascii="仿宋" w:eastAsia="仿宋" w:hAnsi="仿宋" w:cs="仿宋" w:hint="eastAsia"/>
            <w:lang w:eastAsia="zh-CN"/>
          </w:rPr>
          <w:t>(二)、防火防爆总图布置措施</w:t>
        </w:r>
        <w:r>
          <w:tab/>
        </w:r>
        <w:r>
          <w:fldChar w:fldCharType="begin"/>
        </w:r>
        <w:r>
          <w:instrText xml:space="preserve"> PAGEREF _Toc13259 \h </w:instrText>
        </w:r>
        <w:r>
          <w:fldChar w:fldCharType="separate"/>
        </w:r>
        <w:r>
          <w:t>43</w:t>
        </w:r>
        <w:r>
          <w:fldChar w:fldCharType="end"/>
        </w:r>
      </w:hyperlink>
    </w:p>
    <w:p>
      <w:pPr>
        <w:pStyle w:val="TOC2"/>
        <w:tabs>
          <w:tab w:val="right" w:leader="dot" w:pos="8306"/>
        </w:tabs>
      </w:pPr>
      <w:hyperlink w:anchor="_Toc11070" w:history="1">
        <w:r>
          <w:rPr>
            <w:rFonts w:ascii="仿宋" w:eastAsia="仿宋" w:hAnsi="仿宋" w:cs="仿宋" w:hint="eastAsia"/>
            <w:lang w:eastAsia="zh-CN"/>
          </w:rPr>
          <w:t>(三)、自然灾害防范措施</w:t>
        </w:r>
        <w:r>
          <w:tab/>
        </w:r>
        <w:r>
          <w:fldChar w:fldCharType="begin"/>
        </w:r>
        <w:r>
          <w:instrText xml:space="preserve"> PAGEREF _Toc11070 \h </w:instrText>
        </w:r>
        <w:r>
          <w:fldChar w:fldCharType="separate"/>
        </w:r>
        <w:r>
          <w:t>44</w:t>
        </w:r>
        <w:r>
          <w:fldChar w:fldCharType="end"/>
        </w:r>
      </w:hyperlink>
    </w:p>
    <w:p>
      <w:pPr>
        <w:pStyle w:val="TOC2"/>
        <w:tabs>
          <w:tab w:val="right" w:leader="dot" w:pos="8306"/>
        </w:tabs>
      </w:pPr>
      <w:hyperlink w:anchor="_Toc1284" w:history="1">
        <w:r>
          <w:rPr>
            <w:rFonts w:ascii="仿宋" w:eastAsia="仿宋" w:hAnsi="仿宋" w:cs="仿宋" w:hint="eastAsia"/>
            <w:lang w:eastAsia="zh-CN"/>
          </w:rPr>
          <w:t>(四)、安全色及安全标志使用要求</w:t>
        </w:r>
        <w:r>
          <w:tab/>
        </w:r>
        <w:r>
          <w:fldChar w:fldCharType="begin"/>
        </w:r>
        <w:r>
          <w:instrText xml:space="preserve"> PAGEREF _Toc1284 \h </w:instrText>
        </w:r>
        <w:r>
          <w:fldChar w:fldCharType="separate"/>
        </w:r>
        <w:r>
          <w:t>45</w:t>
        </w:r>
        <w:r>
          <w:fldChar w:fldCharType="end"/>
        </w:r>
      </w:hyperlink>
    </w:p>
    <w:p>
      <w:pPr>
        <w:pStyle w:val="TOC2"/>
        <w:tabs>
          <w:tab w:val="right" w:leader="dot" w:pos="8306"/>
        </w:tabs>
      </w:pPr>
      <w:hyperlink w:anchor="_Toc29510" w:history="1">
        <w:r>
          <w:rPr>
            <w:rFonts w:ascii="仿宋" w:eastAsia="仿宋" w:hAnsi="仿宋" w:cs="仿宋" w:hint="eastAsia"/>
            <w:lang w:eastAsia="zh-CN"/>
          </w:rPr>
          <w:t>(五)、防尘防毒措施</w:t>
        </w:r>
        <w:r>
          <w:tab/>
        </w:r>
        <w:r>
          <w:fldChar w:fldCharType="begin"/>
        </w:r>
        <w:r>
          <w:instrText xml:space="preserve"> PAGEREF _Toc29510 \h </w:instrText>
        </w:r>
        <w:r>
          <w:fldChar w:fldCharType="separate"/>
        </w:r>
        <w:r>
          <w:t>46</w:t>
        </w:r>
        <w:r>
          <w:fldChar w:fldCharType="end"/>
        </w:r>
      </w:hyperlink>
    </w:p>
    <w:p>
      <w:pPr>
        <w:pStyle w:val="TOC2"/>
        <w:tabs>
          <w:tab w:val="right" w:leader="dot" w:pos="8306"/>
        </w:tabs>
      </w:pPr>
      <w:hyperlink w:anchor="_Toc16880" w:history="1">
        <w:r>
          <w:rPr>
            <w:rFonts w:ascii="仿宋" w:eastAsia="仿宋" w:hAnsi="仿宋" w:cs="仿宋" w:hint="eastAsia"/>
            <w:lang w:eastAsia="zh-CN"/>
          </w:rPr>
          <w:t>(六)、防静电、触电防护及防雷措施</w:t>
        </w:r>
        <w:r>
          <w:tab/>
        </w:r>
        <w:r>
          <w:fldChar w:fldCharType="begin"/>
        </w:r>
        <w:r>
          <w:instrText xml:space="preserve"> PAGEREF _Toc16880 \h </w:instrText>
        </w:r>
        <w:r>
          <w:fldChar w:fldCharType="separate"/>
        </w:r>
        <w:r>
          <w:t>47</w:t>
        </w:r>
        <w:r>
          <w:fldChar w:fldCharType="end"/>
        </w:r>
      </w:hyperlink>
    </w:p>
    <w:p>
      <w:pPr>
        <w:pStyle w:val="TOC2"/>
        <w:tabs>
          <w:tab w:val="right" w:leader="dot" w:pos="8306"/>
        </w:tabs>
      </w:pPr>
      <w:hyperlink w:anchor="_Toc9490" w:history="1">
        <w:r>
          <w:rPr>
            <w:rFonts w:ascii="仿宋" w:eastAsia="仿宋" w:hAnsi="仿宋" w:cs="仿宋" w:hint="eastAsia"/>
            <w:lang w:eastAsia="zh-CN"/>
          </w:rPr>
          <w:t>(七)、机械设备安全保障措施</w:t>
        </w:r>
        <w:r>
          <w:tab/>
        </w:r>
        <w:r>
          <w:fldChar w:fldCharType="begin"/>
        </w:r>
        <w:r>
          <w:instrText xml:space="preserve"> PAGEREF _Toc9490 \h </w:instrText>
        </w:r>
        <w:r>
          <w:fldChar w:fldCharType="separate"/>
        </w:r>
        <w:r>
          <w:t>48</w:t>
        </w:r>
        <w:r>
          <w:fldChar w:fldCharType="end"/>
        </w:r>
      </w:hyperlink>
    </w:p>
    <w:p>
      <w:pPr>
        <w:pStyle w:val="TOC1"/>
        <w:tabs>
          <w:tab w:val="right" w:leader="dot" w:pos="8306"/>
        </w:tabs>
      </w:pPr>
      <w:hyperlink w:anchor="_Toc31742" w:history="1">
        <w:r>
          <w:rPr>
            <w:rFonts w:ascii="仿宋" w:eastAsia="仿宋" w:hAnsi="仿宋" w:cs="仿宋" w:hint="eastAsia"/>
            <w:lang w:eastAsia="zh-CN"/>
          </w:rPr>
          <w:t>十三、风险识别与分类</w:t>
        </w:r>
        <w:r>
          <w:tab/>
        </w:r>
        <w:r>
          <w:fldChar w:fldCharType="begin"/>
        </w:r>
        <w:r>
          <w:instrText xml:space="preserve"> PAGEREF _Toc31742 \h </w:instrText>
        </w:r>
        <w:r>
          <w:fldChar w:fldCharType="separate"/>
        </w:r>
        <w:r>
          <w:t>50</w:t>
        </w:r>
        <w:r>
          <w:fldChar w:fldCharType="end"/>
        </w:r>
      </w:hyperlink>
    </w:p>
    <w:p>
      <w:pPr>
        <w:pStyle w:val="TOC2"/>
        <w:tabs>
          <w:tab w:val="right" w:leader="dot" w:pos="8306"/>
        </w:tabs>
      </w:pPr>
      <w:hyperlink w:anchor="_Toc27958" w:history="1">
        <w:r>
          <w:rPr>
            <w:rFonts w:ascii="仿宋" w:eastAsia="仿宋" w:hAnsi="仿宋" w:cs="仿宋" w:hint="eastAsia"/>
            <w:lang w:eastAsia="zh-CN"/>
          </w:rPr>
          <w:t>(一)、风险识别</w:t>
        </w:r>
        <w:r>
          <w:tab/>
        </w:r>
        <w:r>
          <w:fldChar w:fldCharType="begin"/>
        </w:r>
        <w:r>
          <w:instrText xml:space="preserve"> PAGEREF _Toc27958 \h </w:instrText>
        </w:r>
        <w:r>
          <w:fldChar w:fldCharType="separate"/>
        </w:r>
        <w:r>
          <w:t>50</w:t>
        </w:r>
        <w:r>
          <w:fldChar w:fldCharType="end"/>
        </w:r>
      </w:hyperlink>
    </w:p>
    <w:p>
      <w:pPr>
        <w:pStyle w:val="TOC2"/>
        <w:tabs>
          <w:tab w:val="right" w:leader="dot" w:pos="8306"/>
        </w:tabs>
      </w:pPr>
      <w:hyperlink w:anchor="_Toc4807" w:history="1">
        <w:r>
          <w:rPr>
            <w:rFonts w:ascii="仿宋" w:eastAsia="仿宋" w:hAnsi="仿宋" w:cs="仿宋" w:hint="eastAsia"/>
            <w:lang w:eastAsia="zh-CN"/>
          </w:rPr>
          <w:t>(二)、风险分类</w:t>
        </w:r>
        <w:r>
          <w:tab/>
        </w:r>
        <w:r>
          <w:fldChar w:fldCharType="begin"/>
        </w:r>
        <w:r>
          <w:instrText xml:space="preserve"> PAGEREF _Toc4807 \h </w:instrText>
        </w:r>
        <w:r>
          <w:fldChar w:fldCharType="separate"/>
        </w:r>
        <w:r>
          <w:t>51</w:t>
        </w:r>
        <w:r>
          <w:fldChar w:fldCharType="end"/>
        </w:r>
      </w:hyperlink>
    </w:p>
    <w:p>
      <w:pPr>
        <w:pStyle w:val="TOC1"/>
        <w:tabs>
          <w:tab w:val="right" w:leader="dot" w:pos="8306"/>
        </w:tabs>
      </w:pPr>
      <w:hyperlink w:anchor="_Toc25817" w:history="1">
        <w:r>
          <w:rPr>
            <w:rFonts w:ascii="仿宋" w:eastAsia="仿宋" w:hAnsi="仿宋" w:cs="仿宋" w:hint="eastAsia"/>
            <w:lang w:eastAsia="zh-CN"/>
          </w:rPr>
          <w:t>十四、静脉注射丙种球蛋白项目变更管理</w:t>
        </w:r>
        <w:r>
          <w:tab/>
        </w:r>
        <w:r>
          <w:fldChar w:fldCharType="begin"/>
        </w:r>
        <w:r>
          <w:instrText xml:space="preserve"> PAGEREF _Toc25817 \h </w:instrText>
        </w:r>
        <w:r>
          <w:fldChar w:fldCharType="separate"/>
        </w:r>
        <w:r>
          <w:t>53</w:t>
        </w:r>
        <w:r>
          <w:fldChar w:fldCharType="end"/>
        </w:r>
      </w:hyperlink>
    </w:p>
    <w:p>
      <w:pPr>
        <w:pStyle w:val="TOC2"/>
        <w:tabs>
          <w:tab w:val="right" w:leader="dot" w:pos="8306"/>
        </w:tabs>
      </w:pPr>
      <w:hyperlink w:anchor="_Toc23299" w:history="1">
        <w:r>
          <w:rPr>
            <w:rFonts w:ascii="仿宋" w:eastAsia="仿宋" w:hAnsi="仿宋" w:cs="仿宋" w:hint="eastAsia"/>
            <w:lang w:eastAsia="zh-CN"/>
          </w:rPr>
          <w:t>(一)、变更申请与评估</w:t>
        </w:r>
        <w:r>
          <w:tab/>
        </w:r>
        <w:r>
          <w:fldChar w:fldCharType="begin"/>
        </w:r>
        <w:r>
          <w:instrText xml:space="preserve"> PAGEREF _Toc23299 \h </w:instrText>
        </w:r>
        <w:r>
          <w:fldChar w:fldCharType="separate"/>
        </w:r>
        <w:r>
          <w:t>53</w:t>
        </w:r>
        <w:r>
          <w:fldChar w:fldCharType="end"/>
        </w:r>
      </w:hyperlink>
    </w:p>
    <w:p>
      <w:pPr>
        <w:pStyle w:val="TOC2"/>
        <w:tabs>
          <w:tab w:val="right" w:leader="dot" w:pos="8306"/>
        </w:tabs>
      </w:pPr>
      <w:hyperlink w:anchor="_Toc21845" w:history="1">
        <w:r>
          <w:rPr>
            <w:rFonts w:ascii="仿宋" w:eastAsia="仿宋" w:hAnsi="仿宋" w:cs="仿宋" w:hint="eastAsia"/>
            <w:lang w:eastAsia="zh-CN"/>
          </w:rPr>
          <w:t>(二)、变更实施与控制</w:t>
        </w:r>
        <w:r>
          <w:tab/>
        </w:r>
        <w:r>
          <w:fldChar w:fldCharType="begin"/>
        </w:r>
        <w:r>
          <w:instrText xml:space="preserve"> PAGEREF _Toc21845 \h </w:instrText>
        </w:r>
        <w:r>
          <w:fldChar w:fldCharType="separate"/>
        </w:r>
        <w:r>
          <w:t>54</w:t>
        </w:r>
        <w:r>
          <w:fldChar w:fldCharType="end"/>
        </w:r>
      </w:hyperlink>
    </w:p>
    <w:p>
      <w:pPr>
        <w:pStyle w:val="TOC1"/>
        <w:tabs>
          <w:tab w:val="right" w:leader="dot" w:pos="8306"/>
        </w:tabs>
      </w:pPr>
      <w:hyperlink w:anchor="_Toc10782" w:history="1">
        <w:r>
          <w:rPr>
            <w:rFonts w:ascii="仿宋" w:eastAsia="仿宋" w:hAnsi="仿宋" w:cs="仿宋" w:hint="eastAsia"/>
            <w:lang w:eastAsia="zh-CN"/>
          </w:rPr>
          <w:t>十五、营销与推广策略</w:t>
        </w:r>
        <w:r>
          <w:tab/>
        </w:r>
        <w:r>
          <w:fldChar w:fldCharType="begin"/>
        </w:r>
        <w:r>
          <w:instrText xml:space="preserve"> PAGEREF _Toc10782 \h </w:instrText>
        </w:r>
        <w:r>
          <w:fldChar w:fldCharType="separate"/>
        </w:r>
        <w:r>
          <w:t>55</w:t>
        </w:r>
        <w:r>
          <w:fldChar w:fldCharType="end"/>
        </w:r>
      </w:hyperlink>
    </w:p>
    <w:p>
      <w:pPr>
        <w:pStyle w:val="TOC2"/>
        <w:tabs>
          <w:tab w:val="right" w:leader="dot" w:pos="8306"/>
        </w:tabs>
      </w:pPr>
      <w:hyperlink w:anchor="_Toc4600" w:history="1">
        <w:r>
          <w:rPr>
            <w:rFonts w:ascii="仿宋" w:eastAsia="仿宋" w:hAnsi="仿宋" w:cs="仿宋" w:hint="eastAsia"/>
            <w:lang w:eastAsia="zh-CN"/>
          </w:rPr>
          <w:t>(一)、产品/服务定位与特点</w:t>
        </w:r>
        <w:r>
          <w:tab/>
        </w:r>
        <w:r>
          <w:fldChar w:fldCharType="begin"/>
        </w:r>
        <w:r>
          <w:instrText xml:space="preserve"> PAGEREF _Toc4600 \h </w:instrText>
        </w:r>
        <w:r>
          <w:fldChar w:fldCharType="separate"/>
        </w:r>
        <w:r>
          <w:t>55</w:t>
        </w:r>
        <w:r>
          <w:fldChar w:fldCharType="end"/>
        </w:r>
      </w:hyperlink>
    </w:p>
    <w:p>
      <w:pPr>
        <w:pStyle w:val="TOC2"/>
        <w:tabs>
          <w:tab w:val="right" w:leader="dot" w:pos="8306"/>
        </w:tabs>
      </w:pPr>
      <w:hyperlink w:anchor="_Toc21366" w:history="1">
        <w:r>
          <w:rPr>
            <w:rFonts w:ascii="仿宋" w:eastAsia="仿宋" w:hAnsi="仿宋" w:cs="仿宋" w:hint="eastAsia"/>
            <w:lang w:eastAsia="zh-CN"/>
          </w:rPr>
          <w:t>(二)、市场定位与竞争分析</w:t>
        </w:r>
        <w:r>
          <w:tab/>
        </w:r>
        <w:r>
          <w:fldChar w:fldCharType="begin"/>
        </w:r>
        <w:r>
          <w:instrText xml:space="preserve"> PAGEREF _Toc21366 \h </w:instrText>
        </w:r>
        <w:r>
          <w:fldChar w:fldCharType="separate"/>
        </w:r>
        <w:r>
          <w:t>56</w:t>
        </w:r>
        <w:r>
          <w:fldChar w:fldCharType="end"/>
        </w:r>
      </w:hyperlink>
    </w:p>
    <w:p>
      <w:pPr>
        <w:pStyle w:val="TOC2"/>
        <w:tabs>
          <w:tab w:val="right" w:leader="dot" w:pos="8306"/>
        </w:tabs>
      </w:pPr>
      <w:hyperlink w:anchor="_Toc24780" w:history="1">
        <w:r>
          <w:rPr>
            <w:rFonts w:ascii="仿宋" w:eastAsia="仿宋" w:hAnsi="仿宋" w:cs="仿宋" w:hint="eastAsia"/>
            <w:lang w:eastAsia="zh-CN"/>
          </w:rPr>
          <w:t>(三)、营销渠道与策略</w:t>
        </w:r>
        <w:r>
          <w:tab/>
        </w:r>
        <w:r>
          <w:fldChar w:fldCharType="begin"/>
        </w:r>
        <w:r>
          <w:instrText xml:space="preserve"> PAGEREF _Toc24780 \h </w:instrText>
        </w:r>
        <w:r>
          <w:fldChar w:fldCharType="separate"/>
        </w:r>
        <w:r>
          <w:t>57</w:t>
        </w:r>
        <w:r>
          <w:fldChar w:fldCharType="end"/>
        </w:r>
      </w:hyperlink>
    </w:p>
    <w:p>
      <w:pPr>
        <w:pStyle w:val="TOC2"/>
        <w:tabs>
          <w:tab w:val="right" w:leader="dot" w:pos="8306"/>
        </w:tabs>
      </w:pPr>
      <w:hyperlink w:anchor="_Toc19593" w:history="1">
        <w:r>
          <w:rPr>
            <w:rFonts w:ascii="仿宋" w:eastAsia="仿宋" w:hAnsi="仿宋" w:cs="仿宋" w:hint="eastAsia"/>
            <w:lang w:eastAsia="zh-CN"/>
          </w:rPr>
          <w:t>(四)、推广与宣传活动</w:t>
        </w:r>
        <w:r>
          <w:tab/>
        </w:r>
        <w:r>
          <w:fldChar w:fldCharType="begin"/>
        </w:r>
        <w:r>
          <w:instrText xml:space="preserve"> PAGEREF _Toc19593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298"/>
      <w:r>
        <w:rPr>
          <w:rFonts w:ascii="仿宋" w:eastAsia="仿宋" w:hAnsi="仿宋" w:cs="仿宋" w:hint="eastAsia"/>
          <w:sz w:val="28"/>
          <w:lang w:eastAsia="zh-CN"/>
        </w:rPr>
        <w:t>一、静脉注射丙种球蛋白项目建设单位说明</w:t>
      </w:r>
      <w:bookmarkEnd w:id="2"/>
    </w:p>
    <w:p>
      <w:pPr>
        <w:pStyle w:val="Heading2"/>
        <w:rPr>
          <w:rFonts w:ascii="仿宋" w:eastAsia="仿宋" w:hAnsi="仿宋" w:cs="仿宋" w:hint="eastAsia"/>
          <w:lang w:eastAsia="zh-CN"/>
        </w:rPr>
      </w:pPr>
      <w:bookmarkStart w:id="3" w:name="_Toc10387"/>
      <w:r>
        <w:rPr>
          <w:rFonts w:ascii="仿宋" w:eastAsia="仿宋" w:hAnsi="仿宋" w:cs="仿宋" w:hint="eastAsia"/>
          <w:lang w:eastAsia="zh-CN"/>
        </w:rPr>
        <w:t>(一)、静脉注射丙种球蛋白项目承办单位基本情况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4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静脉注射丙种球蛋白项目承办单位的XXXX，我们着眼于实现可持续的经济效益。通过技术创新和解决方案的提供，公司预计在静脉注射丙种球蛋白项目执行期间将获得可观的收入增长。这一收入来源主要包括静脉注射丙种球蛋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同时，我们注重成本控制和效率提升，以确保静脉注射丙种球蛋白项目的可持续盈利。透过精细的管理和资源优化，公司期望实现静脉注射丙种球蛋白项目利润最大化。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静脉注射丙种球蛋白项目实施进行全面的投资评估，包括静脉注射丙种球蛋白项目启动阶段的资金投入和后续运营成本。通过对静脉注射丙种球蛋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静脉注射丙种球蛋白项目实施过程中具备足够的资金流动性，公司将进行详尽的现金流分析。这包括资金需求的合理预测、静脉注射丙种球蛋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36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24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的技术管理特点体现在其创新导向。通过引入最先进的技术趋势和解决方案，静脉注射丙种球蛋白项目致力于提升科技含量、提高质量和效率水平。这意味着我们将采用最新的工具和方法，确保静脉注射丙种球蛋白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静脉注射丙种球蛋白项目技术管理的显著特征。通过整合不同领域的技术资源，我们实现了跨学科的协同工作。这有助于优化技术架构，提高整体效能。此外，整合性策略还促进了不同技术团队之间的紧密沟通和高效合作，确保静脉注射丙种球蛋白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静脉注射丙种球蛋白项目所采用的技术。通过不断优化技术方案，静脉注射丙种球蛋白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静脉注射丙种球蛋白项目团队将在静脉注射丙种球蛋白项目初期识别可能的技术风险，并采取相应的预防和应对措施。通过建立健全的风险评估机制，静脉注射丙种球蛋白项目能够在实施过程中及时发现并解决潜在的技术问题，保障静脉注射丙种球蛋白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静脉注射丙种球蛋白项目中，技术将成为静脉注射丙种球蛋白项目成功的有力支持。这一深度剖析揭示了技术管理在静脉注射丙种球蛋白项目实施中的关键作用，为静脉注射丙种球蛋白项目的技术基础奠定了坚实的基础。</w:t>
      </w:r>
    </w:p>
    <w:p>
      <w:pPr>
        <w:pStyle w:val="Heading2"/>
        <w:ind w:firstLine="560" w:firstLineChars="200"/>
        <w:rPr>
          <w:rFonts w:ascii="仿宋" w:eastAsia="仿宋" w:hAnsi="仿宋" w:cs="仿宋" w:hint="eastAsia"/>
          <w:sz w:val="28"/>
          <w:lang w:eastAsia="zh-CN"/>
        </w:rPr>
      </w:pPr>
      <w:bookmarkStart w:id="7" w:name="_Toc27944"/>
      <w:r>
        <w:rPr>
          <w:rFonts w:ascii="仿宋" w:eastAsia="仿宋" w:hAnsi="仿宋" w:cs="仿宋" w:hint="eastAsia"/>
          <w:sz w:val="28"/>
          <w:lang w:eastAsia="zh-CN"/>
        </w:rPr>
        <w:t>(二)、静脉注射丙种球蛋白项目工艺技术设计方案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静脉注射丙种球蛋白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静脉注射丙种球蛋白项目将严格按照相关行业规范要求进行组织。通过有效控制产品质量，静脉注射丙种球蛋白项目将致力于为顾客提供优质的静脉注射丙种球蛋白项目产品和良好的服务。这体现了静脉注射丙种球蛋白项目对于生产活动合规性和质量标准的高度重视，为静脉注射丙种球蛋白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静脉注射丙种球蛋白项目注重生态效益和清洁生产原则。静脉注射丙种球蛋白项目建设将紧密结合地方特色经济发展，与社会经济发展规划和区域环境保护规划方案相协调一致。通过与当地区域自然生态系统的结合，静脉注射丙种球蛋白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静脉注射丙种球蛋白项目产品具有多样化的客户需求和个性化的特点。因此，静脉注射丙种球蛋白项目产品规格品种多样，且单批生产数量较小。为满足这一特点，静脉注射丙种球蛋白项目承办单位将建设先进的柔性制造生产线。通过广泛应用柔性制造技术，静脉注射丙种球蛋白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静脉注射丙种球蛋白项目采用的技术具有较高的技术含量和自动化水平，处于国内先进水平。这一技术选用不仅体现了对生产效率、质量和环境友好性的高标准要求，同时为静脉注射丙种球蛋白项目的可持续发展奠定了坚实的基础。</w:t>
      </w:r>
    </w:p>
    <w:p>
      <w:pPr>
        <w:pStyle w:val="Heading2"/>
        <w:ind w:firstLine="560" w:firstLineChars="200"/>
        <w:rPr>
          <w:rFonts w:ascii="仿宋" w:eastAsia="仿宋" w:hAnsi="仿宋" w:cs="仿宋" w:hint="eastAsia"/>
          <w:sz w:val="28"/>
          <w:lang w:eastAsia="zh-CN"/>
        </w:rPr>
      </w:pPr>
      <w:bookmarkStart w:id="8" w:name="_Toc2345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为确保静脉注射丙种球蛋白项目的高效生产和技术实施，我们制定了一套精心设计的设备选型方案，以满足静脉注射丙种球蛋白项目生产、质量和环保的要求。该方案的主要特点如下：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静脉注射丙种球蛋白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针对静脉注射丙种球蛋白项目产品的多样性和小批量生产的特点，我们将建设柔性制造生产线。通过在设备选型中考虑柔性制造技术，可以灵活应对不同产品规格和生产需求，实现生产线的高度灵活性和适应性。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989"/>
      <w:r>
        <w:rPr>
          <w:rFonts w:ascii="仿宋" w:eastAsia="仿宋" w:hAnsi="仿宋" w:cs="仿宋" w:hint="eastAsia"/>
          <w:sz w:val="28"/>
          <w:lang w:eastAsia="zh-CN"/>
        </w:rPr>
        <w:t>三、静脉注射丙种球蛋白项目土建工程</w:t>
      </w:r>
      <w:bookmarkEnd w:id="9"/>
    </w:p>
    <w:p>
      <w:pPr>
        <w:pStyle w:val="Heading2"/>
        <w:rPr>
          <w:rFonts w:ascii="仿宋" w:eastAsia="仿宋" w:hAnsi="仿宋" w:cs="仿宋" w:hint="eastAsia"/>
          <w:lang w:eastAsia="zh-CN"/>
        </w:rPr>
      </w:pPr>
      <w:bookmarkStart w:id="10" w:name="_Toc2498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在静脉注射丙种球蛋白项目的建筑工程设计中，我们将秉承一系列重要的设计原则，以确保静脉注射丙种球蛋白项目建筑在功能、美观、可持续性等方面达到最佳效果。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首要原则是确保建筑的功能性得到最大化的发挥。我们将充分理解静脉注射丙种球蛋白项目的实际需求，合理布局各个功能区域，保证建筑在满足业务需求的同时，提供高效的工作环境。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在建筑设计中，我们将综合考虑建设和运营成本。通过精细的经济效益分析，确保设计方案在高效利用资源的同时，对静脉注射丙种球蛋白项目的长期盈利能力有积极的贡献。</w:t>
      </w:r>
    </w:p>
    <w:p>
      <w:pPr>
        <w:pStyle w:val="Heading2"/>
        <w:ind w:firstLine="560" w:firstLineChars="200"/>
        <w:rPr>
          <w:rFonts w:ascii="仿宋" w:eastAsia="仿宋" w:hAnsi="仿宋" w:cs="仿宋" w:hint="eastAsia"/>
          <w:sz w:val="28"/>
          <w:lang w:eastAsia="zh-CN"/>
        </w:rPr>
      </w:pPr>
      <w:bookmarkStart w:id="11" w:name="_Toc167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静脉注射丙种球蛋白项目的土建工程设计中，我们将精准设定设计年限，结合静脉注射丙种球蛋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静脉注射丙种球蛋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268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静脉注射丙种球蛋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静脉注射丙种球蛋白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静脉注射丙种球蛋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30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本期工程静脉注射丙种球蛋白项目预计总建筑面积XXX平方米，其中：计容建筑面积XXX平方米，计划建筑工程投资XX万元，占静脉注射丙种球蛋白项目总投资的XX%。</w:t>
      </w:r>
    </w:p>
    <w:p>
      <w:pPr>
        <w:pStyle w:val="Heading1"/>
        <w:ind w:firstLine="560" w:firstLineChars="200"/>
        <w:rPr>
          <w:rFonts w:ascii="仿宋" w:eastAsia="仿宋" w:hAnsi="仿宋" w:cs="仿宋" w:hint="eastAsia"/>
          <w:sz w:val="28"/>
          <w:lang w:eastAsia="zh-CN"/>
        </w:rPr>
      </w:pPr>
      <w:bookmarkStart w:id="14" w:name="_Toc26701"/>
      <w:r>
        <w:rPr>
          <w:rFonts w:ascii="仿宋" w:eastAsia="仿宋" w:hAnsi="仿宋" w:cs="仿宋" w:hint="eastAsia"/>
          <w:sz w:val="28"/>
          <w:lang w:eastAsia="zh-CN"/>
        </w:rPr>
        <w:t>四、静脉注射丙种球蛋白项目建设背景及必要性分析</w:t>
      </w:r>
      <w:bookmarkEnd w:id="14"/>
    </w:p>
    <w:p>
      <w:pPr>
        <w:pStyle w:val="Heading2"/>
        <w:rPr>
          <w:rFonts w:ascii="仿宋" w:eastAsia="仿宋" w:hAnsi="仿宋" w:cs="仿宋" w:hint="eastAsia"/>
          <w:lang w:eastAsia="zh-CN"/>
        </w:rPr>
      </w:pPr>
      <w:bookmarkStart w:id="15" w:name="_Toc17996"/>
      <w:r>
        <w:rPr>
          <w:rFonts w:ascii="仿宋" w:eastAsia="仿宋" w:hAnsi="仿宋" w:cs="仿宋" w:hint="eastAsia"/>
          <w:lang w:eastAsia="zh-CN"/>
        </w:rPr>
        <w:t>(一)、静脉注射丙种球蛋白项目背景分析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静脉注射丙种球蛋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静脉注射丙种球蛋白项目在这个潮流中的定位。同时，我们将关注行业内涌现的新兴机遇，以便静脉注射丙种球蛋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静脉注射丙种球蛋白项目提供了强大的发展动力。我们将聚焦于行业内最新的技术发展趋势，包括但不限于人工智能、大数据分析、物联网等领域。通过深度的技术研究，我们将确保静脉注射丙种球蛋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静脉注射丙种球蛋白项目发展的源泉。我们将投入更多的精力对市场需求进行深入剖析，超越表面的需求，深入挖掘潜在的市场痛点和机遇。通过对市场需求的细致了解，静脉注射丙种球蛋白项目将更有针对性地设计解决方案，满足市场的多样化需求，从而更好地促进静脉注射丙种球蛋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静脉注射丙种球蛋白项目战略至关重要。我们将对竞争态势进行更为深入的分析，包括但不限于市场份额、产品特点、客户满意度等多个维度。通过深度的竞争分析，静脉注射丙种球蛋白项目将能够更准确地把握市场脉搏，制定具有竞争力的静脉注射丙种球蛋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静脉注射丙种球蛋白项目的发展具有直接的影响。我们将进行更为全面的法规和政策分析，了解行业发展中的潜在法律风险和合规挑战。通过充分了解和遵守相关法规，静脉注射丙种球蛋白项目将确保在法律框架内合法合规运营，为静脉注射丙种球蛋白项目的稳健发展提供有力支持。</w:t>
      </w:r>
    </w:p>
    <w:p>
      <w:pPr>
        <w:pStyle w:val="Heading2"/>
        <w:ind w:firstLine="560" w:firstLineChars="200"/>
        <w:rPr>
          <w:rFonts w:ascii="仿宋" w:eastAsia="仿宋" w:hAnsi="仿宋" w:cs="仿宋" w:hint="eastAsia"/>
          <w:sz w:val="28"/>
          <w:lang w:eastAsia="zh-CN"/>
        </w:rPr>
      </w:pPr>
      <w:bookmarkStart w:id="16" w:name="_Toc4348"/>
      <w:r>
        <w:rPr>
          <w:rFonts w:ascii="仿宋" w:eastAsia="仿宋" w:hAnsi="仿宋" w:cs="仿宋" w:hint="eastAsia"/>
          <w:sz w:val="28"/>
          <w:lang w:eastAsia="zh-CN"/>
        </w:rPr>
        <w:t>(二)、静脉注射丙种球蛋白项目建设必要性分析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建设的迫切性源于对行业发展趋势的深刻洞察。我们正处于一个行业变革的时代，科技创新、数字化转型成为企业发展的关键动力。静脉注射丙种球蛋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建设不仅仅是为了跟上潮流，更是为了通过技术创新推动企业的持续发展。通过引入先进的技术和解决方案，静脉注射丙种球蛋白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静脉注射丙种球蛋白项目的建设成为必然选择，通过提高产品质量、拓展服务领域，从而在竞争中获得更多的机会。静脉注射丙种球蛋白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静脉注射丙种球蛋白项目建设的必要性体现在对客户需求更精准的满足。通过静脉注射丙种球蛋白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建设的背后是对企业持续创新的追求。只有通过不断创新，企业才能在竞争中立于不败之地。静脉注射丙种球蛋白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904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9635"/>
      <w:r>
        <w:rPr>
          <w:rFonts w:ascii="仿宋" w:eastAsia="仿宋" w:hAnsi="仿宋" w:cs="仿宋" w:hint="eastAsia"/>
          <w:lang w:eastAsia="zh-CN"/>
        </w:rPr>
        <w:t>(一)、静脉注射丙种球蛋白行业分析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行业一直以来都是市场的关注焦点。行业内的发展趋势、竞争态势以及潜在机会都对静脉注射丙种球蛋白项目的推进产生深远的影响。通过深入研究行业的整体概貌，我们将更好地理解行业的核心特征，为静脉注射丙种球蛋白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静脉注射丙种球蛋白行业，技术一直是推动创新和发展的关键因素。我们将对当前技术趋势进行详尽分析，包括但不限于人工智能、大数据应用、先进制造技术等。这有助于静脉注射丙种球蛋白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静脉注射丙种球蛋白项目成功的基础。我们将对主要竞争对手进行深入研究，包括其市场份额、产品特点、市场定位等。通过全面了解竞争对手的优势和劣势，静脉注射丙种球蛋白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4095"/>
      <w:r>
        <w:rPr>
          <w:rFonts w:ascii="仿宋" w:eastAsia="仿宋" w:hAnsi="仿宋" w:cs="仿宋" w:hint="eastAsia"/>
          <w:sz w:val="28"/>
          <w:lang w:eastAsia="zh-CN"/>
        </w:rPr>
        <w:t>(二)、静脉注射丙种球蛋白市场分析预测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静脉注射丙种球蛋白市场未来的增长趋势。这包括市场的整体规模、各细分领域的发展趋势等。静脉注射丙种球蛋白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静脉注射丙种球蛋白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https://d.book118.com/616151212010010102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643467"/>
    <w:rsid w:val="2A6434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151212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2024-03-01T01:08:00Z</dcterms:created>
  <dcterms:modified xsi:type="dcterms:W3CDTF">2024-03-01T01:09:16Z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3759F818FECE4EC48D675672A697504B_11</vt:lpwstr>
  </property>
  <property fmtid="{D5CDD505-2E9C-101B-9397-08002B2CF9AE}" pid="3" name="KSOProductBuildVer">
    <vt:lpwstr>2052-12.1.0.16388</vt:lpwstr>
  </property>
</Properties>
</file>