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绿色环保项目建设方案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854" w:history="1">
        <w:r>
          <w:rPr>
            <w:rFonts w:ascii="仿宋" w:eastAsia="仿宋" w:hAnsi="仿宋" w:cs="仿宋" w:hint="eastAsia"/>
            <w:lang w:eastAsia="zh-CN"/>
          </w:rPr>
          <w:t>概论</w:t>
        </w:r>
        <w:r>
          <w:tab/>
        </w:r>
        <w:r>
          <w:fldChar w:fldCharType="begin"/>
        </w:r>
        <w:r>
          <w:instrText xml:space="preserve"> PAGEREF _Toc19854 \h </w:instrText>
        </w:r>
        <w:r>
          <w:fldChar w:fldCharType="separate"/>
        </w:r>
        <w:r>
          <w:t>3</w:t>
        </w:r>
        <w:r>
          <w:fldChar w:fldCharType="end"/>
        </w:r>
      </w:hyperlink>
    </w:p>
    <w:p>
      <w:pPr>
        <w:pStyle w:val="TOC1"/>
        <w:tabs>
          <w:tab w:val="right" w:leader="dot" w:pos="8306"/>
        </w:tabs>
      </w:pPr>
      <w:hyperlink w:anchor="_Toc18619" w:history="1">
        <w:r>
          <w:rPr>
            <w:rFonts w:ascii="仿宋" w:eastAsia="仿宋" w:hAnsi="仿宋" w:cs="仿宋" w:hint="eastAsia"/>
            <w:lang w:eastAsia="zh-CN"/>
          </w:rPr>
          <w:t>一、项目监理与质量保证</w:t>
        </w:r>
        <w:r>
          <w:tab/>
        </w:r>
        <w:r>
          <w:fldChar w:fldCharType="begin"/>
        </w:r>
        <w:r>
          <w:instrText xml:space="preserve"> PAGEREF _Toc18619 \h </w:instrText>
        </w:r>
        <w:r>
          <w:fldChar w:fldCharType="separate"/>
        </w:r>
        <w:r>
          <w:t>3</w:t>
        </w:r>
        <w:r>
          <w:fldChar w:fldCharType="end"/>
        </w:r>
      </w:hyperlink>
    </w:p>
    <w:p>
      <w:pPr>
        <w:pStyle w:val="TOC2"/>
        <w:tabs>
          <w:tab w:val="right" w:leader="dot" w:pos="8306"/>
        </w:tabs>
      </w:pPr>
      <w:hyperlink w:anchor="_Toc27832" w:history="1">
        <w:r>
          <w:rPr>
            <w:rFonts w:ascii="仿宋" w:eastAsia="仿宋" w:hAnsi="仿宋" w:cs="仿宋" w:hint="eastAsia"/>
            <w:lang w:eastAsia="zh-CN"/>
          </w:rPr>
          <w:t>(一)、监理体系构建</w:t>
        </w:r>
        <w:r>
          <w:tab/>
        </w:r>
        <w:r>
          <w:fldChar w:fldCharType="begin"/>
        </w:r>
        <w:r>
          <w:instrText xml:space="preserve"> PAGEREF _Toc27832 \h </w:instrText>
        </w:r>
        <w:r>
          <w:fldChar w:fldCharType="separate"/>
        </w:r>
        <w:r>
          <w:t>3</w:t>
        </w:r>
        <w:r>
          <w:fldChar w:fldCharType="end"/>
        </w:r>
      </w:hyperlink>
    </w:p>
    <w:p>
      <w:pPr>
        <w:pStyle w:val="TOC2"/>
        <w:tabs>
          <w:tab w:val="right" w:leader="dot" w:pos="8306"/>
        </w:tabs>
      </w:pPr>
      <w:hyperlink w:anchor="_Toc31266" w:history="1">
        <w:r>
          <w:rPr>
            <w:rFonts w:ascii="仿宋" w:eastAsia="仿宋" w:hAnsi="仿宋" w:cs="仿宋" w:hint="eastAsia"/>
            <w:lang w:eastAsia="zh-CN"/>
          </w:rPr>
          <w:t>(二)、质量保证体系实施</w:t>
        </w:r>
        <w:r>
          <w:tab/>
        </w:r>
        <w:r>
          <w:fldChar w:fldCharType="begin"/>
        </w:r>
        <w:r>
          <w:instrText xml:space="preserve"> PAGEREF _Toc31266 \h </w:instrText>
        </w:r>
        <w:r>
          <w:fldChar w:fldCharType="separate"/>
        </w:r>
        <w:r>
          <w:t>4</w:t>
        </w:r>
        <w:r>
          <w:fldChar w:fldCharType="end"/>
        </w:r>
      </w:hyperlink>
    </w:p>
    <w:p>
      <w:pPr>
        <w:pStyle w:val="TOC2"/>
        <w:tabs>
          <w:tab w:val="right" w:leader="dot" w:pos="8306"/>
        </w:tabs>
      </w:pPr>
      <w:hyperlink w:anchor="_Toc30712" w:history="1">
        <w:r>
          <w:rPr>
            <w:rFonts w:ascii="仿宋" w:eastAsia="仿宋" w:hAnsi="仿宋" w:cs="仿宋" w:hint="eastAsia"/>
            <w:lang w:eastAsia="zh-CN"/>
          </w:rPr>
          <w:t>(三)、监理与质量控制流程</w:t>
        </w:r>
        <w:r>
          <w:tab/>
        </w:r>
        <w:r>
          <w:fldChar w:fldCharType="begin"/>
        </w:r>
        <w:r>
          <w:instrText xml:space="preserve"> PAGEREF _Toc30712 \h </w:instrText>
        </w:r>
        <w:r>
          <w:fldChar w:fldCharType="separate"/>
        </w:r>
        <w:r>
          <w:t>4</w:t>
        </w:r>
        <w:r>
          <w:fldChar w:fldCharType="end"/>
        </w:r>
      </w:hyperlink>
    </w:p>
    <w:p>
      <w:pPr>
        <w:pStyle w:val="TOC1"/>
        <w:tabs>
          <w:tab w:val="right" w:leader="dot" w:pos="8306"/>
        </w:tabs>
      </w:pPr>
      <w:hyperlink w:anchor="_Toc5547" w:history="1">
        <w:r>
          <w:rPr>
            <w:rFonts w:ascii="仿宋" w:eastAsia="仿宋" w:hAnsi="仿宋" w:cs="仿宋" w:hint="eastAsia"/>
            <w:lang w:eastAsia="zh-CN"/>
          </w:rPr>
          <w:t>二、财务管理与成本控制</w:t>
        </w:r>
        <w:r>
          <w:tab/>
        </w:r>
        <w:r>
          <w:fldChar w:fldCharType="begin"/>
        </w:r>
        <w:r>
          <w:instrText xml:space="preserve"> PAGEREF _Toc5547 \h </w:instrText>
        </w:r>
        <w:r>
          <w:fldChar w:fldCharType="separate"/>
        </w:r>
        <w:r>
          <w:t>5</w:t>
        </w:r>
        <w:r>
          <w:fldChar w:fldCharType="end"/>
        </w:r>
      </w:hyperlink>
    </w:p>
    <w:p>
      <w:pPr>
        <w:pStyle w:val="TOC2"/>
        <w:tabs>
          <w:tab w:val="right" w:leader="dot" w:pos="8306"/>
        </w:tabs>
      </w:pPr>
      <w:hyperlink w:anchor="_Toc6818" w:history="1">
        <w:r>
          <w:rPr>
            <w:rFonts w:ascii="仿宋" w:eastAsia="仿宋" w:hAnsi="仿宋" w:cs="仿宋" w:hint="eastAsia"/>
            <w:lang w:eastAsia="zh-CN"/>
          </w:rPr>
          <w:t>(一)、财务管理体系建设</w:t>
        </w:r>
        <w:r>
          <w:tab/>
        </w:r>
        <w:r>
          <w:fldChar w:fldCharType="begin"/>
        </w:r>
        <w:r>
          <w:instrText xml:space="preserve"> PAGEREF _Toc6818 \h </w:instrText>
        </w:r>
        <w:r>
          <w:fldChar w:fldCharType="separate"/>
        </w:r>
        <w:r>
          <w:t>5</w:t>
        </w:r>
        <w:r>
          <w:fldChar w:fldCharType="end"/>
        </w:r>
      </w:hyperlink>
    </w:p>
    <w:p>
      <w:pPr>
        <w:pStyle w:val="TOC2"/>
        <w:tabs>
          <w:tab w:val="right" w:leader="dot" w:pos="8306"/>
        </w:tabs>
      </w:pPr>
      <w:hyperlink w:anchor="_Toc18042" w:history="1">
        <w:r>
          <w:rPr>
            <w:rFonts w:ascii="仿宋" w:eastAsia="仿宋" w:hAnsi="仿宋" w:cs="仿宋" w:hint="eastAsia"/>
            <w:lang w:eastAsia="zh-CN"/>
          </w:rPr>
          <w:t>(二)、成本控制措施</w:t>
        </w:r>
        <w:r>
          <w:tab/>
        </w:r>
        <w:r>
          <w:fldChar w:fldCharType="begin"/>
        </w:r>
        <w:r>
          <w:instrText xml:space="preserve"> PAGEREF _Toc18042 \h </w:instrText>
        </w:r>
        <w:r>
          <w:fldChar w:fldCharType="separate"/>
        </w:r>
        <w:r>
          <w:t>6</w:t>
        </w:r>
        <w:r>
          <w:fldChar w:fldCharType="end"/>
        </w:r>
      </w:hyperlink>
    </w:p>
    <w:p>
      <w:pPr>
        <w:pStyle w:val="TOC1"/>
        <w:tabs>
          <w:tab w:val="right" w:leader="dot" w:pos="8306"/>
        </w:tabs>
      </w:pPr>
      <w:hyperlink w:anchor="_Toc21479" w:history="1">
        <w:r>
          <w:rPr>
            <w:rFonts w:ascii="仿宋" w:eastAsia="仿宋" w:hAnsi="仿宋" w:cs="仿宋" w:hint="eastAsia"/>
            <w:lang w:eastAsia="zh-CN"/>
          </w:rPr>
          <w:t>三、背景、必要性分析</w:t>
        </w:r>
        <w:r>
          <w:tab/>
        </w:r>
        <w:r>
          <w:fldChar w:fldCharType="begin"/>
        </w:r>
        <w:r>
          <w:instrText xml:space="preserve"> PAGEREF _Toc21479 \h </w:instrText>
        </w:r>
        <w:r>
          <w:fldChar w:fldCharType="separate"/>
        </w:r>
        <w:r>
          <w:t>7</w:t>
        </w:r>
        <w:r>
          <w:fldChar w:fldCharType="end"/>
        </w:r>
      </w:hyperlink>
    </w:p>
    <w:p>
      <w:pPr>
        <w:pStyle w:val="TOC2"/>
        <w:tabs>
          <w:tab w:val="right" w:leader="dot" w:pos="8306"/>
        </w:tabs>
      </w:pPr>
      <w:hyperlink w:anchor="_Toc30002" w:history="1">
        <w:r>
          <w:rPr>
            <w:rFonts w:ascii="仿宋" w:eastAsia="仿宋" w:hAnsi="仿宋" w:cs="仿宋" w:hint="eastAsia"/>
            <w:lang w:eastAsia="zh-CN"/>
          </w:rPr>
          <w:t>(一)、项目建设背景</w:t>
        </w:r>
        <w:r>
          <w:tab/>
        </w:r>
        <w:r>
          <w:fldChar w:fldCharType="begin"/>
        </w:r>
        <w:r>
          <w:instrText xml:space="preserve"> PAGEREF _Toc30002 \h </w:instrText>
        </w:r>
        <w:r>
          <w:fldChar w:fldCharType="separate"/>
        </w:r>
        <w:r>
          <w:t>7</w:t>
        </w:r>
        <w:r>
          <w:fldChar w:fldCharType="end"/>
        </w:r>
      </w:hyperlink>
    </w:p>
    <w:p>
      <w:pPr>
        <w:pStyle w:val="TOC2"/>
        <w:tabs>
          <w:tab w:val="right" w:leader="dot" w:pos="8306"/>
        </w:tabs>
      </w:pPr>
      <w:hyperlink w:anchor="_Toc32586" w:history="1">
        <w:r>
          <w:rPr>
            <w:rFonts w:ascii="仿宋" w:eastAsia="仿宋" w:hAnsi="仿宋" w:cs="仿宋" w:hint="eastAsia"/>
            <w:lang w:eastAsia="zh-CN"/>
          </w:rPr>
          <w:t>(二)、必要性分析</w:t>
        </w:r>
        <w:r>
          <w:tab/>
        </w:r>
        <w:r>
          <w:fldChar w:fldCharType="begin"/>
        </w:r>
        <w:r>
          <w:instrText xml:space="preserve"> PAGEREF _Toc32586 \h </w:instrText>
        </w:r>
        <w:r>
          <w:fldChar w:fldCharType="separate"/>
        </w:r>
        <w:r>
          <w:t>8</w:t>
        </w:r>
        <w:r>
          <w:fldChar w:fldCharType="end"/>
        </w:r>
      </w:hyperlink>
    </w:p>
    <w:p>
      <w:pPr>
        <w:pStyle w:val="TOC2"/>
        <w:tabs>
          <w:tab w:val="right" w:leader="dot" w:pos="8306"/>
        </w:tabs>
      </w:pPr>
      <w:hyperlink w:anchor="_Toc30475" w:history="1">
        <w:r>
          <w:rPr>
            <w:rFonts w:ascii="仿宋" w:eastAsia="仿宋" w:hAnsi="仿宋" w:cs="仿宋" w:hint="eastAsia"/>
            <w:lang w:eastAsia="zh-CN"/>
          </w:rPr>
          <w:t>(三)、项目建设有利条件</w:t>
        </w:r>
        <w:r>
          <w:tab/>
        </w:r>
        <w:r>
          <w:fldChar w:fldCharType="begin"/>
        </w:r>
        <w:r>
          <w:instrText xml:space="preserve"> PAGEREF _Toc30475 \h </w:instrText>
        </w:r>
        <w:r>
          <w:fldChar w:fldCharType="separate"/>
        </w:r>
        <w:r>
          <w:t>10</w:t>
        </w:r>
        <w:r>
          <w:fldChar w:fldCharType="end"/>
        </w:r>
      </w:hyperlink>
    </w:p>
    <w:p>
      <w:pPr>
        <w:pStyle w:val="TOC1"/>
        <w:tabs>
          <w:tab w:val="right" w:leader="dot" w:pos="8306"/>
        </w:tabs>
      </w:pPr>
      <w:hyperlink w:anchor="_Toc28122" w:history="1">
        <w:r>
          <w:rPr>
            <w:rFonts w:ascii="仿宋" w:eastAsia="仿宋" w:hAnsi="仿宋" w:cs="仿宋" w:hint="eastAsia"/>
            <w:lang w:eastAsia="zh-CN"/>
          </w:rPr>
          <w:t>四、绿色环保项目概论</w:t>
        </w:r>
        <w:r>
          <w:tab/>
        </w:r>
        <w:r>
          <w:fldChar w:fldCharType="begin"/>
        </w:r>
        <w:r>
          <w:instrText xml:space="preserve"> PAGEREF _Toc28122 \h </w:instrText>
        </w:r>
        <w:r>
          <w:fldChar w:fldCharType="separate"/>
        </w:r>
        <w:r>
          <w:t>11</w:t>
        </w:r>
        <w:r>
          <w:fldChar w:fldCharType="end"/>
        </w:r>
      </w:hyperlink>
    </w:p>
    <w:p>
      <w:pPr>
        <w:pStyle w:val="TOC2"/>
        <w:tabs>
          <w:tab w:val="right" w:leader="dot" w:pos="8306"/>
        </w:tabs>
      </w:pPr>
      <w:hyperlink w:anchor="_Toc20138" w:history="1">
        <w:r>
          <w:rPr>
            <w:rFonts w:ascii="仿宋" w:eastAsia="仿宋" w:hAnsi="仿宋" w:cs="仿宋" w:hint="eastAsia"/>
            <w:lang w:eastAsia="zh-CN"/>
          </w:rPr>
          <w:t>(一)、项目申报单位概况</w:t>
        </w:r>
        <w:r>
          <w:tab/>
        </w:r>
        <w:r>
          <w:fldChar w:fldCharType="begin"/>
        </w:r>
        <w:r>
          <w:instrText xml:space="preserve"> PAGEREF _Toc20138 \h </w:instrText>
        </w:r>
        <w:r>
          <w:fldChar w:fldCharType="separate"/>
        </w:r>
        <w:r>
          <w:t>11</w:t>
        </w:r>
        <w:r>
          <w:fldChar w:fldCharType="end"/>
        </w:r>
      </w:hyperlink>
    </w:p>
    <w:p>
      <w:pPr>
        <w:pStyle w:val="TOC2"/>
        <w:tabs>
          <w:tab w:val="right" w:leader="dot" w:pos="8306"/>
        </w:tabs>
      </w:pPr>
      <w:hyperlink w:anchor="_Toc32308" w:history="1">
        <w:r>
          <w:rPr>
            <w:rFonts w:ascii="仿宋" w:eastAsia="仿宋" w:hAnsi="仿宋" w:cs="仿宋" w:hint="eastAsia"/>
            <w:lang w:eastAsia="zh-CN"/>
          </w:rPr>
          <w:t>(二)、项目概况</w:t>
        </w:r>
        <w:r>
          <w:tab/>
        </w:r>
        <w:r>
          <w:fldChar w:fldCharType="begin"/>
        </w:r>
        <w:r>
          <w:instrText xml:space="preserve"> PAGEREF _Toc32308 \h </w:instrText>
        </w:r>
        <w:r>
          <w:fldChar w:fldCharType="separate"/>
        </w:r>
        <w:r>
          <w:t>12</w:t>
        </w:r>
        <w:r>
          <w:fldChar w:fldCharType="end"/>
        </w:r>
      </w:hyperlink>
    </w:p>
    <w:p>
      <w:pPr>
        <w:pStyle w:val="TOC1"/>
        <w:tabs>
          <w:tab w:val="right" w:leader="dot" w:pos="8306"/>
        </w:tabs>
      </w:pPr>
      <w:hyperlink w:anchor="_Toc21655" w:history="1">
        <w:r>
          <w:rPr>
            <w:rFonts w:ascii="仿宋" w:eastAsia="仿宋" w:hAnsi="仿宋" w:cs="仿宋" w:hint="eastAsia"/>
            <w:lang w:eastAsia="zh-CN"/>
          </w:rPr>
          <w:t>五、环境和生态影响分析</w:t>
        </w:r>
        <w:r>
          <w:tab/>
        </w:r>
        <w:r>
          <w:fldChar w:fldCharType="begin"/>
        </w:r>
        <w:r>
          <w:instrText xml:space="preserve"> PAGEREF _Toc21655 \h </w:instrText>
        </w:r>
        <w:r>
          <w:fldChar w:fldCharType="separate"/>
        </w:r>
        <w:r>
          <w:t>15</w:t>
        </w:r>
        <w:r>
          <w:fldChar w:fldCharType="end"/>
        </w:r>
      </w:hyperlink>
    </w:p>
    <w:p>
      <w:pPr>
        <w:pStyle w:val="TOC2"/>
        <w:tabs>
          <w:tab w:val="right" w:leader="dot" w:pos="8306"/>
        </w:tabs>
      </w:pPr>
      <w:hyperlink w:anchor="_Toc20888" w:history="1">
        <w:r>
          <w:rPr>
            <w:rFonts w:ascii="仿宋" w:eastAsia="仿宋" w:hAnsi="仿宋" w:cs="仿宋" w:hint="eastAsia"/>
            <w:lang w:eastAsia="zh-CN"/>
          </w:rPr>
          <w:t>(一)、环境和生态现状</w:t>
        </w:r>
        <w:r>
          <w:tab/>
        </w:r>
        <w:r>
          <w:fldChar w:fldCharType="begin"/>
        </w:r>
        <w:r>
          <w:instrText xml:space="preserve"> PAGEREF _Toc20888 \h </w:instrText>
        </w:r>
        <w:r>
          <w:fldChar w:fldCharType="separate"/>
        </w:r>
        <w:r>
          <w:t>15</w:t>
        </w:r>
        <w:r>
          <w:fldChar w:fldCharType="end"/>
        </w:r>
      </w:hyperlink>
    </w:p>
    <w:p>
      <w:pPr>
        <w:pStyle w:val="TOC2"/>
        <w:tabs>
          <w:tab w:val="right" w:leader="dot" w:pos="8306"/>
        </w:tabs>
      </w:pPr>
      <w:hyperlink w:anchor="_Toc3207" w:history="1">
        <w:r>
          <w:rPr>
            <w:rFonts w:ascii="仿宋" w:eastAsia="仿宋" w:hAnsi="仿宋" w:cs="仿宋" w:hint="eastAsia"/>
            <w:lang w:eastAsia="zh-CN"/>
          </w:rPr>
          <w:t>(二)、生态环境影响分析</w:t>
        </w:r>
        <w:r>
          <w:tab/>
        </w:r>
        <w:r>
          <w:fldChar w:fldCharType="begin"/>
        </w:r>
        <w:r>
          <w:instrText xml:space="preserve"> PAGEREF _Toc3207 \h </w:instrText>
        </w:r>
        <w:r>
          <w:fldChar w:fldCharType="separate"/>
        </w:r>
        <w:r>
          <w:t>17</w:t>
        </w:r>
        <w:r>
          <w:fldChar w:fldCharType="end"/>
        </w:r>
      </w:hyperlink>
    </w:p>
    <w:p>
      <w:pPr>
        <w:pStyle w:val="TOC2"/>
        <w:tabs>
          <w:tab w:val="right" w:leader="dot" w:pos="8306"/>
        </w:tabs>
      </w:pPr>
      <w:hyperlink w:anchor="_Toc28307" w:history="1">
        <w:r>
          <w:rPr>
            <w:rFonts w:ascii="仿宋" w:eastAsia="仿宋" w:hAnsi="仿宋" w:cs="仿宋" w:hint="eastAsia"/>
            <w:lang w:eastAsia="zh-CN"/>
          </w:rPr>
          <w:t>(三)、生态环境保护措施</w:t>
        </w:r>
        <w:r>
          <w:tab/>
        </w:r>
        <w:r>
          <w:fldChar w:fldCharType="begin"/>
        </w:r>
        <w:r>
          <w:instrText xml:space="preserve"> PAGEREF _Toc28307 \h </w:instrText>
        </w:r>
        <w:r>
          <w:fldChar w:fldCharType="separate"/>
        </w:r>
        <w:r>
          <w:t>18</w:t>
        </w:r>
        <w:r>
          <w:fldChar w:fldCharType="end"/>
        </w:r>
      </w:hyperlink>
    </w:p>
    <w:p>
      <w:pPr>
        <w:pStyle w:val="TOC2"/>
        <w:tabs>
          <w:tab w:val="right" w:leader="dot" w:pos="8306"/>
        </w:tabs>
      </w:pPr>
      <w:hyperlink w:anchor="_Toc21974" w:history="1">
        <w:r>
          <w:rPr>
            <w:rFonts w:ascii="仿宋" w:eastAsia="仿宋" w:hAnsi="仿宋" w:cs="仿宋" w:hint="eastAsia"/>
            <w:lang w:eastAsia="zh-CN"/>
          </w:rPr>
          <w:t>(四)、地质灾害影响分析</w:t>
        </w:r>
        <w:r>
          <w:tab/>
        </w:r>
        <w:r>
          <w:fldChar w:fldCharType="begin"/>
        </w:r>
        <w:r>
          <w:instrText xml:space="preserve"> PAGEREF _Toc21974 \h </w:instrText>
        </w:r>
        <w:r>
          <w:fldChar w:fldCharType="separate"/>
        </w:r>
        <w:r>
          <w:t>20</w:t>
        </w:r>
        <w:r>
          <w:fldChar w:fldCharType="end"/>
        </w:r>
      </w:hyperlink>
    </w:p>
    <w:p>
      <w:pPr>
        <w:pStyle w:val="TOC2"/>
        <w:tabs>
          <w:tab w:val="right" w:leader="dot" w:pos="8306"/>
        </w:tabs>
      </w:pPr>
      <w:hyperlink w:anchor="_Toc26124" w:history="1">
        <w:r>
          <w:rPr>
            <w:rFonts w:ascii="仿宋" w:eastAsia="仿宋" w:hAnsi="仿宋" w:cs="仿宋" w:hint="eastAsia"/>
            <w:lang w:eastAsia="zh-CN"/>
          </w:rPr>
          <w:t>(五)、特殊环境影响</w:t>
        </w:r>
        <w:r>
          <w:tab/>
        </w:r>
        <w:r>
          <w:fldChar w:fldCharType="begin"/>
        </w:r>
        <w:r>
          <w:instrText xml:space="preserve"> PAGEREF _Toc26124 \h </w:instrText>
        </w:r>
        <w:r>
          <w:fldChar w:fldCharType="separate"/>
        </w:r>
        <w:r>
          <w:t>21</w:t>
        </w:r>
        <w:r>
          <w:fldChar w:fldCharType="end"/>
        </w:r>
      </w:hyperlink>
    </w:p>
    <w:p>
      <w:pPr>
        <w:pStyle w:val="TOC1"/>
        <w:tabs>
          <w:tab w:val="right" w:leader="dot" w:pos="8306"/>
        </w:tabs>
      </w:pPr>
      <w:hyperlink w:anchor="_Toc22750" w:history="1">
        <w:r>
          <w:rPr>
            <w:rFonts w:ascii="仿宋" w:eastAsia="仿宋" w:hAnsi="仿宋" w:cs="仿宋" w:hint="eastAsia"/>
            <w:lang w:eastAsia="zh-CN"/>
          </w:rPr>
          <w:t>六、资源开发及综合利用分析</w:t>
        </w:r>
        <w:r>
          <w:tab/>
        </w:r>
        <w:r>
          <w:fldChar w:fldCharType="begin"/>
        </w:r>
        <w:r>
          <w:instrText xml:space="preserve"> PAGEREF _Toc22750 \h </w:instrText>
        </w:r>
        <w:r>
          <w:fldChar w:fldCharType="separate"/>
        </w:r>
        <w:r>
          <w:t>22</w:t>
        </w:r>
        <w:r>
          <w:fldChar w:fldCharType="end"/>
        </w:r>
      </w:hyperlink>
    </w:p>
    <w:p>
      <w:pPr>
        <w:pStyle w:val="TOC2"/>
        <w:tabs>
          <w:tab w:val="right" w:leader="dot" w:pos="8306"/>
        </w:tabs>
      </w:pPr>
      <w:hyperlink w:anchor="_Toc30139" w:history="1">
        <w:r>
          <w:rPr>
            <w:rFonts w:ascii="仿宋" w:eastAsia="仿宋" w:hAnsi="仿宋" w:cs="仿宋" w:hint="eastAsia"/>
            <w:lang w:eastAsia="zh-CN"/>
          </w:rPr>
          <w:t>(一)、资源开发方案</w:t>
        </w:r>
        <w:r>
          <w:tab/>
        </w:r>
        <w:r>
          <w:fldChar w:fldCharType="begin"/>
        </w:r>
        <w:r>
          <w:instrText xml:space="preserve"> PAGEREF _Toc30139 \h </w:instrText>
        </w:r>
        <w:r>
          <w:fldChar w:fldCharType="separate"/>
        </w:r>
        <w:r>
          <w:t>22</w:t>
        </w:r>
        <w:r>
          <w:fldChar w:fldCharType="end"/>
        </w:r>
      </w:hyperlink>
    </w:p>
    <w:p>
      <w:pPr>
        <w:pStyle w:val="TOC2"/>
        <w:tabs>
          <w:tab w:val="right" w:leader="dot" w:pos="8306"/>
        </w:tabs>
      </w:pPr>
      <w:hyperlink w:anchor="_Toc24600" w:history="1">
        <w:r>
          <w:rPr>
            <w:rFonts w:ascii="仿宋" w:eastAsia="仿宋" w:hAnsi="仿宋" w:cs="仿宋" w:hint="eastAsia"/>
            <w:lang w:eastAsia="zh-CN"/>
          </w:rPr>
          <w:t>(二)、资源利用方案</w:t>
        </w:r>
        <w:r>
          <w:tab/>
        </w:r>
        <w:r>
          <w:fldChar w:fldCharType="begin"/>
        </w:r>
        <w:r>
          <w:instrText xml:space="preserve"> PAGEREF _Toc24600 \h </w:instrText>
        </w:r>
        <w:r>
          <w:fldChar w:fldCharType="separate"/>
        </w:r>
        <w:r>
          <w:t>24</w:t>
        </w:r>
        <w:r>
          <w:fldChar w:fldCharType="end"/>
        </w:r>
      </w:hyperlink>
    </w:p>
    <w:p>
      <w:pPr>
        <w:pStyle w:val="TOC2"/>
        <w:tabs>
          <w:tab w:val="right" w:leader="dot" w:pos="8306"/>
        </w:tabs>
      </w:pPr>
      <w:hyperlink w:anchor="_Toc15186" w:history="1">
        <w:r>
          <w:rPr>
            <w:rFonts w:ascii="仿宋" w:eastAsia="仿宋" w:hAnsi="仿宋" w:cs="仿宋" w:hint="eastAsia"/>
            <w:lang w:eastAsia="zh-CN"/>
          </w:rPr>
          <w:t>(三)、资源节约措施</w:t>
        </w:r>
        <w:r>
          <w:tab/>
        </w:r>
        <w:r>
          <w:fldChar w:fldCharType="begin"/>
        </w:r>
        <w:r>
          <w:instrText xml:space="preserve"> PAGEREF _Toc15186 \h </w:instrText>
        </w:r>
        <w:r>
          <w:fldChar w:fldCharType="separate"/>
        </w:r>
        <w:r>
          <w:t>25</w:t>
        </w:r>
        <w:r>
          <w:fldChar w:fldCharType="end"/>
        </w:r>
      </w:hyperlink>
    </w:p>
    <w:p>
      <w:pPr>
        <w:pStyle w:val="TOC1"/>
        <w:tabs>
          <w:tab w:val="right" w:leader="dot" w:pos="8306"/>
        </w:tabs>
      </w:pPr>
      <w:hyperlink w:anchor="_Toc804" w:history="1">
        <w:r>
          <w:rPr>
            <w:rFonts w:ascii="仿宋" w:eastAsia="仿宋" w:hAnsi="仿宋" w:cs="仿宋" w:hint="eastAsia"/>
            <w:lang w:eastAsia="zh-CN"/>
          </w:rPr>
          <w:t>七、经济效益与社会效益优化</w:t>
        </w:r>
        <w:r>
          <w:tab/>
        </w:r>
        <w:r>
          <w:fldChar w:fldCharType="begin"/>
        </w:r>
        <w:r>
          <w:instrText xml:space="preserve"> PAGEREF _Toc804 \h </w:instrText>
        </w:r>
        <w:r>
          <w:fldChar w:fldCharType="separate"/>
        </w:r>
        <w:r>
          <w:t>26</w:t>
        </w:r>
        <w:r>
          <w:fldChar w:fldCharType="end"/>
        </w:r>
      </w:hyperlink>
    </w:p>
    <w:p>
      <w:pPr>
        <w:pStyle w:val="TOC2"/>
        <w:tabs>
          <w:tab w:val="right" w:leader="dot" w:pos="8306"/>
        </w:tabs>
      </w:pPr>
      <w:hyperlink w:anchor="_Toc26073" w:history="1">
        <w:r>
          <w:rPr>
            <w:rFonts w:ascii="仿宋" w:eastAsia="仿宋" w:hAnsi="仿宋" w:cs="仿宋" w:hint="eastAsia"/>
            <w:lang w:eastAsia="zh-CN"/>
          </w:rPr>
          <w:t>(一)、经济效益提升策略</w:t>
        </w:r>
        <w:r>
          <w:tab/>
        </w:r>
        <w:r>
          <w:fldChar w:fldCharType="begin"/>
        </w:r>
        <w:r>
          <w:instrText xml:space="preserve"> PAGEREF _Toc26073 \h </w:instrText>
        </w:r>
        <w:r>
          <w:fldChar w:fldCharType="separate"/>
        </w:r>
        <w:r>
          <w:t>26</w:t>
        </w:r>
        <w:r>
          <w:fldChar w:fldCharType="end"/>
        </w:r>
      </w:hyperlink>
    </w:p>
    <w:p>
      <w:pPr>
        <w:pStyle w:val="TOC2"/>
        <w:tabs>
          <w:tab w:val="right" w:leader="dot" w:pos="8306"/>
        </w:tabs>
      </w:pPr>
      <w:hyperlink w:anchor="_Toc31531" w:history="1">
        <w:r>
          <w:rPr>
            <w:rFonts w:ascii="仿宋" w:eastAsia="仿宋" w:hAnsi="仿宋" w:cs="仿宋" w:hint="eastAsia"/>
            <w:lang w:eastAsia="zh-CN"/>
          </w:rPr>
          <w:t>(二)、社会效益增强方案</w:t>
        </w:r>
        <w:r>
          <w:tab/>
        </w:r>
        <w:r>
          <w:fldChar w:fldCharType="begin"/>
        </w:r>
        <w:r>
          <w:instrText xml:space="preserve"> PAGEREF _Toc31531 \h </w:instrText>
        </w:r>
        <w:r>
          <w:fldChar w:fldCharType="separate"/>
        </w:r>
        <w:r>
          <w:t>27</w:t>
        </w:r>
        <w:r>
          <w:fldChar w:fldCharType="end"/>
        </w:r>
      </w:hyperlink>
    </w:p>
    <w:p>
      <w:pPr>
        <w:pStyle w:val="TOC1"/>
        <w:tabs>
          <w:tab w:val="right" w:leader="dot" w:pos="8306"/>
        </w:tabs>
      </w:pPr>
      <w:hyperlink w:anchor="_Toc32530" w:history="1">
        <w:r>
          <w:rPr>
            <w:rFonts w:ascii="仿宋" w:eastAsia="仿宋" w:hAnsi="仿宋" w:cs="仿宋" w:hint="eastAsia"/>
            <w:lang w:eastAsia="zh-CN"/>
          </w:rPr>
          <w:t>八、项目进度计划</w:t>
        </w:r>
        <w:r>
          <w:tab/>
        </w:r>
        <w:r>
          <w:fldChar w:fldCharType="begin"/>
        </w:r>
        <w:r>
          <w:instrText xml:space="preserve"> PAGEREF _Toc32530 \h </w:instrText>
        </w:r>
        <w:r>
          <w:fldChar w:fldCharType="separate"/>
        </w:r>
        <w:r>
          <w:t>28</w:t>
        </w:r>
        <w:r>
          <w:fldChar w:fldCharType="end"/>
        </w:r>
      </w:hyperlink>
    </w:p>
    <w:p>
      <w:pPr>
        <w:pStyle w:val="TOC2"/>
        <w:tabs>
          <w:tab w:val="right" w:leader="dot" w:pos="8306"/>
        </w:tabs>
      </w:pPr>
      <w:hyperlink w:anchor="_Toc29497" w:history="1">
        <w:r>
          <w:rPr>
            <w:rFonts w:ascii="仿宋" w:eastAsia="仿宋" w:hAnsi="仿宋" w:cs="仿宋" w:hint="eastAsia"/>
            <w:lang w:eastAsia="zh-CN"/>
          </w:rPr>
          <w:t>(一)、建设周期</w:t>
        </w:r>
        <w:r>
          <w:tab/>
        </w:r>
        <w:r>
          <w:fldChar w:fldCharType="begin"/>
        </w:r>
        <w:r>
          <w:instrText xml:space="preserve"> PAGEREF _Toc29497 \h </w:instrText>
        </w:r>
        <w:r>
          <w:fldChar w:fldCharType="separate"/>
        </w:r>
        <w:r>
          <w:t>28</w:t>
        </w:r>
        <w:r>
          <w:fldChar w:fldCharType="end"/>
        </w:r>
      </w:hyperlink>
    </w:p>
    <w:p>
      <w:pPr>
        <w:pStyle w:val="TOC2"/>
        <w:tabs>
          <w:tab w:val="right" w:leader="dot" w:pos="8306"/>
        </w:tabs>
      </w:pPr>
      <w:hyperlink w:anchor="_Toc29922" w:history="1">
        <w:r>
          <w:rPr>
            <w:rFonts w:ascii="仿宋" w:eastAsia="仿宋" w:hAnsi="仿宋" w:cs="仿宋" w:hint="eastAsia"/>
            <w:lang w:eastAsia="zh-CN"/>
          </w:rPr>
          <w:t>(二)、建设进度</w:t>
        </w:r>
        <w:r>
          <w:tab/>
        </w:r>
        <w:r>
          <w:fldChar w:fldCharType="begin"/>
        </w:r>
        <w:r>
          <w:instrText xml:space="preserve"> PAGEREF _Toc29922 \h </w:instrText>
        </w:r>
        <w:r>
          <w:fldChar w:fldCharType="separate"/>
        </w:r>
        <w:r>
          <w:t>28</w:t>
        </w:r>
        <w:r>
          <w:fldChar w:fldCharType="end"/>
        </w:r>
      </w:hyperlink>
    </w:p>
    <w:p>
      <w:pPr>
        <w:pStyle w:val="TOC2"/>
        <w:tabs>
          <w:tab w:val="right" w:leader="dot" w:pos="8306"/>
        </w:tabs>
      </w:pPr>
      <w:hyperlink w:anchor="_Toc31871" w:history="1">
        <w:r>
          <w:rPr>
            <w:rFonts w:ascii="仿宋" w:eastAsia="仿宋" w:hAnsi="仿宋" w:cs="仿宋" w:hint="eastAsia"/>
            <w:lang w:eastAsia="zh-CN"/>
          </w:rPr>
          <w:t>(三)、进度安排注意事项</w:t>
        </w:r>
        <w:r>
          <w:tab/>
        </w:r>
        <w:r>
          <w:fldChar w:fldCharType="begin"/>
        </w:r>
        <w:r>
          <w:instrText xml:space="preserve"> PAGEREF _Toc31871 \h </w:instrText>
        </w:r>
        <w:r>
          <w:fldChar w:fldCharType="separate"/>
        </w:r>
        <w:r>
          <w:t>29</w:t>
        </w:r>
        <w:r>
          <w:fldChar w:fldCharType="end"/>
        </w:r>
      </w:hyperlink>
    </w:p>
    <w:p>
      <w:pPr>
        <w:pStyle w:val="TOC2"/>
        <w:tabs>
          <w:tab w:val="right" w:leader="dot" w:pos="8306"/>
        </w:tabs>
      </w:pPr>
      <w:hyperlink w:anchor="_Toc2829" w:history="1">
        <w:r>
          <w:rPr>
            <w:rFonts w:ascii="仿宋" w:eastAsia="仿宋" w:hAnsi="仿宋" w:cs="仿宋" w:hint="eastAsia"/>
            <w:lang w:eastAsia="zh-CN"/>
          </w:rPr>
          <w:t>(四)、人力资源配置</w:t>
        </w:r>
        <w:r>
          <w:tab/>
        </w:r>
        <w:r>
          <w:fldChar w:fldCharType="begin"/>
        </w:r>
        <w:r>
          <w:instrText xml:space="preserve"> PAGEREF _Toc2829 \h </w:instrText>
        </w:r>
        <w:r>
          <w:fldChar w:fldCharType="separate"/>
        </w:r>
        <w:r>
          <w:t>30</w:t>
        </w:r>
        <w:r>
          <w:fldChar w:fldCharType="end"/>
        </w:r>
      </w:hyperlink>
    </w:p>
    <w:p>
      <w:pPr>
        <w:pStyle w:val="TOC2"/>
        <w:tabs>
          <w:tab w:val="right" w:leader="dot" w:pos="8306"/>
        </w:tabs>
      </w:pPr>
      <w:hyperlink w:anchor="_Toc19876" w:history="1">
        <w:r>
          <w:rPr>
            <w:rFonts w:ascii="仿宋" w:eastAsia="仿宋" w:hAnsi="仿宋" w:cs="仿宋" w:hint="eastAsia"/>
            <w:lang w:eastAsia="zh-CN"/>
          </w:rPr>
          <w:t>(五)、员工培训</w:t>
        </w:r>
        <w:r>
          <w:tab/>
        </w:r>
        <w:r>
          <w:fldChar w:fldCharType="begin"/>
        </w:r>
        <w:r>
          <w:instrText xml:space="preserve"> PAGEREF _Toc19876 \h </w:instrText>
        </w:r>
        <w:r>
          <w:fldChar w:fldCharType="separate"/>
        </w:r>
        <w:r>
          <w:t>32</w:t>
        </w:r>
        <w:r>
          <w:fldChar w:fldCharType="end"/>
        </w:r>
      </w:hyperlink>
    </w:p>
    <w:p>
      <w:pPr>
        <w:pStyle w:val="TOC2"/>
        <w:tabs>
          <w:tab w:val="right" w:leader="dot" w:pos="8306"/>
        </w:tabs>
      </w:pPr>
      <w:hyperlink w:anchor="_Toc24521" w:history="1">
        <w:r>
          <w:rPr>
            <w:rFonts w:ascii="仿宋" w:eastAsia="仿宋" w:hAnsi="仿宋" w:cs="仿宋" w:hint="eastAsia"/>
            <w:lang w:eastAsia="zh-CN"/>
          </w:rPr>
          <w:t>(六)、项目实施保障</w:t>
        </w:r>
        <w:r>
          <w:tab/>
        </w:r>
        <w:r>
          <w:fldChar w:fldCharType="begin"/>
        </w:r>
        <w:r>
          <w:instrText xml:space="preserve"> PAGEREF _Toc24521 \h </w:instrText>
        </w:r>
        <w:r>
          <w:fldChar w:fldCharType="separate"/>
        </w:r>
        <w:r>
          <w:t>33</w:t>
        </w:r>
        <w:r>
          <w:fldChar w:fldCharType="end"/>
        </w:r>
      </w:hyperlink>
    </w:p>
    <w:p>
      <w:pPr>
        <w:pStyle w:val="TOC2"/>
        <w:tabs>
          <w:tab w:val="right" w:leader="dot" w:pos="8306"/>
        </w:tabs>
      </w:pPr>
      <w:hyperlink w:anchor="_Toc28040" w:history="1">
        <w:r>
          <w:rPr>
            <w:rFonts w:ascii="仿宋" w:eastAsia="仿宋" w:hAnsi="仿宋" w:cs="仿宋" w:hint="eastAsia"/>
            <w:lang w:eastAsia="zh-CN"/>
          </w:rPr>
          <w:t>(七)、安全规范管理</w:t>
        </w:r>
        <w:r>
          <w:tab/>
        </w:r>
        <w:r>
          <w:fldChar w:fldCharType="begin"/>
        </w:r>
        <w:r>
          <w:instrText xml:space="preserve"> PAGEREF _Toc28040 \h </w:instrText>
        </w:r>
        <w:r>
          <w:fldChar w:fldCharType="separate"/>
        </w:r>
        <w:r>
          <w:t>34</w:t>
        </w:r>
        <w:r>
          <w:fldChar w:fldCharType="end"/>
        </w:r>
      </w:hyperlink>
    </w:p>
    <w:p>
      <w:pPr>
        <w:pStyle w:val="TOC1"/>
        <w:tabs>
          <w:tab w:val="right" w:leader="dot" w:pos="8306"/>
        </w:tabs>
      </w:pPr>
      <w:hyperlink w:anchor="_Toc16885" w:history="1">
        <w:r>
          <w:rPr>
            <w:rFonts w:ascii="仿宋" w:eastAsia="仿宋" w:hAnsi="仿宋" w:cs="仿宋" w:hint="eastAsia"/>
            <w:lang w:eastAsia="zh-CN"/>
          </w:rPr>
          <w:t>九、项目变更管理</w:t>
        </w:r>
        <w:r>
          <w:tab/>
        </w:r>
        <w:r>
          <w:fldChar w:fldCharType="begin"/>
        </w:r>
        <w:r>
          <w:instrText xml:space="preserve"> PAGEREF _Toc16885 \h </w:instrText>
        </w:r>
        <w:r>
          <w:fldChar w:fldCharType="separate"/>
        </w:r>
        <w:r>
          <w:t>35</w:t>
        </w:r>
        <w:r>
          <w:fldChar w:fldCharType="end"/>
        </w:r>
      </w:hyperlink>
    </w:p>
    <w:p>
      <w:pPr>
        <w:pStyle w:val="TOC2"/>
        <w:tabs>
          <w:tab w:val="right" w:leader="dot" w:pos="8306"/>
        </w:tabs>
      </w:pPr>
      <w:hyperlink w:anchor="_Toc11553" w:history="1">
        <w:r>
          <w:rPr>
            <w:rFonts w:ascii="仿宋" w:eastAsia="仿宋" w:hAnsi="仿宋" w:cs="仿宋" w:hint="eastAsia"/>
            <w:lang w:eastAsia="zh-CN"/>
          </w:rPr>
          <w:t>(一)、变更控制流程</w:t>
        </w:r>
        <w:r>
          <w:tab/>
        </w:r>
        <w:r>
          <w:fldChar w:fldCharType="begin"/>
        </w:r>
        <w:r>
          <w:instrText xml:space="preserve"> PAGEREF _Toc11553 \h </w:instrText>
        </w:r>
        <w:r>
          <w:fldChar w:fldCharType="separate"/>
        </w:r>
        <w:r>
          <w:t>35</w:t>
        </w:r>
        <w:r>
          <w:fldChar w:fldCharType="end"/>
        </w:r>
      </w:hyperlink>
    </w:p>
    <w:p>
      <w:pPr>
        <w:pStyle w:val="TOC2"/>
        <w:tabs>
          <w:tab w:val="right" w:leader="dot" w:pos="8306"/>
        </w:tabs>
      </w:pPr>
      <w:hyperlink w:anchor="_Toc19957" w:history="1">
        <w:r>
          <w:rPr>
            <w:rFonts w:ascii="仿宋" w:eastAsia="仿宋" w:hAnsi="仿宋" w:cs="仿宋" w:hint="eastAsia"/>
            <w:lang w:eastAsia="zh-CN"/>
          </w:rPr>
          <w:t>(二)、影响评估与处理</w:t>
        </w:r>
        <w:r>
          <w:tab/>
        </w:r>
        <w:r>
          <w:fldChar w:fldCharType="begin"/>
        </w:r>
        <w:r>
          <w:instrText xml:space="preserve"> PAGEREF _Toc19957 \h </w:instrText>
        </w:r>
        <w:r>
          <w:fldChar w:fldCharType="separate"/>
        </w:r>
        <w:r>
          <w:t>36</w:t>
        </w:r>
        <w:r>
          <w:fldChar w:fldCharType="end"/>
        </w:r>
      </w:hyperlink>
    </w:p>
    <w:p>
      <w:pPr>
        <w:pStyle w:val="TOC2"/>
        <w:tabs>
          <w:tab w:val="right" w:leader="dot" w:pos="8306"/>
        </w:tabs>
      </w:pPr>
      <w:hyperlink w:anchor="_Toc12644" w:history="1">
        <w:r>
          <w:rPr>
            <w:rFonts w:ascii="仿宋" w:eastAsia="仿宋" w:hAnsi="仿宋" w:cs="仿宋" w:hint="eastAsia"/>
            <w:lang w:eastAsia="zh-CN"/>
          </w:rPr>
          <w:t>(三)、变更记录与追踪</w:t>
        </w:r>
        <w:r>
          <w:tab/>
        </w:r>
        <w:r>
          <w:fldChar w:fldCharType="begin"/>
        </w:r>
        <w:r>
          <w:instrText xml:space="preserve"> PAGEREF _Toc12644 \h </w:instrText>
        </w:r>
        <w:r>
          <w:fldChar w:fldCharType="separate"/>
        </w:r>
        <w:r>
          <w:t>38</w:t>
        </w:r>
        <w:r>
          <w:fldChar w:fldCharType="end"/>
        </w:r>
      </w:hyperlink>
    </w:p>
    <w:p>
      <w:pPr>
        <w:pStyle w:val="TOC2"/>
        <w:tabs>
          <w:tab w:val="right" w:leader="dot" w:pos="8306"/>
        </w:tabs>
      </w:pPr>
      <w:hyperlink w:anchor="_Toc11906" w:history="1">
        <w:r>
          <w:rPr>
            <w:rFonts w:ascii="仿宋" w:eastAsia="仿宋" w:hAnsi="仿宋" w:cs="仿宋" w:hint="eastAsia"/>
            <w:lang w:eastAsia="zh-CN"/>
          </w:rPr>
          <w:t>(四)、变更管理策略</w:t>
        </w:r>
        <w:r>
          <w:tab/>
        </w:r>
        <w:r>
          <w:fldChar w:fldCharType="begin"/>
        </w:r>
        <w:r>
          <w:instrText xml:space="preserve"> PAGEREF _Toc11906 \h </w:instrText>
        </w:r>
        <w:r>
          <w:fldChar w:fldCharType="separate"/>
        </w:r>
        <w:r>
          <w:t>39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465" w:history="1">
        <w:r>
          <w:rPr>
            <w:rFonts w:ascii="仿宋" w:eastAsia="仿宋" w:hAnsi="仿宋" w:cs="仿宋" w:hint="eastAsia"/>
            <w:lang w:eastAsia="zh-CN"/>
          </w:rPr>
          <w:t>十、技术创新与产业升级</w:t>
        </w:r>
        <w:r>
          <w:tab/>
        </w:r>
        <w:r>
          <w:fldChar w:fldCharType="begin"/>
        </w:r>
        <w:r>
          <w:instrText xml:space="preserve"> PAGEREF _Toc5465 \h </w:instrText>
        </w:r>
        <w:r>
          <w:fldChar w:fldCharType="separate"/>
        </w:r>
        <w:r>
          <w:t>41</w:t>
        </w:r>
        <w:r>
          <w:fldChar w:fldCharType="end"/>
        </w:r>
      </w:hyperlink>
    </w:p>
    <w:p>
      <w:pPr>
        <w:pStyle w:val="TOC2"/>
        <w:tabs>
          <w:tab w:val="right" w:leader="dot" w:pos="8306"/>
        </w:tabs>
      </w:pPr>
      <w:hyperlink w:anchor="_Toc2290" w:history="1">
        <w:r>
          <w:rPr>
            <w:rFonts w:ascii="仿宋" w:eastAsia="仿宋" w:hAnsi="仿宋" w:cs="仿宋" w:hint="eastAsia"/>
            <w:lang w:eastAsia="zh-CN"/>
          </w:rPr>
          <w:t>(一)、技术创新方向与目标</w:t>
        </w:r>
        <w:r>
          <w:tab/>
        </w:r>
        <w:r>
          <w:fldChar w:fldCharType="begin"/>
        </w:r>
        <w:r>
          <w:instrText xml:space="preserve"> PAGEREF _Toc2290 \h </w:instrText>
        </w:r>
        <w:r>
          <w:fldChar w:fldCharType="separate"/>
        </w:r>
        <w:r>
          <w:t>41</w:t>
        </w:r>
        <w:r>
          <w:fldChar w:fldCharType="end"/>
        </w:r>
      </w:hyperlink>
    </w:p>
    <w:p>
      <w:pPr>
        <w:pStyle w:val="TOC2"/>
        <w:tabs>
          <w:tab w:val="right" w:leader="dot" w:pos="8306"/>
        </w:tabs>
      </w:pPr>
      <w:hyperlink w:anchor="_Toc11710" w:history="1">
        <w:r>
          <w:rPr>
            <w:rFonts w:ascii="仿宋" w:eastAsia="仿宋" w:hAnsi="仿宋" w:cs="仿宋" w:hint="eastAsia"/>
            <w:lang w:eastAsia="zh-CN"/>
          </w:rPr>
          <w:t>(二)、产业升级路径与措施</w:t>
        </w:r>
        <w:r>
          <w:tab/>
        </w:r>
        <w:r>
          <w:fldChar w:fldCharType="begin"/>
        </w:r>
        <w:r>
          <w:instrText xml:space="preserve"> PAGEREF _Toc11710 \h </w:instrText>
        </w:r>
        <w:r>
          <w:fldChar w:fldCharType="separate"/>
        </w:r>
        <w:r>
          <w:t>42</w:t>
        </w:r>
        <w:r>
          <w:fldChar w:fldCharType="end"/>
        </w:r>
      </w:hyperlink>
    </w:p>
    <w:p>
      <w:pPr>
        <w:pStyle w:val="TOC1"/>
        <w:tabs>
          <w:tab w:val="right" w:leader="dot" w:pos="8306"/>
        </w:tabs>
      </w:pPr>
      <w:hyperlink w:anchor="_Toc6338" w:history="1">
        <w:r>
          <w:rPr>
            <w:rFonts w:ascii="仿宋" w:eastAsia="仿宋" w:hAnsi="仿宋" w:cs="仿宋" w:hint="eastAsia"/>
            <w:lang w:eastAsia="zh-CN"/>
          </w:rPr>
          <w:t>十一、土地利用与规划方案</w:t>
        </w:r>
        <w:r>
          <w:tab/>
        </w:r>
        <w:r>
          <w:fldChar w:fldCharType="begin"/>
        </w:r>
        <w:r>
          <w:instrText xml:space="preserve"> PAGEREF _Toc6338 \h </w:instrText>
        </w:r>
        <w:r>
          <w:fldChar w:fldCharType="separate"/>
        </w:r>
        <w:r>
          <w:t>44</w:t>
        </w:r>
        <w:r>
          <w:fldChar w:fldCharType="end"/>
        </w:r>
      </w:hyperlink>
    </w:p>
    <w:p>
      <w:pPr>
        <w:pStyle w:val="TOC2"/>
        <w:tabs>
          <w:tab w:val="right" w:leader="dot" w:pos="8306"/>
        </w:tabs>
      </w:pPr>
      <w:hyperlink w:anchor="_Toc752" w:history="1">
        <w:r>
          <w:rPr>
            <w:rFonts w:ascii="仿宋" w:eastAsia="仿宋" w:hAnsi="仿宋" w:cs="仿宋" w:hint="eastAsia"/>
            <w:lang w:eastAsia="zh-CN"/>
          </w:rPr>
          <w:t>(一)、项目用地情况分析</w:t>
        </w:r>
        <w:r>
          <w:tab/>
        </w:r>
        <w:r>
          <w:fldChar w:fldCharType="begin"/>
        </w:r>
        <w:r>
          <w:instrText xml:space="preserve"> PAGEREF _Toc752 \h </w:instrText>
        </w:r>
        <w:r>
          <w:fldChar w:fldCharType="separate"/>
        </w:r>
        <w:r>
          <w:t>44</w:t>
        </w:r>
        <w:r>
          <w:fldChar w:fldCharType="end"/>
        </w:r>
      </w:hyperlink>
    </w:p>
    <w:p>
      <w:pPr>
        <w:pStyle w:val="TOC2"/>
        <w:tabs>
          <w:tab w:val="right" w:leader="dot" w:pos="8306"/>
        </w:tabs>
      </w:pPr>
      <w:hyperlink w:anchor="_Toc23655" w:history="1">
        <w:r>
          <w:rPr>
            <w:rFonts w:ascii="仿宋" w:eastAsia="仿宋" w:hAnsi="仿宋" w:cs="仿宋" w:hint="eastAsia"/>
            <w:lang w:eastAsia="zh-CN"/>
          </w:rPr>
          <w:t>(二)、土地利用规划方案</w:t>
        </w:r>
        <w:r>
          <w:tab/>
        </w:r>
        <w:r>
          <w:fldChar w:fldCharType="begin"/>
        </w:r>
        <w:r>
          <w:instrText xml:space="preserve"> PAGEREF _Toc23655 \h </w:instrText>
        </w:r>
        <w:r>
          <w:fldChar w:fldCharType="separate"/>
        </w:r>
        <w:r>
          <w:t>45</w:t>
        </w:r>
        <w:r>
          <w:fldChar w:fldCharType="end"/>
        </w:r>
      </w:hyperlink>
    </w:p>
    <w:p>
      <w:pPr>
        <w:pStyle w:val="TOC1"/>
        <w:tabs>
          <w:tab w:val="right" w:leader="dot" w:pos="8306"/>
        </w:tabs>
      </w:pPr>
      <w:hyperlink w:anchor="_Toc31474" w:history="1">
        <w:r>
          <w:rPr>
            <w:rFonts w:ascii="仿宋" w:eastAsia="仿宋" w:hAnsi="仿宋" w:cs="仿宋" w:hint="eastAsia"/>
            <w:lang w:eastAsia="zh-CN"/>
          </w:rPr>
          <w:t>十二、环境保护与绿色发展</w:t>
        </w:r>
        <w:r>
          <w:tab/>
        </w:r>
        <w:r>
          <w:fldChar w:fldCharType="begin"/>
        </w:r>
        <w:r>
          <w:instrText xml:space="preserve"> PAGEREF _Toc31474 \h </w:instrText>
        </w:r>
        <w:r>
          <w:fldChar w:fldCharType="separate"/>
        </w:r>
        <w:r>
          <w:t>46</w:t>
        </w:r>
        <w:r>
          <w:fldChar w:fldCharType="end"/>
        </w:r>
      </w:hyperlink>
    </w:p>
    <w:p>
      <w:pPr>
        <w:pStyle w:val="TOC2"/>
        <w:tabs>
          <w:tab w:val="right" w:leader="dot" w:pos="8306"/>
        </w:tabs>
      </w:pPr>
      <w:hyperlink w:anchor="_Toc1457" w:history="1">
        <w:r>
          <w:rPr>
            <w:rFonts w:ascii="仿宋" w:eastAsia="仿宋" w:hAnsi="仿宋" w:cs="仿宋" w:hint="eastAsia"/>
            <w:lang w:eastAsia="zh-CN"/>
          </w:rPr>
          <w:t>(一)、环境保护措施</w:t>
        </w:r>
        <w:r>
          <w:tab/>
        </w:r>
        <w:r>
          <w:fldChar w:fldCharType="begin"/>
        </w:r>
        <w:r>
          <w:instrText xml:space="preserve"> PAGEREF _Toc1457 \h </w:instrText>
        </w:r>
        <w:r>
          <w:fldChar w:fldCharType="separate"/>
        </w:r>
        <w:r>
          <w:t>46</w:t>
        </w:r>
        <w:r>
          <w:fldChar w:fldCharType="end"/>
        </w:r>
      </w:hyperlink>
    </w:p>
    <w:p>
      <w:pPr>
        <w:pStyle w:val="TOC2"/>
        <w:tabs>
          <w:tab w:val="right" w:leader="dot" w:pos="8306"/>
        </w:tabs>
      </w:pPr>
      <w:hyperlink w:anchor="_Toc15556" w:history="1">
        <w:r>
          <w:rPr>
            <w:rFonts w:ascii="仿宋" w:eastAsia="仿宋" w:hAnsi="仿宋" w:cs="仿宋" w:hint="eastAsia"/>
            <w:lang w:eastAsia="zh-CN"/>
          </w:rPr>
          <w:t>(二)、绿色发展与可持续发展策略</w:t>
        </w:r>
        <w:r>
          <w:tab/>
        </w:r>
        <w:r>
          <w:fldChar w:fldCharType="begin"/>
        </w:r>
        <w:r>
          <w:instrText xml:space="preserve"> PAGEREF _Toc15556 \h </w:instrText>
        </w:r>
        <w:r>
          <w:fldChar w:fldCharType="separate"/>
        </w:r>
        <w:r>
          <w:t>48</w:t>
        </w:r>
        <w:r>
          <w:fldChar w:fldCharType="end"/>
        </w:r>
      </w:hyperlink>
    </w:p>
    <w:p>
      <w:pPr>
        <w:pStyle w:val="TOC1"/>
        <w:tabs>
          <w:tab w:val="right" w:leader="dot" w:pos="8306"/>
        </w:tabs>
      </w:pPr>
      <w:hyperlink w:anchor="_Toc12872" w:history="1">
        <w:r>
          <w:rPr>
            <w:rFonts w:ascii="仿宋" w:eastAsia="仿宋" w:hAnsi="仿宋" w:cs="仿宋" w:hint="eastAsia"/>
            <w:lang w:eastAsia="zh-CN"/>
          </w:rPr>
          <w:t>十三、项目施工方案</w:t>
        </w:r>
        <w:r>
          <w:tab/>
        </w:r>
        <w:r>
          <w:fldChar w:fldCharType="begin"/>
        </w:r>
        <w:r>
          <w:instrText xml:space="preserve"> PAGEREF _Toc12872 \h </w:instrText>
        </w:r>
        <w:r>
          <w:fldChar w:fldCharType="separate"/>
        </w:r>
        <w:r>
          <w:t>49</w:t>
        </w:r>
        <w:r>
          <w:fldChar w:fldCharType="end"/>
        </w:r>
      </w:hyperlink>
    </w:p>
    <w:p>
      <w:pPr>
        <w:pStyle w:val="TOC2"/>
        <w:tabs>
          <w:tab w:val="right" w:leader="dot" w:pos="8306"/>
        </w:tabs>
      </w:pPr>
      <w:hyperlink w:anchor="_Toc24433" w:history="1">
        <w:r>
          <w:rPr>
            <w:rFonts w:ascii="仿宋" w:eastAsia="仿宋" w:hAnsi="仿宋" w:cs="仿宋" w:hint="eastAsia"/>
            <w:lang w:eastAsia="zh-CN"/>
          </w:rPr>
          <w:t>(一)、施工组织设计</w:t>
        </w:r>
        <w:r>
          <w:tab/>
        </w:r>
        <w:r>
          <w:fldChar w:fldCharType="begin"/>
        </w:r>
        <w:r>
          <w:instrText xml:space="preserve"> PAGEREF _Toc24433 \h </w:instrText>
        </w:r>
        <w:r>
          <w:fldChar w:fldCharType="separate"/>
        </w:r>
        <w:r>
          <w:t>49</w:t>
        </w:r>
        <w:r>
          <w:fldChar w:fldCharType="end"/>
        </w:r>
      </w:hyperlink>
    </w:p>
    <w:p>
      <w:pPr>
        <w:pStyle w:val="TOC2"/>
        <w:tabs>
          <w:tab w:val="right" w:leader="dot" w:pos="8306"/>
        </w:tabs>
      </w:pPr>
      <w:hyperlink w:anchor="_Toc21769" w:history="1">
        <w:r>
          <w:rPr>
            <w:rFonts w:ascii="仿宋" w:eastAsia="仿宋" w:hAnsi="仿宋" w:cs="仿宋" w:hint="eastAsia"/>
            <w:lang w:eastAsia="zh-CN"/>
          </w:rPr>
          <w:t>(二)、施工工艺与技术路线</w:t>
        </w:r>
        <w:r>
          <w:tab/>
        </w:r>
        <w:r>
          <w:fldChar w:fldCharType="begin"/>
        </w:r>
        <w:r>
          <w:instrText xml:space="preserve"> PAGEREF _Toc21769 \h </w:instrText>
        </w:r>
        <w:r>
          <w:fldChar w:fldCharType="separate"/>
        </w:r>
        <w:r>
          <w:t>51</w:t>
        </w:r>
        <w:r>
          <w:fldChar w:fldCharType="end"/>
        </w:r>
      </w:hyperlink>
    </w:p>
    <w:p>
      <w:pPr>
        <w:pStyle w:val="TOC2"/>
        <w:tabs>
          <w:tab w:val="right" w:leader="dot" w:pos="8306"/>
        </w:tabs>
      </w:pPr>
      <w:hyperlink w:anchor="_Toc19060" w:history="1">
        <w:r>
          <w:rPr>
            <w:rFonts w:ascii="仿宋" w:eastAsia="仿宋" w:hAnsi="仿宋" w:cs="仿宋" w:hint="eastAsia"/>
            <w:lang w:eastAsia="zh-CN"/>
          </w:rPr>
          <w:t>(三)、关键节点施工计划</w:t>
        </w:r>
        <w:r>
          <w:tab/>
        </w:r>
        <w:r>
          <w:fldChar w:fldCharType="begin"/>
        </w:r>
        <w:r>
          <w:instrText xml:space="preserve"> PAGEREF _Toc19060 \h </w:instrText>
        </w:r>
        <w:r>
          <w:fldChar w:fldCharType="separate"/>
        </w:r>
        <w:r>
          <w:t>52</w:t>
        </w:r>
        <w:r>
          <w:fldChar w:fldCharType="end"/>
        </w:r>
      </w:hyperlink>
    </w:p>
    <w:p>
      <w:pPr>
        <w:pStyle w:val="TOC2"/>
        <w:tabs>
          <w:tab w:val="right" w:leader="dot" w:pos="8306"/>
        </w:tabs>
      </w:pPr>
      <w:hyperlink w:anchor="_Toc16204" w:history="1">
        <w:r>
          <w:rPr>
            <w:rFonts w:ascii="仿宋" w:eastAsia="仿宋" w:hAnsi="仿宋" w:cs="仿宋" w:hint="eastAsia"/>
            <w:lang w:eastAsia="zh-CN"/>
          </w:rPr>
          <w:t>(四)、施工现场管理</w:t>
        </w:r>
        <w:r>
          <w:tab/>
        </w:r>
        <w:r>
          <w:fldChar w:fldCharType="begin"/>
        </w:r>
        <w:r>
          <w:instrText xml:space="preserve"> PAGEREF _Toc16204 \h </w:instrText>
        </w:r>
        <w:r>
          <w:fldChar w:fldCharType="separate"/>
        </w:r>
        <w:r>
          <w:t>53</w:t>
        </w:r>
        <w:r>
          <w:fldChar w:fldCharType="end"/>
        </w:r>
      </w:hyperlink>
    </w:p>
    <w:p>
      <w:pPr>
        <w:pStyle w:val="TOC1"/>
        <w:tabs>
          <w:tab w:val="right" w:leader="dot" w:pos="8306"/>
        </w:tabs>
      </w:pPr>
      <w:hyperlink w:anchor="_Toc6760" w:history="1">
        <w:r>
          <w:rPr>
            <w:rFonts w:ascii="仿宋" w:eastAsia="仿宋" w:hAnsi="仿宋" w:cs="仿宋" w:hint="eastAsia"/>
            <w:lang w:eastAsia="zh-CN"/>
          </w:rPr>
          <w:t>十四、设施与设备管理</w:t>
        </w:r>
        <w:r>
          <w:tab/>
        </w:r>
        <w:r>
          <w:fldChar w:fldCharType="begin"/>
        </w:r>
        <w:r>
          <w:instrText xml:space="preserve"> PAGEREF _Toc6760 \h </w:instrText>
        </w:r>
        <w:r>
          <w:fldChar w:fldCharType="separate"/>
        </w:r>
        <w:r>
          <w:t>55</w:t>
        </w:r>
        <w:r>
          <w:fldChar w:fldCharType="end"/>
        </w:r>
      </w:hyperlink>
    </w:p>
    <w:p>
      <w:pPr>
        <w:pStyle w:val="TOC2"/>
        <w:tabs>
          <w:tab w:val="right" w:leader="dot" w:pos="8306"/>
        </w:tabs>
      </w:pPr>
      <w:hyperlink w:anchor="_Toc29019" w:history="1">
        <w:r>
          <w:rPr>
            <w:rFonts w:ascii="仿宋" w:eastAsia="仿宋" w:hAnsi="仿宋" w:cs="仿宋" w:hint="eastAsia"/>
            <w:lang w:eastAsia="zh-CN"/>
          </w:rPr>
          <w:t>(一)、设施规划与配置</w:t>
        </w:r>
        <w:r>
          <w:tab/>
        </w:r>
        <w:r>
          <w:fldChar w:fldCharType="begin"/>
        </w:r>
        <w:r>
          <w:instrText xml:space="preserve"> PAGEREF _Toc29019 \h </w:instrText>
        </w:r>
        <w:r>
          <w:fldChar w:fldCharType="separate"/>
        </w:r>
        <w:r>
          <w:t>55</w:t>
        </w:r>
        <w:r>
          <w:fldChar w:fldCharType="end"/>
        </w:r>
      </w:hyperlink>
    </w:p>
    <w:p>
      <w:pPr>
        <w:pStyle w:val="TOC2"/>
        <w:tabs>
          <w:tab w:val="right" w:leader="dot" w:pos="8306"/>
        </w:tabs>
      </w:pPr>
      <w:hyperlink w:anchor="_Toc13344" w:history="1">
        <w:r>
          <w:rPr>
            <w:rFonts w:ascii="仿宋" w:eastAsia="仿宋" w:hAnsi="仿宋" w:cs="仿宋" w:hint="eastAsia"/>
            <w:lang w:eastAsia="zh-CN"/>
          </w:rPr>
          <w:t>(二)、设备采购与维护管理</w:t>
        </w:r>
        <w:r>
          <w:tab/>
        </w:r>
        <w:r>
          <w:fldChar w:fldCharType="begin"/>
        </w:r>
        <w:r>
          <w:instrText xml:space="preserve"> PAGEREF _Toc13344 \h </w:instrText>
        </w:r>
        <w:r>
          <w:fldChar w:fldCharType="separate"/>
        </w:r>
        <w:r>
          <w:t>56</w:t>
        </w:r>
        <w:r>
          <w:fldChar w:fldCharType="end"/>
        </w:r>
      </w:hyperlink>
    </w:p>
    <w:p>
      <w:pPr>
        <w:pStyle w:val="TOC2"/>
        <w:tabs>
          <w:tab w:val="right" w:leader="dot" w:pos="8306"/>
        </w:tabs>
      </w:pPr>
      <w:hyperlink w:anchor="_Toc21410" w:history="1">
        <w:r>
          <w:rPr>
            <w:rFonts w:ascii="仿宋" w:eastAsia="仿宋" w:hAnsi="仿宋" w:cs="仿宋" w:hint="eastAsia"/>
            <w:lang w:eastAsia="zh-CN"/>
          </w:rPr>
          <w:t>(三)、设施设备升级策略</w:t>
        </w:r>
        <w:r>
          <w:tab/>
        </w:r>
        <w:r>
          <w:fldChar w:fldCharType="begin"/>
        </w:r>
        <w:r>
          <w:instrText xml:space="preserve"> PAGEREF _Toc21410 \h </w:instrText>
        </w:r>
        <w:r>
          <w:fldChar w:fldCharType="separate"/>
        </w:r>
        <w:r>
          <w:t>57</w:t>
        </w:r>
        <w:r>
          <w:fldChar w:fldCharType="end"/>
        </w:r>
      </w:hyperlink>
    </w:p>
    <w:p>
      <w:pPr>
        <w:pStyle w:val="TOC1"/>
        <w:tabs>
          <w:tab w:val="right" w:leader="dot" w:pos="8306"/>
        </w:tabs>
      </w:pPr>
      <w:hyperlink w:anchor="_Toc16796" w:history="1">
        <w:r>
          <w:rPr>
            <w:rFonts w:ascii="仿宋" w:eastAsia="仿宋" w:hAnsi="仿宋" w:cs="仿宋" w:hint="eastAsia"/>
            <w:lang w:eastAsia="zh-CN"/>
          </w:rPr>
          <w:t>十五、企业合规与伦理</w:t>
        </w:r>
        <w:r>
          <w:tab/>
        </w:r>
        <w:r>
          <w:fldChar w:fldCharType="begin"/>
        </w:r>
        <w:r>
          <w:instrText xml:space="preserve"> PAGEREF _Toc16796 \h </w:instrText>
        </w:r>
        <w:r>
          <w:fldChar w:fldCharType="separate"/>
        </w:r>
        <w:r>
          <w:t>57</w:t>
        </w:r>
        <w:r>
          <w:fldChar w:fldCharType="end"/>
        </w:r>
      </w:hyperlink>
    </w:p>
    <w:p>
      <w:pPr>
        <w:pStyle w:val="TOC2"/>
        <w:tabs>
          <w:tab w:val="right" w:leader="dot" w:pos="8306"/>
        </w:tabs>
      </w:pPr>
      <w:hyperlink w:anchor="_Toc18015" w:history="1">
        <w:r>
          <w:rPr>
            <w:rFonts w:ascii="仿宋" w:eastAsia="仿宋" w:hAnsi="仿宋" w:cs="仿宋" w:hint="eastAsia"/>
            <w:lang w:eastAsia="zh-CN"/>
          </w:rPr>
          <w:t>(一)、合规政策与程序</w:t>
        </w:r>
        <w:r>
          <w:tab/>
        </w:r>
        <w:r>
          <w:fldChar w:fldCharType="begin"/>
        </w:r>
        <w:r>
          <w:instrText xml:space="preserve"> PAGEREF _Toc18015 \h </w:instrText>
        </w:r>
        <w:r>
          <w:fldChar w:fldCharType="separate"/>
        </w:r>
        <w:r>
          <w:t>57</w:t>
        </w:r>
        <w:r>
          <w:fldChar w:fldCharType="end"/>
        </w:r>
      </w:hyperlink>
    </w:p>
    <w:p>
      <w:pPr>
        <w:pStyle w:val="TOC2"/>
        <w:tabs>
          <w:tab w:val="right" w:leader="dot" w:pos="8306"/>
        </w:tabs>
      </w:pPr>
      <w:hyperlink w:anchor="_Toc28528" w:history="1">
        <w:r>
          <w:rPr>
            <w:rFonts w:ascii="仿宋" w:eastAsia="仿宋" w:hAnsi="仿宋" w:cs="仿宋" w:hint="eastAsia"/>
            <w:lang w:eastAsia="zh-CN"/>
          </w:rPr>
          <w:t>(二)、伦理规范与培训</w:t>
        </w:r>
        <w:r>
          <w:tab/>
        </w:r>
        <w:r>
          <w:fldChar w:fldCharType="begin"/>
        </w:r>
        <w:r>
          <w:instrText xml:space="preserve"> PAGEREF _Toc28528 \h </w:instrText>
        </w:r>
        <w:r>
          <w:fldChar w:fldCharType="separate"/>
        </w:r>
        <w:r>
          <w:t>59</w:t>
        </w:r>
        <w:r>
          <w:fldChar w:fldCharType="end"/>
        </w:r>
      </w:hyperlink>
    </w:p>
    <w:p>
      <w:pPr>
        <w:pStyle w:val="TOC2"/>
        <w:tabs>
          <w:tab w:val="right" w:leader="dot" w:pos="8306"/>
        </w:tabs>
      </w:pPr>
      <w:hyperlink w:anchor="_Toc9184" w:history="1">
        <w:r>
          <w:rPr>
            <w:rFonts w:ascii="仿宋" w:eastAsia="仿宋" w:hAnsi="仿宋" w:cs="仿宋" w:hint="eastAsia"/>
            <w:lang w:eastAsia="zh-CN"/>
          </w:rPr>
          <w:t>(三)、合规风险评估</w:t>
        </w:r>
        <w:r>
          <w:tab/>
        </w:r>
        <w:r>
          <w:fldChar w:fldCharType="begin"/>
        </w:r>
        <w:r>
          <w:instrText xml:space="preserve"> PAGEREF _Toc9184 \h </w:instrText>
        </w:r>
        <w:r>
          <w:fldChar w:fldCharType="separate"/>
        </w:r>
        <w:r>
          <w:t>59</w:t>
        </w:r>
        <w:r>
          <w:fldChar w:fldCharType="end"/>
        </w:r>
      </w:hyperlink>
    </w:p>
    <w:p>
      <w:pPr>
        <w:pStyle w:val="TOC2"/>
        <w:tabs>
          <w:tab w:val="right" w:leader="dot" w:pos="8306"/>
        </w:tabs>
      </w:pPr>
      <w:hyperlink w:anchor="_Toc13976" w:history="1">
        <w:r>
          <w:rPr>
            <w:rFonts w:ascii="仿宋" w:eastAsia="仿宋" w:hAnsi="仿宋" w:cs="仿宋" w:hint="eastAsia"/>
            <w:lang w:eastAsia="zh-CN"/>
          </w:rPr>
          <w:t>(四)、合规监督与执行</w:t>
        </w:r>
        <w:r>
          <w:tab/>
        </w:r>
        <w:r>
          <w:fldChar w:fldCharType="begin"/>
        </w:r>
        <w:r>
          <w:instrText xml:space="preserve"> PAGEREF _Toc13976 \h </w:instrText>
        </w:r>
        <w:r>
          <w:fldChar w:fldCharType="separate"/>
        </w:r>
        <w:r>
          <w:t>61</w:t>
        </w:r>
        <w:r>
          <w:fldChar w:fldCharType="end"/>
        </w:r>
      </w:hyperlink>
    </w:p>
    <w:p>
      <w:pPr>
        <w:pStyle w:val="TOC1"/>
        <w:tabs>
          <w:tab w:val="right" w:leader="dot" w:pos="8306"/>
        </w:tabs>
      </w:pPr>
      <w:hyperlink w:anchor="_Toc29065" w:history="1">
        <w:r>
          <w:rPr>
            <w:rFonts w:ascii="仿宋" w:eastAsia="仿宋" w:hAnsi="仿宋" w:cs="仿宋" w:hint="eastAsia"/>
            <w:lang w:eastAsia="zh-CN"/>
          </w:rPr>
          <w:t>十六、人力资源管理与开发</w:t>
        </w:r>
        <w:r>
          <w:tab/>
        </w:r>
        <w:r>
          <w:fldChar w:fldCharType="begin"/>
        </w:r>
        <w:r>
          <w:instrText xml:space="preserve"> PAGEREF _Toc29065 \h </w:instrText>
        </w:r>
        <w:r>
          <w:fldChar w:fldCharType="separate"/>
        </w:r>
        <w:r>
          <w:t>62</w:t>
        </w:r>
        <w:r>
          <w:fldChar w:fldCharType="end"/>
        </w:r>
      </w:hyperlink>
    </w:p>
    <w:p>
      <w:pPr>
        <w:pStyle w:val="TOC2"/>
        <w:tabs>
          <w:tab w:val="right" w:leader="dot" w:pos="8306"/>
        </w:tabs>
      </w:pPr>
      <w:hyperlink w:anchor="_Toc7640" w:history="1">
        <w:r>
          <w:rPr>
            <w:rFonts w:ascii="仿宋" w:eastAsia="仿宋" w:hAnsi="仿宋" w:cs="仿宋" w:hint="eastAsia"/>
            <w:lang w:eastAsia="zh-CN"/>
          </w:rPr>
          <w:t>(一)、人力资源规划</w:t>
        </w:r>
        <w:r>
          <w:tab/>
        </w:r>
        <w:r>
          <w:fldChar w:fldCharType="begin"/>
        </w:r>
        <w:r>
          <w:instrText xml:space="preserve"> PAGEREF _Toc7640 \h </w:instrText>
        </w:r>
        <w:r>
          <w:fldChar w:fldCharType="separate"/>
        </w:r>
        <w:r>
          <w:t>62</w:t>
        </w:r>
        <w:r>
          <w:fldChar w:fldCharType="end"/>
        </w:r>
      </w:hyperlink>
    </w:p>
    <w:p>
      <w:pPr>
        <w:pStyle w:val="TOC2"/>
        <w:tabs>
          <w:tab w:val="right" w:leader="dot" w:pos="8306"/>
        </w:tabs>
      </w:pPr>
      <w:hyperlink w:anchor="_Toc7740" w:history="1">
        <w:r>
          <w:rPr>
            <w:rFonts w:ascii="仿宋" w:eastAsia="仿宋" w:hAnsi="仿宋" w:cs="仿宋" w:hint="eastAsia"/>
            <w:lang w:eastAsia="zh-CN"/>
          </w:rPr>
          <w:t>(二)、人力资源开发与培训</w:t>
        </w:r>
        <w:r>
          <w:tab/>
        </w:r>
        <w:r>
          <w:fldChar w:fldCharType="begin"/>
        </w:r>
        <w:r>
          <w:instrText xml:space="preserve"> PAGEREF _Toc7740 \h </w:instrText>
        </w:r>
        <w:r>
          <w:fldChar w:fldCharType="separate"/>
        </w:r>
        <w:r>
          <w:t>63</w:t>
        </w:r>
        <w:r>
          <w:fldChar w:fldCharType="end"/>
        </w:r>
      </w:hyperlink>
    </w:p>
    <w:p>
      <w:pPr>
        <w:pStyle w:val="TOC1"/>
        <w:tabs>
          <w:tab w:val="right" w:leader="dot" w:pos="8306"/>
        </w:tabs>
      </w:pPr>
      <w:hyperlink w:anchor="_Toc24796" w:history="1">
        <w:r>
          <w:rPr>
            <w:rFonts w:ascii="仿宋" w:eastAsia="仿宋" w:hAnsi="仿宋" w:cs="仿宋" w:hint="eastAsia"/>
            <w:lang w:eastAsia="zh-CN"/>
          </w:rPr>
          <w:t>十七、法律法规与政策遵循</w:t>
        </w:r>
        <w:r>
          <w:tab/>
        </w:r>
        <w:r>
          <w:fldChar w:fldCharType="begin"/>
        </w:r>
        <w:r>
          <w:instrText xml:space="preserve"> PAGEREF _Toc24796 \h </w:instrText>
        </w:r>
        <w:r>
          <w:fldChar w:fldCharType="separate"/>
        </w:r>
        <w:r>
          <w:t>66</w:t>
        </w:r>
        <w:r>
          <w:fldChar w:fldCharType="end"/>
        </w:r>
      </w:hyperlink>
    </w:p>
    <w:p>
      <w:pPr>
        <w:pStyle w:val="TOC2"/>
        <w:tabs>
          <w:tab w:val="right" w:leader="dot" w:pos="8306"/>
        </w:tabs>
      </w:pPr>
      <w:hyperlink w:anchor="_Toc26" w:history="1">
        <w:r>
          <w:rPr>
            <w:rFonts w:ascii="仿宋" w:eastAsia="仿宋" w:hAnsi="仿宋" w:cs="仿宋" w:hint="eastAsia"/>
            <w:lang w:eastAsia="zh-CN"/>
          </w:rPr>
          <w:t>(一)、法律法规遵守</w:t>
        </w:r>
        <w:r>
          <w:tab/>
        </w:r>
        <w:r>
          <w:fldChar w:fldCharType="begin"/>
        </w:r>
        <w:r>
          <w:instrText xml:space="preserve"> PAGEREF _Toc26 \h </w:instrText>
        </w:r>
        <w:r>
          <w:fldChar w:fldCharType="separate"/>
        </w:r>
        <w:r>
          <w:t>66</w:t>
        </w:r>
        <w:r>
          <w:fldChar w:fldCharType="end"/>
        </w:r>
      </w:hyperlink>
    </w:p>
    <w:p>
      <w:pPr>
        <w:pStyle w:val="TOC2"/>
        <w:tabs>
          <w:tab w:val="right" w:leader="dot" w:pos="8306"/>
        </w:tabs>
      </w:pPr>
      <w:hyperlink w:anchor="_Toc8190" w:history="1">
        <w:r>
          <w:rPr>
            <w:rFonts w:ascii="仿宋" w:eastAsia="仿宋" w:hAnsi="仿宋" w:cs="仿宋" w:hint="eastAsia"/>
            <w:lang w:eastAsia="zh-CN"/>
          </w:rPr>
          <w:t>(二)、政策导向与利用</w:t>
        </w:r>
        <w:r>
          <w:tab/>
        </w:r>
        <w:r>
          <w:fldChar w:fldCharType="begin"/>
        </w:r>
        <w:r>
          <w:instrText xml:space="preserve"> PAGEREF _Toc8190 \h </w:instrText>
        </w:r>
        <w:r>
          <w:fldChar w:fldCharType="separate"/>
        </w:r>
        <w:r>
          <w:t>67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85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8619"/>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27832"/>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31266"/>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30712"/>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5547"/>
      <w:r>
        <w:rPr>
          <w:rFonts w:ascii="仿宋" w:eastAsia="仿宋" w:hAnsi="仿宋" w:cs="仿宋" w:hint="eastAsia"/>
          <w:sz w:val="28"/>
          <w:lang w:eastAsia="zh-CN"/>
        </w:rPr>
        <w:t>二、财务管理与成本控制</w:t>
      </w:r>
      <w:bookmarkEnd w:id="6"/>
    </w:p>
    <w:p>
      <w:pPr>
        <w:pStyle w:val="Heading2"/>
        <w:rPr>
          <w:rFonts w:ascii="仿宋" w:eastAsia="仿宋" w:hAnsi="仿宋" w:cs="仿宋" w:hint="eastAsia"/>
          <w:lang w:eastAsia="zh-CN"/>
        </w:rPr>
      </w:pPr>
      <w:bookmarkStart w:id="7" w:name="_Toc6818"/>
      <w:r>
        <w:rPr>
          <w:rFonts w:ascii="仿宋" w:eastAsia="仿宋" w:hAnsi="仿宋" w:cs="仿宋" w:hint="eastAsia"/>
          <w:lang w:eastAsia="zh-CN"/>
        </w:rPr>
        <w:t>(一)、财务管理体系建设</w:t>
      </w:r>
      <w:bookmarkEnd w:id="7"/>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绿色环保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8" w:name="_Toc18042"/>
      <w:r>
        <w:rPr>
          <w:rFonts w:ascii="仿宋" w:eastAsia="仿宋" w:hAnsi="仿宋" w:cs="仿宋" w:hint="eastAsia"/>
          <w:sz w:val="28"/>
          <w:lang w:eastAsia="zh-CN"/>
        </w:rPr>
        <w:t>(二)、成本控制措施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能源管理：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9" w:name="_Toc21479"/>
      <w:r>
        <w:rPr>
          <w:rFonts w:ascii="仿宋" w:eastAsia="仿宋" w:hAnsi="仿宋" w:cs="仿宋" w:hint="eastAsia"/>
          <w:sz w:val="28"/>
          <w:lang w:eastAsia="zh-CN"/>
        </w:rPr>
        <w:t>三、背景、必要性分析</w:t>
      </w:r>
      <w:bookmarkEnd w:id="9"/>
    </w:p>
    <w:p>
      <w:pPr>
        <w:pStyle w:val="Heading2"/>
        <w:rPr>
          <w:rFonts w:ascii="仿宋" w:eastAsia="仿宋" w:hAnsi="仿宋" w:cs="仿宋" w:hint="eastAsia"/>
          <w:lang w:eastAsia="zh-CN"/>
        </w:rPr>
      </w:pPr>
      <w:bookmarkStart w:id="10" w:name="_Toc30002"/>
      <w:r>
        <w:rPr>
          <w:rFonts w:ascii="仿宋" w:eastAsia="仿宋" w:hAnsi="仿宋" w:cs="仿宋" w:hint="eastAsia"/>
          <w:lang w:eastAsia="zh-CN"/>
        </w:rPr>
        <w:t>(一)、项目建设背景</w:t>
      </w:r>
      <w:bookmarkEnd w:id="10"/>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绿色环保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绿色环保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色环保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绿色环保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11" w:name="_Toc32586"/>
      <w:r>
        <w:rPr>
          <w:rFonts w:ascii="仿宋" w:eastAsia="仿宋" w:hAnsi="仿宋" w:cs="仿宋" w:hint="eastAsia"/>
          <w:sz w:val="28"/>
          <w:lang w:eastAsia="zh-CN"/>
        </w:rPr>
        <w:t>(二)、必要性分析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绿色环保项目的必要性在当前经济和社会背景下表现得尤为重要，其对市场需求的满足、技术创新的推动、社会经济发展的促进以及环境可持续性的提高，共同构成了项目建设的核心价值和必要性。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在全球经济快速发展和科技日新月异的今天，市场对创新技术和环保解决方案的需求日益增长。绿色环保项目恰好聚焦于这一趋势，提供涵盖人工智能、大数据分析和可持续能源等领域的高效、先进产品和服务。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绿色环保项目在其专注的领域内，特别是在人工智能和数据科学方面，有望推动显著的技术革新。项目的研发活动不仅有望孕育出改变行业运作方式的新技术，还可能在长远中影响整个技术生态系统。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绿色环保项目还致力于提升当地居民的技能和就业能力，通过与当地教育机构合作提供培训和教育机会，从而提高社区整体的生活水平和社会福祉。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绿色环保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12" w:name="_Toc30475"/>
      <w:r>
        <w:rPr>
          <w:rFonts w:ascii="仿宋" w:eastAsia="仿宋" w:hAnsi="仿宋" w:cs="仿宋" w:hint="eastAsia"/>
          <w:sz w:val="28"/>
          <w:lang w:eastAsia="zh-CN"/>
        </w:rPr>
        <w:t>(三)、项目建设有利条件</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绿色环保项目的建设和发展得益于一系列有利条件，这些条件涵盖了技术优势、市场潜力、政策支持、人力资源、基础设施以及投资和合作伙伴的支持，共同构成了项目成功的坚实基础。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绿色环保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绿色环保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13" w:name="_Toc28122"/>
      <w:r>
        <w:rPr>
          <w:rFonts w:ascii="仿宋" w:eastAsia="仿宋" w:hAnsi="仿宋" w:cs="仿宋" w:hint="eastAsia"/>
          <w:sz w:val="28"/>
          <w:lang w:eastAsia="zh-CN"/>
        </w:rPr>
        <w:t>四、绿色环保项目概论</w:t>
      </w:r>
      <w:bookmarkEnd w:id="13"/>
    </w:p>
    <w:p>
      <w:pPr>
        <w:pStyle w:val="Heading2"/>
        <w:rPr>
          <w:rFonts w:ascii="仿宋" w:eastAsia="仿宋" w:hAnsi="仿宋" w:cs="仿宋" w:hint="eastAsia"/>
          <w:lang w:eastAsia="zh-CN"/>
        </w:rPr>
      </w:pPr>
      <w:bookmarkStart w:id="14" w:name="_Toc20138"/>
      <w:r>
        <w:rPr>
          <w:rFonts w:ascii="仿宋" w:eastAsia="仿宋" w:hAnsi="仿宋" w:cs="仿宋" w:hint="eastAsia"/>
          <w:lang w:eastAsia="zh-CN"/>
        </w:rPr>
        <w:t>(一)、项目申报单位概况</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绿色环保项目的申报单位是“XXX实业发展公司”，这是一家在其所处行业内备受尊敬的企业。公司自成立以来，通过其在绿色环保项目中表现出的创新精神和卓越执行力，在市场上赢得了显著的地位。</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https://d.book118.com/616204205003010101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绿色环保项目建设方案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绿色环保项目建设方案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绿色环保项目建设方案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绿色环保项目建设方案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绿色环保项目建设方案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绿色环保项目建设方案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绿色环保项目建设方案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绿色环保项目建设方案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绿色环保项目建设方案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绿色环保项目建设方案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绿色环保项目建设方案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绿色环保项目建设方案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63A1E8F"/>
    <w:rsid w:val="363A1E8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1620420500301010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2024-02-18T05:52:00Z</dcterms:created>
  <dcterms:modified xsi:type="dcterms:W3CDTF">2024-02-18T05:53:18Z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45369654CA6F4DBD9584951DF45C9DD4_11</vt:lpwstr>
  </property>
  <property fmtid="{D5CDD505-2E9C-101B-9397-08002B2CF9AE}" pid="3" name="KSOProductBuildVer">
    <vt:lpwstr>2052-12.1.0.16250</vt:lpwstr>
  </property>
</Properties>
</file>