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热电阻项目构思建设方案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_Toc31344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_Toc14571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2" w:history="1">
        <w:r>
          <w:rPr>
            <w:rFonts w:ascii="仿宋" w:eastAsia="仿宋" w:hAnsi="仿宋" w:cs="仿宋" w:hint="eastAsia"/>
            <w:lang w:eastAsia="zh-CN"/>
          </w:rPr>
          <w:t>二、热电阻项目概论</w:t>
        </w:r>
        <w:r>
          <w:tab/>
        </w:r>
        <w:r>
          <w:fldChar w:fldCharType="begin"/>
        </w:r>
        <w:r>
          <w:instrText xml:space="preserve"> PAGEREF _Toc16592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_Toc8901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_Toc9479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_Toc26575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2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6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热电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热电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热电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3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热电阻项目还将考虑建设排水系统，以减少地表水对土壤稳定性的影响。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完成初始的地质风险评估后，热电阻项目将安装长期地质监测设备，如倾斜仪、裂缝计和地下水位计，以持续监测地质条件的变化。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5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592"/>
      <w:r>
        <w:rPr>
          <w:rFonts w:ascii="仿宋" w:eastAsia="仿宋" w:hAnsi="仿宋" w:cs="仿宋" w:hint="eastAsia"/>
          <w:sz w:val="28"/>
          <w:lang w:eastAsia="zh-CN"/>
        </w:rPr>
        <w:t>二、热电阻项目概论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90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热电阻项目的申报单位是“XXX实业发展公司”，这是一家在其所处行业内备受尊敬的企业。公司自成立以来，通过其在热电阻项目中表现出的创新精神和卓越执行力，在市场上赢得了显著的地位。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该公司的法定代表人秦XX，在热电阻项目及其他多个行业领域中都有着显著的贡献。秦XX以其出色的领导才能和敏锐的商业洞察力，带领公司在热电阻项目等多个领域实现了持续的成长和成功。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热电阻项目的重要合作伙伴。公司专注于[行业名称]领域，以创新作为驱动力，不断推动技术进步和市场扩张。在热电阻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热电阻项目中展现了强劲的增长和稳定的财务表现。公司通过有效的策略，在热电阻项目中扩大了其市场份额并增强了盈利能力。同时，公司积极承担社会责任，参与各类社会公益项目，增强了其在热电阻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19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https://d.book118.com/616232023115010050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10189E"/>
    <w:rsid w:val="461018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16232023115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2024-02-04T22:17:00Z</dcterms:created>
  <dcterms:modified xsi:type="dcterms:W3CDTF">2024-02-04T22:17:42Z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B39F61AE85374F588452DBF4082A70E2_11</vt:lpwstr>
  </property>
  <property fmtid="{D5CDD505-2E9C-101B-9397-08002B2CF9AE}" pid="3" name="KSOProductBuildVer">
    <vt:lpwstr>2052-12.1.0.16250</vt:lpwstr>
  </property>
</Properties>
</file>