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rFonts w:hint="eastAsia"/>
          <w:b/>
          <w:sz w:val="44"/>
        </w:rPr>
      </w:pPr>
    </w:p>
    <w:p>
      <w:pPr>
        <w:numPr>
          <w:ilvl w:val="0"/>
          <w:numId w:val="1"/>
        </w:numPr>
        <w:tabs>
          <w:tab w:val="left" w:pos="960"/>
        </w:tabs>
        <w:jc w:val="center"/>
        <w:rPr>
          <w:rFonts w:hint="eastAsia"/>
          <w:b/>
          <w:sz w:val="44"/>
        </w:rPr>
      </w:pPr>
      <w:r>
        <w:rPr>
          <w:rFonts w:hint="eastAsia"/>
          <w:b/>
          <w:sz w:val="44"/>
        </w:rPr>
        <w:t>编制说明</w:t>
      </w:r>
    </w:p>
    <w:p>
      <w:pPr>
        <w:spacing w:line="500" w:lineRule="exact"/>
        <w:rPr>
          <w:b/>
          <w:sz w:val="28"/>
        </w:rPr>
      </w:pPr>
      <w:r>
        <w:rPr>
          <w:rFonts w:hint="eastAsia"/>
          <w:b/>
          <w:sz w:val="28"/>
        </w:rPr>
        <w:t xml:space="preserve"> </w:t>
      </w:r>
    </w:p>
    <w:p>
      <w:pPr>
        <w:spacing w:line="500" w:lineRule="exact"/>
        <w:ind w:right="-432" w:firstLine="567"/>
        <w:rPr>
          <w:rFonts w:hint="eastAsia"/>
          <w:sz w:val="28"/>
        </w:rPr>
      </w:pPr>
      <w:r>
        <w:rPr>
          <w:rFonts w:hint="eastAsia"/>
          <w:sz w:val="28"/>
        </w:rPr>
        <w:t>为了满足业主对本工程质量的要求，一次性交验合格。本施工组织设计不仅要求项目部在施工过程中，严格把质量关，同时对项目管理也更加科学化、合理化、真正做到</w:t>
      </w:r>
      <w:r>
        <w:rPr>
          <w:rFonts w:hint="eastAsia"/>
          <w:sz w:val="28"/>
        </w:rPr>
        <w:t>“</w:t>
      </w:r>
      <w:r>
        <w:rPr>
          <w:rFonts w:hint="eastAsia"/>
          <w:sz w:val="28"/>
        </w:rPr>
        <w:t>谁施工谁负责，谁操作谁把关</w:t>
      </w:r>
      <w:r>
        <w:rPr>
          <w:rFonts w:hint="eastAsia"/>
          <w:sz w:val="28"/>
        </w:rPr>
        <w:t>”</w:t>
      </w:r>
      <w:r>
        <w:rPr>
          <w:rFonts w:hint="eastAsia"/>
          <w:sz w:val="28"/>
        </w:rPr>
        <w:t>的岗位责任制。在施工管理中形成</w:t>
      </w:r>
      <w:r>
        <w:rPr>
          <w:rFonts w:hint="eastAsia"/>
          <w:sz w:val="28"/>
        </w:rPr>
        <w:t>“</w:t>
      </w:r>
      <w:r>
        <w:rPr>
          <w:rFonts w:hint="eastAsia"/>
          <w:sz w:val="28"/>
        </w:rPr>
        <w:t>层层把关，人人负责</w:t>
      </w:r>
      <w:r>
        <w:rPr>
          <w:rFonts w:hint="eastAsia"/>
          <w:sz w:val="28"/>
        </w:rPr>
        <w:t>”</w:t>
      </w:r>
      <w:r>
        <w:rPr>
          <w:rFonts w:hint="eastAsia"/>
          <w:sz w:val="28"/>
        </w:rPr>
        <w:t>的良好管理氛围。从根本上杜绝现场施工中一些潜在的不利因素。对工程质量有着更加合理的监控，从而确保工程的质量，满足业主的要求。</w:t>
      </w:r>
    </w:p>
    <w:p>
      <w:pPr>
        <w:spacing w:line="500" w:lineRule="exact"/>
        <w:ind w:right="-432" w:firstLine="567"/>
        <w:rPr>
          <w:rFonts w:hint="eastAsia"/>
          <w:b/>
          <w:sz w:val="28"/>
        </w:rPr>
      </w:pPr>
      <w:r>
        <w:rPr>
          <w:rFonts w:hint="eastAsia"/>
          <w:b/>
          <w:sz w:val="28"/>
        </w:rPr>
        <w:t>编制依据</w:t>
      </w:r>
    </w:p>
    <w:p>
      <w:pPr>
        <w:spacing w:line="480" w:lineRule="auto"/>
        <w:ind w:firstLine="560" w:firstLineChars="200"/>
        <w:rPr>
          <w:sz w:val="28"/>
        </w:rPr>
      </w:pPr>
      <w:r>
        <w:rPr>
          <w:rFonts w:hint="eastAsia"/>
          <w:sz w:val="28"/>
        </w:rPr>
        <w:t>一、本工程安装工程施工图及招标文件</w:t>
      </w:r>
    </w:p>
    <w:p>
      <w:pPr>
        <w:spacing w:line="480" w:lineRule="auto"/>
        <w:ind w:firstLine="560" w:firstLineChars="200"/>
        <w:rPr>
          <w:rFonts w:hint="eastAsia"/>
          <w:sz w:val="28"/>
        </w:rPr>
      </w:pPr>
      <w:r>
        <w:rPr>
          <w:rFonts w:hint="eastAsia"/>
          <w:sz w:val="28"/>
        </w:rPr>
        <w:t>二、国家颁发的有关规范、规程和标准</w:t>
      </w:r>
    </w:p>
    <w:p>
      <w:pPr>
        <w:spacing w:line="480" w:lineRule="auto"/>
        <w:ind w:firstLine="560" w:firstLineChars="200"/>
        <w:rPr>
          <w:rFonts w:hint="eastAsia"/>
          <w:sz w:val="28"/>
        </w:rPr>
      </w:pPr>
      <w:r>
        <w:rPr>
          <w:rFonts w:ascii="宋体" w:hAnsi="宋体" w:hint="eastAsia"/>
          <w:color w:val="000000"/>
          <w:sz w:val="28"/>
        </w:rPr>
        <w:t>三、地方政府所颁发的法规、法令和标准</w:t>
      </w:r>
    </w:p>
    <w:p>
      <w:pPr>
        <w:rPr>
          <w:rFonts w:hint="eastAsia"/>
          <w:sz w:val="28"/>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sectPr>
          <w:footerReference w:type="even" r:id="rId4"/>
          <w:pgSz w:w="11906" w:h="16838"/>
          <w:pgMar w:top="1440" w:right="1304" w:bottom="1440" w:left="1361" w:header="851" w:footer="992" w:gutter="0"/>
          <w:pgNumType w:fmt="numberInDash" w:start="1"/>
          <w:cols w:space="708"/>
          <w:docGrid w:type="lines" w:linePitch="312"/>
        </w:sectPr>
      </w:pPr>
    </w:p>
    <w:p>
      <w:pPr>
        <w:numPr>
          <w:ilvl w:val="0"/>
          <w:numId w:val="1"/>
        </w:numPr>
        <w:tabs>
          <w:tab w:val="left" w:pos="960"/>
        </w:tabs>
        <w:jc w:val="center"/>
        <w:rPr>
          <w:rFonts w:hint="eastAsia"/>
          <w:b/>
          <w:sz w:val="44"/>
        </w:rPr>
      </w:pPr>
      <w:r>
        <w:rPr>
          <w:rFonts w:hint="eastAsia"/>
          <w:b/>
          <w:sz w:val="44"/>
        </w:rPr>
        <w:t>工程概况</w:t>
      </w:r>
    </w:p>
    <w:p>
      <w:pPr>
        <w:ind w:left="540" w:leftChars="257"/>
        <w:rPr>
          <w:rFonts w:ascii="宋体" w:hAnsi="宋体"/>
          <w:b/>
          <w:color w:val="000000"/>
          <w:sz w:val="30"/>
          <w:szCs w:val="30"/>
        </w:rPr>
      </w:pPr>
      <w:r>
        <w:rPr>
          <w:rFonts w:ascii="宋体" w:hAnsi="宋体" w:hint="eastAsia"/>
          <w:b/>
          <w:color w:val="000000"/>
          <w:sz w:val="30"/>
          <w:szCs w:val="30"/>
        </w:rPr>
        <w:t>一、工程综述：</w:t>
      </w:r>
    </w:p>
    <w:p>
      <w:pPr>
        <w:ind w:left="540" w:leftChars="257"/>
        <w:rPr>
          <w:rFonts w:ascii="宋体" w:hAnsi="宋体" w:hint="eastAsia"/>
          <w:color w:val="000000"/>
          <w:sz w:val="28"/>
        </w:rPr>
      </w:pPr>
      <w:r>
        <w:rPr>
          <w:rFonts w:ascii="宋体" w:hAnsi="宋体" w:hint="eastAsia"/>
          <w:color w:val="000000"/>
          <w:sz w:val="28"/>
        </w:rPr>
        <w:t>●</w:t>
      </w:r>
      <w:r>
        <w:rPr>
          <w:rFonts w:ascii="宋体" w:hAnsi="宋体" w:hint="eastAsia"/>
          <w:color w:val="000000"/>
          <w:sz w:val="28"/>
        </w:rPr>
        <w:t>工程名称：</w:t>
      </w:r>
    </w:p>
    <w:p>
      <w:pPr>
        <w:ind w:left="540" w:leftChars="257"/>
        <w:rPr>
          <w:rFonts w:hint="eastAsia"/>
          <w:sz w:val="28"/>
          <w:szCs w:val="28"/>
        </w:rPr>
      </w:pPr>
      <w:r>
        <w:rPr>
          <w:rFonts w:ascii="宋体" w:hAnsi="宋体" w:hint="eastAsia"/>
          <w:color w:val="000000"/>
          <w:sz w:val="28"/>
        </w:rPr>
        <w:t>●</w:t>
      </w:r>
      <w:r>
        <w:rPr>
          <w:rFonts w:ascii="宋体" w:hAnsi="宋体" w:hint="eastAsia"/>
          <w:color w:val="000000"/>
          <w:sz w:val="28"/>
        </w:rPr>
        <w:t>建设单位：</w:t>
      </w:r>
      <w:r>
        <w:rPr>
          <w:rFonts w:hint="eastAsia"/>
          <w:sz w:val="28"/>
          <w:szCs w:val="28"/>
        </w:rPr>
        <w:t xml:space="preserve"> </w:t>
      </w:r>
    </w:p>
    <w:p>
      <w:pPr>
        <w:ind w:firstLine="560" w:firstLineChars="200"/>
        <w:rPr>
          <w:rFonts w:hint="eastAsia"/>
          <w:sz w:val="28"/>
          <w:szCs w:val="28"/>
        </w:rPr>
      </w:pPr>
      <w:r>
        <w:rPr>
          <w:rFonts w:hint="eastAsia"/>
          <w:sz w:val="28"/>
          <w:szCs w:val="28"/>
        </w:rPr>
        <w:t>●</w:t>
      </w:r>
      <w:r>
        <w:rPr>
          <w:rFonts w:hint="eastAsia"/>
          <w:sz w:val="28"/>
          <w:szCs w:val="28"/>
        </w:rPr>
        <w:t xml:space="preserve">工程地点： </w:t>
      </w:r>
    </w:p>
    <w:p>
      <w:pPr>
        <w:ind w:left="540" w:leftChars="257"/>
        <w:jc w:val="left"/>
        <w:rPr>
          <w:rFonts w:ascii="宋体" w:hAnsi="宋体" w:hint="eastAsia"/>
          <w:i/>
          <w:iCs/>
          <w:sz w:val="28"/>
          <w:szCs w:val="28"/>
        </w:rPr>
      </w:pPr>
      <w:r>
        <w:rPr>
          <w:rFonts w:ascii="宋体" w:hAnsi="宋体" w:hint="eastAsia"/>
          <w:color w:val="000000"/>
          <w:sz w:val="28"/>
        </w:rPr>
        <w:t>●</w:t>
      </w:r>
      <w:r>
        <w:rPr>
          <w:rFonts w:ascii="宋体" w:hAnsi="宋体" w:hint="eastAsia"/>
          <w:sz w:val="28"/>
        </w:rPr>
        <w:t>质量要求：</w:t>
      </w:r>
      <w:r>
        <w:rPr>
          <w:rFonts w:ascii="宋体" w:hAnsi="宋体" w:hint="eastAsia"/>
          <w:b/>
          <w:bCs/>
          <w:i/>
          <w:iCs/>
          <w:sz w:val="28"/>
          <w:szCs w:val="28"/>
        </w:rPr>
        <w:t>确保本分部工程质量达到国家验收一次性合格。</w:t>
      </w:r>
    </w:p>
    <w:p>
      <w:pPr>
        <w:ind w:firstLine="560" w:firstLineChars="200"/>
        <w:rPr>
          <w:rFonts w:hint="eastAsia"/>
          <w:b/>
          <w:sz w:val="28"/>
        </w:rPr>
      </w:pPr>
      <w:r>
        <w:rPr>
          <w:rFonts w:hint="eastAsia"/>
          <w:b/>
          <w:sz w:val="28"/>
        </w:rPr>
        <w:t>二、工程简介：</w:t>
      </w:r>
    </w:p>
    <w:p>
      <w:pPr>
        <w:ind w:left="540" w:firstLine="560" w:leftChars="257" w:firstLineChars="200"/>
        <w:rPr>
          <w:rFonts w:hint="eastAsia"/>
          <w:sz w:val="28"/>
          <w:szCs w:val="28"/>
        </w:rPr>
      </w:pPr>
    </w:p>
    <w:p>
      <w:pPr>
        <w:ind w:left="540" w:leftChars="257"/>
        <w:rPr>
          <w:rFonts w:hint="eastAsia"/>
          <w:sz w:val="28"/>
        </w:rPr>
      </w:pPr>
      <w:r>
        <w:rPr>
          <w:rFonts w:hint="eastAsia"/>
          <w:b/>
          <w:sz w:val="28"/>
        </w:rPr>
        <w:t>三、工程范围：</w:t>
      </w:r>
      <w:r>
        <w:rPr>
          <w:rFonts w:hint="eastAsia"/>
          <w:sz w:val="28"/>
        </w:rPr>
        <w:t xml:space="preserve"> </w:t>
      </w:r>
    </w:p>
    <w:p>
      <w:pPr>
        <w:ind w:firstLine="560" w:firstLineChars="200"/>
        <w:rPr>
          <w:rFonts w:hint="eastAsia"/>
          <w:color w:val="FF0000"/>
          <w:sz w:val="28"/>
        </w:rPr>
      </w:pPr>
      <w:r>
        <w:rPr>
          <w:rFonts w:hint="eastAsia"/>
          <w:b/>
          <w:sz w:val="28"/>
        </w:rPr>
        <w:t>四</w:t>
      </w:r>
      <w:r>
        <w:rPr>
          <w:rFonts w:hint="eastAsia"/>
          <w:sz w:val="28"/>
        </w:rPr>
        <w:t>、</w:t>
      </w:r>
      <w:r>
        <w:rPr>
          <w:rFonts w:hint="eastAsia"/>
          <w:b/>
          <w:sz w:val="28"/>
        </w:rPr>
        <w:t>工期要求：</w:t>
      </w:r>
      <w:r>
        <w:rPr>
          <w:rFonts w:hint="eastAsia"/>
          <w:color w:val="FF0000"/>
          <w:sz w:val="28"/>
        </w:rPr>
        <w:t xml:space="preserve"> </w:t>
      </w:r>
    </w:p>
    <w:p>
      <w:pPr>
        <w:ind w:firstLine="560" w:firstLineChars="200"/>
        <w:rPr>
          <w:b/>
          <w:color w:val="000000"/>
          <w:sz w:val="28"/>
          <w:szCs w:val="28"/>
        </w:rPr>
      </w:pPr>
      <w:r>
        <w:rPr>
          <w:rFonts w:hint="eastAsia"/>
          <w:b/>
          <w:color w:val="000000"/>
          <w:sz w:val="28"/>
          <w:szCs w:val="28"/>
        </w:rPr>
        <w:t>五、</w:t>
      </w:r>
      <w:r>
        <w:rPr>
          <w:rFonts w:ascii="宋体" w:hAnsi="宋体" w:hint="eastAsia"/>
          <w:b/>
          <w:bCs/>
          <w:iCs/>
          <w:color w:val="000000"/>
          <w:sz w:val="28"/>
          <w:szCs w:val="28"/>
        </w:rPr>
        <w:t>本工程施工难点分析</w:t>
      </w:r>
    </w:p>
    <w:p>
      <w:pPr>
        <w:ind w:firstLine="700" w:firstLineChars="250"/>
        <w:rPr>
          <w:rFonts w:ascii="宋体" w:hAnsi="宋体" w:hint="eastAsia"/>
          <w:color w:val="000000"/>
          <w:sz w:val="28"/>
          <w:szCs w:val="28"/>
        </w:rPr>
      </w:pPr>
      <w:r>
        <w:rPr>
          <w:rFonts w:hint="eastAsia"/>
          <w:sz w:val="28"/>
          <w:szCs w:val="28"/>
        </w:rPr>
        <w:t>1、工期比较紧</w:t>
      </w:r>
      <w:r>
        <w:rPr>
          <w:rFonts w:hint="eastAsia"/>
          <w:bCs/>
          <w:sz w:val="28"/>
          <w:szCs w:val="28"/>
        </w:rPr>
        <w:t>，</w:t>
      </w:r>
      <w:r>
        <w:rPr>
          <w:rFonts w:hint="eastAsia"/>
          <w:sz w:val="28"/>
          <w:szCs w:val="28"/>
        </w:rPr>
        <w:t>需与业主配合紧密。</w:t>
      </w:r>
    </w:p>
    <w:p>
      <w:pPr>
        <w:rPr>
          <w:rFonts w:ascii="宋体" w:hAnsi="宋体" w:hint="eastAsia"/>
          <w:sz w:val="28"/>
          <w:szCs w:val="28"/>
        </w:rPr>
      </w:pPr>
      <w:r>
        <w:rPr>
          <w:rFonts w:hint="eastAsia"/>
          <w:sz w:val="28"/>
          <w:szCs w:val="28"/>
        </w:rPr>
        <w:t xml:space="preserve"> </w:t>
      </w:r>
      <w:r>
        <w:rPr>
          <w:rFonts w:ascii="宋体" w:hAnsi="宋体" w:hint="eastAsia"/>
          <w:sz w:val="28"/>
          <w:szCs w:val="28"/>
        </w:rPr>
        <w:t xml:space="preserve">   2、</w:t>
      </w:r>
      <w:r>
        <w:rPr>
          <w:rFonts w:hint="eastAsia"/>
          <w:sz w:val="28"/>
          <w:szCs w:val="28"/>
        </w:rPr>
        <w:t>本安装工程由空调水、氟、空调通风组成：水、风、设备及保温几个专业施工班组组成，其专业性强。</w:t>
      </w:r>
    </w:p>
    <w:p>
      <w:pPr>
        <w:pStyle w:val="Date"/>
        <w:ind w:firstLine="700" w:firstLineChars="250"/>
      </w:pPr>
      <w:r>
        <w:rPr>
          <w:rFonts w:ascii="宋体" w:hAnsi="宋体" w:hint="eastAsia"/>
          <w:b/>
          <w:bCs/>
          <w:color w:val="000000"/>
        </w:rPr>
        <w:t>六、</w:t>
      </w:r>
      <w:r>
        <w:rPr>
          <w:rFonts w:ascii="宋体" w:hAnsi="宋体" w:hint="eastAsia"/>
          <w:b/>
          <w:bCs/>
          <w:iCs/>
          <w:color w:val="000000"/>
        </w:rPr>
        <w:t>施工难点的解决方法</w:t>
      </w:r>
    </w:p>
    <w:p>
      <w:pPr>
        <w:ind w:firstLine="700" w:firstLineChars="250"/>
        <w:rPr>
          <w:rFonts w:ascii="宋体" w:hAnsi="宋体"/>
          <w:sz w:val="28"/>
        </w:rPr>
      </w:pPr>
      <w:r>
        <w:rPr>
          <w:rFonts w:ascii="宋体" w:hAnsi="宋体" w:hint="eastAsia"/>
          <w:sz w:val="28"/>
        </w:rPr>
        <w:t>1、工程由于施工工期短，我们安装时应全面了解和熟悉建筑结构特点、各安装专业特点，并根据这些特点凭经验有预见地提出科</w:t>
      </w:r>
      <w:r>
        <w:rPr>
          <w:rFonts w:ascii="宋体" w:hAnsi="宋体" w:hint="eastAsia"/>
          <w:spacing w:val="-8"/>
          <w:sz w:val="28"/>
        </w:rPr>
        <w:t>学合理的施工方法。协调好各方的工作，科学、合理地实施计划、组织快速施工。</w:t>
      </w:r>
    </w:p>
    <w:p>
      <w:pPr>
        <w:ind w:firstLine="700" w:firstLineChars="250"/>
        <w:rPr>
          <w:rFonts w:ascii="宋体" w:hAnsi="宋体" w:hint="eastAsia"/>
          <w:sz w:val="28"/>
        </w:rPr>
        <w:sectPr>
          <w:footerReference w:type="even" r:id="rId5"/>
          <w:type w:val="nextPage"/>
          <w:pgSz w:w="11906" w:h="16838"/>
          <w:pgMar w:top="1440" w:right="1304" w:bottom="1440" w:left="1361" w:header="851" w:footer="992" w:gutter="0"/>
          <w:pgNumType w:fmt="numberInDash" w:start="2"/>
          <w:cols w:space="708"/>
          <w:titlePg w:val="0"/>
          <w:docGrid w:type="lines" w:linePitch="312"/>
        </w:sectPr>
      </w:pPr>
      <w:r>
        <w:rPr>
          <w:rFonts w:ascii="宋体" w:hAnsi="宋体" w:hint="eastAsia"/>
          <w:sz w:val="28"/>
        </w:rPr>
        <w:t>2、设备、管道、通风及保温等工种，专业性都较强。我们施工时配备的管理和施工人员都有相当的施工实践经验及专业水平，坚持持证上岗，消除质量通病。对大口径风管应采取加固措施，在风口、弯头、三通等处，增加内支撑加固。</w:t>
      </w:r>
    </w:p>
    <w:p>
      <w:pPr>
        <w:ind w:firstLine="700" w:firstLineChars="250"/>
        <w:rPr>
          <w:rFonts w:ascii="宋体" w:hAnsi="宋体"/>
          <w:sz w:val="28"/>
        </w:rPr>
      </w:pPr>
      <w:r>
        <w:rPr>
          <w:rFonts w:ascii="宋体" w:hAnsi="宋体" w:hint="eastAsia"/>
          <w:sz w:val="28"/>
        </w:rPr>
        <w:t>3、管线综合布局要考虑现场实际情况，各专业共同协商合理解决</w:t>
      </w:r>
    </w:p>
    <w:p>
      <w:pPr>
        <w:ind w:firstLine="549" w:firstLineChars="196"/>
        <w:rPr>
          <w:rFonts w:ascii="宋体" w:hAnsi="宋体"/>
          <w:b/>
          <w:bCs/>
          <w:sz w:val="28"/>
        </w:rPr>
      </w:pPr>
      <w:r>
        <w:rPr>
          <w:rFonts w:ascii="宋体" w:hAnsi="宋体" w:hint="eastAsia"/>
          <w:b/>
          <w:bCs/>
          <w:sz w:val="28"/>
        </w:rPr>
        <w:t>七、</w:t>
      </w:r>
      <w:r>
        <w:rPr>
          <w:rFonts w:ascii="宋体" w:hAnsi="宋体" w:hint="eastAsia"/>
          <w:b/>
          <w:bCs/>
          <w:iCs/>
          <w:sz w:val="28"/>
        </w:rPr>
        <w:t>不利条件下的工期保证</w:t>
      </w:r>
    </w:p>
    <w:p>
      <w:pPr>
        <w:rPr>
          <w:rFonts w:ascii="宋体" w:hAnsi="宋体"/>
          <w:sz w:val="28"/>
        </w:rPr>
      </w:pPr>
      <w:r>
        <w:rPr>
          <w:rFonts w:ascii="宋体" w:hAnsi="宋体"/>
          <w:sz w:val="28"/>
        </w:rPr>
        <w:t xml:space="preserve">    </w:t>
      </w:r>
      <w:r>
        <w:rPr>
          <w:rFonts w:ascii="宋体" w:hAnsi="宋体" w:hint="eastAsia"/>
          <w:sz w:val="28"/>
        </w:rPr>
        <w:t>在施工遇到外因作用，进度计划受阻，而最终工期不变的情况下，我们采取的保证预案是：</w:t>
      </w:r>
    </w:p>
    <w:p>
      <w:pPr>
        <w:ind w:firstLine="700" w:firstLineChars="250"/>
        <w:rPr>
          <w:rFonts w:ascii="宋体" w:hAnsi="宋体"/>
          <w:sz w:val="28"/>
        </w:rPr>
      </w:pPr>
      <w:r>
        <w:rPr>
          <w:rFonts w:ascii="宋体" w:hAnsi="宋体" w:hint="eastAsia"/>
          <w:sz w:val="28"/>
        </w:rPr>
        <w:t>1、工种未按计划达到主要控制节点部位：只要不是最后一个节点，我们确保不影响总工期，</w:t>
      </w:r>
      <w:r>
        <w:rPr>
          <w:rFonts w:ascii="宋体" w:hAnsi="宋体"/>
          <w:sz w:val="28"/>
        </w:rPr>
        <w:t xml:space="preserve"> </w:t>
      </w:r>
      <w:r>
        <w:rPr>
          <w:rFonts w:ascii="宋体" w:hAnsi="宋体" w:hint="eastAsia"/>
          <w:sz w:val="28"/>
        </w:rPr>
        <w:t>如果节点延迟影响了安装，我们不等不靠，立即调整计划，改变施工路线，继续保持前进势头。一旦其他工种延迟的节点到位，我们通过自己的努力，</w:t>
      </w:r>
      <w:r>
        <w:rPr>
          <w:rFonts w:ascii="宋体" w:hAnsi="宋体"/>
          <w:sz w:val="28"/>
        </w:rPr>
        <w:t xml:space="preserve"> </w:t>
      </w:r>
      <w:r>
        <w:rPr>
          <w:rFonts w:ascii="宋体" w:hAnsi="宋体" w:hint="eastAsia"/>
          <w:sz w:val="28"/>
        </w:rPr>
        <w:t>追回损失的时间，力保后续节点不受影响。</w:t>
      </w:r>
    </w:p>
    <w:p>
      <w:pPr>
        <w:ind w:firstLine="700" w:firstLineChars="250"/>
        <w:rPr>
          <w:rFonts w:ascii="宋体" w:hAnsi="宋体"/>
          <w:sz w:val="28"/>
        </w:rPr>
      </w:pPr>
      <w:r>
        <w:rPr>
          <w:rFonts w:ascii="宋体" w:hAnsi="宋体" w:hint="eastAsia"/>
          <w:sz w:val="28"/>
        </w:rPr>
        <w:t>2、设备未按计划到货</w:t>
      </w:r>
    </w:p>
    <w:p>
      <w:pPr>
        <w:ind w:firstLine="1120" w:firstLineChars="400"/>
        <w:rPr>
          <w:rFonts w:ascii="宋体" w:hAnsi="宋体"/>
          <w:sz w:val="28"/>
        </w:rPr>
      </w:pPr>
      <w:r>
        <w:rPr>
          <w:rFonts w:ascii="宋体" w:hAnsi="宋体" w:hint="eastAsia"/>
          <w:sz w:val="28"/>
        </w:rPr>
        <w:t>（1）调整施工计划，改变施工路线，有条件部位先施工。</w:t>
      </w:r>
    </w:p>
    <w:p>
      <w:pPr>
        <w:ind w:firstLine="1120" w:firstLineChars="400"/>
        <w:rPr>
          <w:rFonts w:ascii="宋体" w:hAnsi="宋体"/>
          <w:sz w:val="28"/>
        </w:rPr>
      </w:pPr>
      <w:r>
        <w:rPr>
          <w:rFonts w:ascii="宋体" w:hAnsi="宋体" w:hint="eastAsia"/>
          <w:sz w:val="28"/>
        </w:rPr>
        <w:t>（2）到货后组织突击抢干，加班加点，抢回时间。</w:t>
      </w: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pPr>
    </w:p>
    <w:p>
      <w:pPr>
        <w:jc w:val="center"/>
        <w:rPr>
          <w:rFonts w:ascii="宋体" w:hAnsi="宋体" w:hint="eastAsia"/>
          <w:sz w:val="28"/>
        </w:rPr>
        <w:sectPr>
          <w:footerReference w:type="even" r:id="rId6"/>
          <w:type w:val="nextPage"/>
          <w:pgSz w:w="11906" w:h="16838"/>
          <w:pgMar w:top="1440" w:right="1304" w:bottom="1440" w:left="1361" w:header="851" w:footer="992" w:gutter="0"/>
          <w:pgNumType w:fmt="numberInDash" w:start="3"/>
          <w:cols w:space="708"/>
          <w:titlePg w:val="0"/>
          <w:docGrid w:type="lines" w:linePitch="312"/>
        </w:sectPr>
      </w:pPr>
    </w:p>
    <w:p>
      <w:pPr>
        <w:jc w:val="center"/>
        <w:rPr>
          <w:rFonts w:hint="eastAsia"/>
          <w:b/>
          <w:sz w:val="44"/>
        </w:rPr>
      </w:pPr>
      <w:r>
        <w:rPr>
          <w:rFonts w:hint="eastAsia"/>
          <w:b/>
          <w:sz w:val="44"/>
        </w:rPr>
        <w:t>第三章  施工部署</w:t>
      </w:r>
    </w:p>
    <w:p>
      <w:pPr>
        <w:jc w:val="center"/>
        <w:rPr>
          <w:rFonts w:hint="eastAsia"/>
          <w:b/>
          <w:sz w:val="28"/>
        </w:rPr>
      </w:pPr>
    </w:p>
    <w:p>
      <w:pPr>
        <w:ind w:firstLine="560" w:firstLineChars="200"/>
        <w:rPr>
          <w:rFonts w:hint="eastAsia"/>
          <w:b/>
          <w:sz w:val="28"/>
        </w:rPr>
      </w:pPr>
      <w:r>
        <w:rPr>
          <w:rFonts w:hint="eastAsia"/>
          <w:b/>
          <w:sz w:val="28"/>
        </w:rPr>
        <w:t>一、施工组织机构及劳动力配备计划</w:t>
      </w:r>
    </w:p>
    <w:p>
      <w:pPr>
        <w:ind w:firstLine="560" w:firstLineChars="200"/>
        <w:rPr>
          <w:rFonts w:ascii="宋体" w:hAnsi="宋体" w:hint="eastAsia"/>
          <w:b/>
          <w:sz w:val="28"/>
        </w:rPr>
      </w:pPr>
      <w:r>
        <w:rPr>
          <w:rFonts w:hint="eastAsia"/>
          <w:b/>
          <w:sz w:val="28"/>
        </w:rPr>
        <w:t>1、施工组织机构</w:t>
      </w:r>
    </w:p>
    <w:p>
      <w:pPr>
        <w:spacing w:line="480" w:lineRule="auto"/>
        <w:outlineLvl w:val="0"/>
        <w:rPr>
          <w:rFonts w:ascii="宋体" w:hAnsi="宋体" w:hint="eastAsia"/>
          <w:sz w:val="28"/>
        </w:rPr>
      </w:pPr>
      <w:r>
        <w:rPr>
          <w:rFonts w:ascii="宋体" w:hAnsi="宋体"/>
          <w:sz w:val="20"/>
        </w:rPr>
        <w:pict>
          <v:shapetype id="_x0000_t202" coordsize="21600,21600" o:spt="202" path="m,l,21600r21600,l21600,xe">
            <v:stroke joinstyle="miter"/>
            <v:path gradientshapeok="t" o:connecttype="rect"/>
          </v:shapetype>
          <v:shape id="文本框 2" o:spid="_x0000_s1026" type="#_x0000_t202" style="width:99.75pt;height:23.4pt;margin-top:7.8pt;margin-left:162pt;mso-wrap-distance-left:9.05pt;mso-wrap-distance-right:9.05pt;mso-wrap-style:square;position:absolute;z-index:251696128">
            <v:stroke linestyle="single"/>
            <o:lock v:ext="edit" aspectratio="f"/>
            <v:textbox>
              <w:txbxContent>
                <w:p>
                  <w:pPr>
                    <w:jc w:val="center"/>
                    <w:rPr>
                      <w:rFonts w:hint="eastAsia"/>
                      <w:spacing w:val="40"/>
                    </w:rPr>
                  </w:pPr>
                  <w:r>
                    <w:rPr>
                      <w:rFonts w:hint="eastAsia"/>
                      <w:spacing w:val="40"/>
                      <w:sz w:val="24"/>
                    </w:rPr>
                    <w:t>项目经理</w:t>
                  </w:r>
                </w:p>
              </w:txbxContent>
            </v:textbox>
          </v:shape>
        </w:pict>
      </w:r>
      <w:r>
        <w:rPr>
          <w:rFonts w:ascii="宋体" w:hAnsi="宋体" w:hint="eastAsia"/>
          <w:sz w:val="28"/>
        </w:rPr>
        <w:t xml:space="preserve">                         </w:t>
      </w:r>
    </w:p>
    <w:p>
      <w:pPr>
        <w:spacing w:line="480" w:lineRule="auto"/>
        <w:outlineLvl w:val="0"/>
        <w:rPr>
          <w:rFonts w:ascii="宋体" w:hAnsi="宋体" w:hint="eastAsia"/>
          <w:sz w:val="28"/>
        </w:rPr>
      </w:pPr>
      <w:r>
        <w:rPr>
          <w:rFonts w:ascii="宋体" w:hAnsi="宋体"/>
          <w:sz w:val="28"/>
        </w:rPr>
        <w:pict>
          <v:line id="直线 3" o:spid="_x0000_s1027" style="mso-wrap-distance-left:9.05pt;mso-wrap-distance-right:9.05pt;mso-wrap-style:square;position:absolute;z-index:251663360" from="78.75pt,15.6pt" to="324pt,15.6pt">
            <v:stroke linestyle="single"/>
            <o:lock v:ext="edit" aspectratio="f"/>
          </v:line>
        </w:pict>
      </w:r>
      <w:r>
        <w:rPr>
          <w:rFonts w:ascii="宋体" w:hAnsi="宋体"/>
          <w:sz w:val="28"/>
        </w:rPr>
        <w:pict>
          <v:line id="直线 4" o:spid="_x0000_s1028" style="mso-wrap-distance-left:9.05pt;mso-wrap-distance-right:9.05pt;mso-wrap-style:square;position:absolute;z-index:251665408" from="324pt,15.6pt" to="324pt,39pt">
            <v:stroke linestyle="single" endarrow="block"/>
            <o:lock v:ext="edit" aspectratio="f"/>
          </v:line>
        </w:pict>
      </w:r>
      <w:r>
        <w:rPr>
          <w:rFonts w:ascii="宋体" w:hAnsi="宋体"/>
          <w:sz w:val="28"/>
        </w:rPr>
        <w:pict>
          <v:line id="直线 5" o:spid="_x0000_s1029" style="mso-wrap-distance-left:9.05pt;mso-wrap-distance-right:9.05pt;mso-wrap-style:square;position:absolute;z-index:251671552" from="210pt,15.6pt" to="210pt,85.8pt" stroked="t">
            <v:stroke dashstyle="1 1" linestyle="single"/>
            <o:lock v:ext="edit" aspectratio="f"/>
          </v:line>
        </w:pict>
      </w:r>
      <w:r>
        <w:rPr>
          <w:rFonts w:ascii="宋体" w:hAnsi="宋体"/>
          <w:sz w:val="28"/>
        </w:rPr>
        <w:pict>
          <v:line id="直线 6" o:spid="_x0000_s1030" style="mso-wrap-distance-left:9.05pt;mso-wrap-distance-right:9.05pt;mso-wrap-style:square;position:absolute;z-index:251666432" from="210pt,0" to="210pt,15.6pt">
            <v:stroke linestyle="single"/>
            <o:lock v:ext="edit" aspectratio="f"/>
          </v:line>
        </w:pict>
      </w:r>
      <w:r>
        <w:rPr>
          <w:rFonts w:ascii="宋体" w:hAnsi="宋体"/>
          <w:sz w:val="28"/>
        </w:rPr>
        <w:pict>
          <v:line id="直线 7" o:spid="_x0000_s1031" style="mso-wrap-distance-left:9.05pt;mso-wrap-distance-right:9.05pt;mso-wrap-style:square;position:absolute;z-index:251664384" from="78.75pt,15.6pt" to="78.75pt,39pt">
            <v:stroke linestyle="single" endarrow="block"/>
            <o:lock v:ext="edit" aspectratio="f"/>
          </v:line>
        </w:pict>
      </w:r>
    </w:p>
    <w:p>
      <w:pPr>
        <w:spacing w:line="480" w:lineRule="auto"/>
        <w:outlineLvl w:val="0"/>
        <w:rPr>
          <w:rFonts w:ascii="宋体" w:hAnsi="宋体" w:hint="eastAsia"/>
          <w:sz w:val="28"/>
        </w:rPr>
      </w:pPr>
      <w:r>
        <w:rPr>
          <w:rFonts w:ascii="宋体" w:hAnsi="宋体"/>
          <w:sz w:val="28"/>
        </w:rPr>
        <w:pict>
          <v:shape id="文本框 8" o:spid="_x0000_s1032" type="#_x0000_t202" style="width:2in;height:23.4pt;margin-top:15.6pt;margin-left:270pt;mso-wrap-distance-left:9.05pt;mso-wrap-distance-right:9.05pt;mso-wrap-style:square;position:absolute;z-index:251658240" filled="t" fillcolor="white" stroked="t">
            <v:fill o:detectmouseclick="t"/>
            <v:stroke linestyle="single"/>
            <o:lock v:ext="edit" aspectratio="f"/>
            <o:callout v:ext="edit" lengthspecified="t"/>
            <v:textbox>
              <w:txbxContent>
                <w:p>
                  <w:pPr>
                    <w:jc w:val="center"/>
                    <w:rPr>
                      <w:rFonts w:eastAsia="仿宋_GB2312" w:hint="eastAsia"/>
                      <w:spacing w:val="40"/>
                      <w:sz w:val="24"/>
                    </w:rPr>
                  </w:pPr>
                  <w:r>
                    <w:rPr>
                      <w:rFonts w:hint="eastAsia"/>
                      <w:spacing w:val="40"/>
                      <w:sz w:val="24"/>
                    </w:rPr>
                    <w:t>项目技术负责人</w:t>
                  </w:r>
                </w:p>
              </w:txbxContent>
            </v:textbox>
          </v:shape>
        </w:pict>
      </w:r>
      <w:r>
        <w:rPr>
          <w:rFonts w:ascii="宋体" w:hAnsi="宋体"/>
          <w:sz w:val="28"/>
        </w:rPr>
        <w:pict>
          <v:shape id="文本框 9" o:spid="_x0000_s1033" type="#_x0000_t202" style="width:108.75pt;height:23.4pt;margin-top:7.8pt;margin-left:27pt;mso-wrap-distance-left:9.05pt;mso-wrap-distance-right:9.05pt;mso-wrap-style:square;position:absolute;z-index:251659264"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项目副经理</w:t>
                  </w:r>
                </w:p>
              </w:txbxContent>
            </v:textbox>
          </v:shape>
        </w:pict>
      </w:r>
    </w:p>
    <w:p>
      <w:pPr>
        <w:spacing w:line="480" w:lineRule="auto"/>
        <w:outlineLvl w:val="0"/>
        <w:rPr>
          <w:rFonts w:ascii="宋体" w:hAnsi="宋体" w:hint="eastAsia"/>
          <w:sz w:val="28"/>
        </w:rPr>
      </w:pPr>
      <w:r>
        <w:rPr>
          <w:rFonts w:ascii="宋体" w:hAnsi="宋体"/>
          <w:sz w:val="28"/>
        </w:rPr>
        <w:pict>
          <v:line id="直线 10" o:spid="_x0000_s1034" style="mso-wrap-distance-left:9.05pt;mso-wrap-distance-right:9.05pt;mso-wrap-style:square;position:absolute;z-index:251672576" from="210pt,23.4pt" to="210pt,39pt">
            <v:stroke linestyle="single" endarrow="block"/>
            <o:lock v:ext="edit" aspectratio="f"/>
          </v:line>
        </w:pict>
      </w:r>
      <w:r>
        <w:rPr>
          <w:rFonts w:ascii="宋体" w:hAnsi="宋体"/>
          <w:sz w:val="28"/>
        </w:rPr>
        <w:pict>
          <v:line id="直线 11" o:spid="_x0000_s1035" style="flip:y;mso-wrap-distance-left:9.05pt;mso-wrap-distance-right:9.05pt;mso-wrap-style:square;position:absolute;z-index:251669504" from="330.75pt,7.8pt" to="330.75pt,23.4pt">
            <v:stroke linestyle="single"/>
            <o:lock v:ext="edit" aspectratio="f"/>
          </v:line>
        </w:pict>
      </w:r>
      <w:r>
        <w:rPr>
          <w:rFonts w:ascii="宋体" w:hAnsi="宋体"/>
          <w:sz w:val="28"/>
        </w:rPr>
        <w:pict>
          <v:line id="直线 12" o:spid="_x0000_s1036" style="mso-wrap-distance-left:9.05pt;mso-wrap-distance-right:9.05pt;mso-wrap-style:square;position:absolute;z-index:251668480" from="78.75pt,23.4pt" to="330.75pt,23.4pt">
            <v:stroke linestyle="single"/>
            <o:lock v:ext="edit" aspectratio="f"/>
          </v:line>
        </w:pict>
      </w:r>
      <w:r>
        <w:rPr>
          <w:rFonts w:ascii="宋体" w:hAnsi="宋体"/>
          <w:sz w:val="28"/>
        </w:rPr>
        <w:pict>
          <v:line id="直线 13" o:spid="_x0000_s1037" style="mso-wrap-distance-left:9.05pt;mso-wrap-distance-right:9.05pt;mso-wrap-style:square;position:absolute;z-index:251667456" from="78.75pt,0" to="78.75pt,23.4pt">
            <v:stroke linestyle="single"/>
            <o:lock v:ext="edit" aspectratio="f"/>
          </v:line>
        </w:pict>
      </w:r>
    </w:p>
    <w:p>
      <w:pPr>
        <w:spacing w:line="480" w:lineRule="auto"/>
        <w:outlineLvl w:val="0"/>
        <w:rPr>
          <w:rFonts w:ascii="宋体" w:hAnsi="宋体" w:hint="eastAsia"/>
          <w:sz w:val="28"/>
        </w:rPr>
      </w:pPr>
      <w:r>
        <w:rPr>
          <w:rFonts w:ascii="宋体" w:hAnsi="宋体"/>
          <w:sz w:val="28"/>
        </w:rPr>
        <w:pict>
          <v:line id="直线 14" o:spid="_x0000_s1038" style="mso-wrap-distance-left:9.05pt;mso-wrap-distance-right:9.05pt;mso-wrap-style:square;position:absolute;z-index:251674624" from="171pt,7.8pt" to="171pt,31.2pt">
            <v:stroke linestyle="single"/>
            <o:lock v:ext="edit" aspectratio="f"/>
          </v:line>
        </w:pict>
      </w:r>
      <w:r>
        <w:rPr>
          <w:rFonts w:ascii="宋体" w:hAnsi="宋体"/>
          <w:sz w:val="28"/>
        </w:rPr>
        <w:pict>
          <v:line id="直线 15" o:spid="_x0000_s1039" style="mso-wrap-distance-left:9.05pt;mso-wrap-distance-right:9.05pt;mso-wrap-style:square;position:absolute;z-index:251676672" from="330.75pt,7.8pt" to="330.75pt,31.2pt">
            <v:stroke linestyle="single"/>
            <o:lock v:ext="edit" aspectratio="f"/>
          </v:line>
        </w:pict>
      </w:r>
      <w:r>
        <w:rPr>
          <w:rFonts w:ascii="宋体" w:hAnsi="宋体"/>
          <w:sz w:val="28"/>
        </w:rPr>
        <w:pict>
          <v:line id="直线 16" o:spid="_x0000_s1040" style="mso-wrap-distance-left:9.05pt;mso-wrap-distance-right:9.05pt;mso-wrap-style:square;position:absolute;z-index:251675648" from="252pt,7.8pt" to="252pt,31.2pt">
            <v:stroke linestyle="single"/>
            <o:lock v:ext="edit" aspectratio="f"/>
          </v:line>
        </w:pict>
      </w:r>
      <w:r>
        <w:rPr>
          <w:rFonts w:ascii="宋体" w:hAnsi="宋体"/>
          <w:sz w:val="28"/>
        </w:rPr>
        <w:pict>
          <v:line id="直线 17" o:spid="_x0000_s1041" style="mso-wrap-distance-left:9.05pt;mso-wrap-distance-right:9.05pt;mso-wrap-style:square;position:absolute;z-index:251673600" from="78.75pt,7.8pt" to="78.75pt,31.2pt">
            <v:stroke linestyle="single"/>
            <o:lock v:ext="edit" aspectratio="f"/>
          </v:line>
        </w:pict>
      </w:r>
      <w:r>
        <w:rPr>
          <w:rFonts w:ascii="宋体" w:hAnsi="宋体"/>
          <w:sz w:val="28"/>
        </w:rPr>
        <w:pict>
          <v:line id="直线 18" o:spid="_x0000_s1042" style="mso-wrap-distance-left:9.05pt;mso-wrap-distance-right:9.05pt;mso-wrap-style:square;position:absolute;z-index:251670528" from="78.75pt,7.8pt" to="330.75pt,7.8pt">
            <v:stroke linestyle="single"/>
            <o:lock v:ext="edit" aspectratio="f"/>
          </v:line>
        </w:pict>
      </w:r>
    </w:p>
    <w:p>
      <w:pPr>
        <w:spacing w:line="480" w:lineRule="auto"/>
        <w:outlineLvl w:val="0"/>
        <w:rPr>
          <w:rFonts w:ascii="宋体" w:hAnsi="宋体" w:hint="eastAsia"/>
          <w:sz w:val="28"/>
        </w:rPr>
      </w:pPr>
      <w:r>
        <w:rPr>
          <w:rFonts w:ascii="宋体" w:hAnsi="宋体"/>
          <w:sz w:val="28"/>
        </w:rPr>
        <w:pict>
          <v:shape id="文本框 19" o:spid="_x0000_s1043" type="#_x0000_t202" style="width:31.5pt;height:78pt;margin-top:0;margin-left:315pt;mso-wrap-distance-left:9.05pt;mso-wrap-distance-right:9.05pt;mso-wrap-style:square;position:absolute;z-index:251662336"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材料员</w:t>
                  </w:r>
                </w:p>
              </w:txbxContent>
            </v:textbox>
          </v:shape>
        </w:pict>
      </w:r>
      <w:r>
        <w:rPr>
          <w:rFonts w:ascii="宋体" w:hAnsi="宋体"/>
          <w:sz w:val="28"/>
        </w:rPr>
        <w:pict>
          <v:shape id="文本框 20" o:spid="_x0000_s1044" type="#_x0000_t202" style="width:36pt;height:78pt;margin-top:0;margin-left:234pt;mso-wrap-distance-left:9.05pt;mso-wrap-distance-right:9.05pt;mso-wrap-style:square;position:absolute;z-index:251661312"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施工员</w:t>
                  </w:r>
                </w:p>
              </w:txbxContent>
            </v:textbox>
          </v:shape>
        </w:pict>
      </w:r>
      <w:r>
        <w:rPr>
          <w:rFonts w:ascii="宋体" w:hAnsi="宋体"/>
          <w:sz w:val="28"/>
        </w:rPr>
        <w:pict>
          <v:shape id="文本框 21" o:spid="_x0000_s1045" type="#_x0000_t202" style="width:27.75pt;height:78pt;margin-top:0;margin-left:63pt;mso-wrap-distance-left:9.05pt;mso-wrap-distance-right:9.05pt;mso-wrap-style:square;position:absolute;z-index:251685888"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资料员</w:t>
                  </w:r>
                </w:p>
              </w:txbxContent>
            </v:textbox>
          </v:shape>
        </w:pict>
      </w:r>
      <w:r>
        <w:rPr>
          <w:rFonts w:ascii="宋体" w:hAnsi="宋体"/>
          <w:sz w:val="28"/>
        </w:rPr>
        <w:pict>
          <v:shape id="文本框 22" o:spid="_x0000_s1046" type="#_x0000_t202" style="width:33pt;height:78pt;margin-top:0;margin-left:153pt;mso-wrap-distance-left:9.05pt;mso-wrap-distance-right:9.05pt;mso-wrap-style:square;position:absolute;z-index:251660288"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质安员</w:t>
                  </w:r>
                </w:p>
              </w:txbxContent>
            </v:textbox>
          </v:shape>
        </w:pict>
      </w:r>
    </w:p>
    <w:p>
      <w:pPr>
        <w:spacing w:line="480" w:lineRule="auto"/>
        <w:outlineLvl w:val="0"/>
        <w:rPr>
          <w:rFonts w:ascii="宋体" w:hAnsi="宋体" w:hint="eastAsia"/>
          <w:sz w:val="28"/>
        </w:rPr>
      </w:pPr>
    </w:p>
    <w:p>
      <w:pPr>
        <w:spacing w:line="480" w:lineRule="auto"/>
        <w:outlineLvl w:val="0"/>
        <w:rPr>
          <w:rFonts w:ascii="宋体" w:hAnsi="宋体" w:hint="eastAsia"/>
          <w:sz w:val="28"/>
        </w:rPr>
      </w:pPr>
      <w:r>
        <w:rPr>
          <w:rFonts w:ascii="宋体" w:hAnsi="宋体"/>
          <w:sz w:val="28"/>
        </w:rPr>
        <w:pict>
          <v:line id="直线 23" o:spid="_x0000_s1047" style="flip:y;mso-wrap-distance-left:9.05pt;mso-wrap-distance-right:9.05pt;mso-wrap-style:square;position:absolute;z-index:251678720" from="330.75pt,15.6pt" to="330.75pt,39pt">
            <v:stroke linestyle="single"/>
            <o:lock v:ext="edit" aspectratio="f"/>
          </v:line>
        </w:pict>
      </w:r>
      <w:r>
        <w:rPr>
          <w:rFonts w:ascii="宋体" w:hAnsi="宋体"/>
          <w:sz w:val="28"/>
        </w:rPr>
        <w:pict>
          <v:line id="直线 24" o:spid="_x0000_s1048" style="flip:y;mso-wrap-distance-left:9.05pt;mso-wrap-distance-right:9.05pt;mso-wrap-style:square;position:absolute;z-index:251681792" from="252pt,15.6pt" to="252pt,39pt">
            <v:stroke linestyle="single"/>
            <o:lock v:ext="edit" aspectratio="f"/>
          </v:line>
        </w:pict>
      </w:r>
      <w:r>
        <w:rPr>
          <w:rFonts w:ascii="宋体" w:hAnsi="宋体"/>
          <w:sz w:val="28"/>
        </w:rPr>
        <w:pict>
          <v:line id="直线 25" o:spid="_x0000_s1049" style="flip:y;mso-wrap-distance-left:9.05pt;mso-wrap-distance-right:9.05pt;mso-wrap-style:square;position:absolute;z-index:251680768" from="173.25pt,15.6pt" to="173.25pt,39pt">
            <v:stroke linestyle="single"/>
            <o:lock v:ext="edit" aspectratio="f"/>
          </v:line>
        </w:pict>
      </w:r>
      <w:r>
        <w:rPr>
          <w:rFonts w:ascii="宋体" w:hAnsi="宋体"/>
          <w:sz w:val="28"/>
        </w:rPr>
        <w:pict>
          <v:line id="直线 26" o:spid="_x0000_s1050" style="flip:y;mso-wrap-distance-left:9.05pt;mso-wrap-distance-right:9.05pt;mso-wrap-style:square;position:absolute;z-index:251679744" from="78.75pt,15.6pt" to="78.75pt,39pt">
            <v:stroke linestyle="single"/>
            <o:lock v:ext="edit" aspectratio="f"/>
          </v:line>
        </w:pict>
      </w:r>
    </w:p>
    <w:p>
      <w:pPr>
        <w:spacing w:line="480" w:lineRule="auto"/>
        <w:outlineLvl w:val="0"/>
        <w:rPr>
          <w:rFonts w:ascii="宋体" w:hAnsi="宋体" w:hint="eastAsia"/>
          <w:sz w:val="28"/>
        </w:rPr>
      </w:pPr>
      <w:r>
        <w:rPr>
          <w:rFonts w:ascii="宋体" w:hAnsi="宋体"/>
          <w:sz w:val="28"/>
        </w:rPr>
        <w:pict>
          <v:line id="直线 27" o:spid="_x0000_s1051" style="mso-wrap-distance-left:9.05pt;mso-wrap-distance-right:9.05pt;mso-wrap-style:square;position:absolute;z-index:251682816" from="199.5pt,7.8pt" to="199.5pt,54.6pt">
            <v:stroke linestyle="single" endarrow="block"/>
            <o:lock v:ext="edit" aspectratio="f"/>
          </v:line>
        </w:pict>
      </w:r>
      <w:r>
        <w:rPr>
          <w:rFonts w:ascii="宋体" w:hAnsi="宋体"/>
          <w:sz w:val="28"/>
        </w:rPr>
        <w:pict>
          <v:line id="直线 28" o:spid="_x0000_s1052" style="mso-wrap-distance-left:9.05pt;mso-wrap-distance-right:9.05pt;mso-wrap-style:square;position:absolute;z-index:251677696" from="78.75pt,7.8pt" to="330.75pt,7.8pt">
            <v:stroke linestyle="single"/>
            <o:lock v:ext="edit" aspectratio="f"/>
          </v:line>
        </w:pict>
      </w:r>
    </w:p>
    <w:p>
      <w:pPr>
        <w:spacing w:line="480" w:lineRule="auto"/>
        <w:outlineLvl w:val="0"/>
        <w:rPr>
          <w:rFonts w:ascii="宋体" w:hAnsi="宋体" w:hint="eastAsia"/>
          <w:sz w:val="28"/>
        </w:rPr>
      </w:pPr>
      <w:r>
        <w:rPr>
          <w:rFonts w:ascii="宋体" w:hAnsi="宋体"/>
          <w:sz w:val="28"/>
        </w:rPr>
        <w:pict>
          <v:line id="直线 29" o:spid="_x0000_s1053" style="mso-wrap-distance-left:9.05pt;mso-wrap-distance-right:9.05pt;mso-wrap-style:square;position:absolute;z-index:251689984" from="153pt,23.4pt" to="153pt,70.2pt">
            <v:stroke linestyle="single"/>
            <o:lock v:ext="edit" aspectratio="f"/>
          </v:line>
        </w:pict>
      </w:r>
      <w:r>
        <w:rPr>
          <w:rFonts w:ascii="宋体" w:hAnsi="宋体"/>
          <w:sz w:val="28"/>
        </w:rPr>
        <w:pict>
          <v:line id="直线 30" o:spid="_x0000_s1054" style="mso-wrap-distance-left:9.05pt;mso-wrap-distance-right:9.05pt;mso-wrap-style:square;position:absolute;z-index:251691008" from="243pt,23.4pt" to="243pt,93.6pt">
            <v:stroke linestyle="single"/>
            <o:lock v:ext="edit" aspectratio="f"/>
          </v:line>
        </w:pict>
      </w:r>
      <w:r>
        <w:rPr>
          <w:rFonts w:ascii="宋体" w:hAnsi="宋体"/>
          <w:sz w:val="28"/>
        </w:rPr>
        <w:pict>
          <v:line id="直线 31" o:spid="_x0000_s1055" style="mso-wrap-distance-left:9.05pt;mso-wrap-distance-right:9.05pt;mso-wrap-style:square;position:absolute;z-index:251683840" from="54pt,23.4pt" to="396pt,23.4pt">
            <v:stroke linestyle="single"/>
            <o:lock v:ext="edit" aspectratio="f"/>
          </v:line>
        </w:pict>
      </w:r>
      <w:r>
        <w:rPr>
          <w:rFonts w:ascii="宋体" w:hAnsi="宋体"/>
          <w:sz w:val="28"/>
        </w:rPr>
        <w:pict>
          <v:line id="直线 32" o:spid="_x0000_s1056" style="mso-wrap-distance-left:9.05pt;mso-wrap-distance-right:9.05pt;mso-wrap-style:square;position:absolute;z-index:251693056" from="396pt,23.4pt" to="396pt,93.6pt">
            <v:stroke linestyle="single"/>
            <o:lock v:ext="edit" aspectratio="f"/>
          </v:line>
        </w:pict>
      </w:r>
      <w:r>
        <w:rPr>
          <w:rFonts w:ascii="宋体" w:hAnsi="宋体"/>
          <w:sz w:val="28"/>
        </w:rPr>
        <w:pict>
          <v:line id="直线 33" o:spid="_x0000_s1057" style="mso-wrap-distance-left:9.05pt;mso-wrap-distance-right:9.05pt;mso-wrap-style:square;position:absolute;z-index:251692032" from="333pt,23.4pt" to="333pt,93.6pt">
            <v:stroke linestyle="single"/>
            <o:lock v:ext="edit" aspectratio="f"/>
          </v:line>
        </w:pict>
      </w:r>
      <w:r>
        <w:rPr>
          <w:rFonts w:ascii="宋体" w:hAnsi="宋体"/>
          <w:sz w:val="28"/>
        </w:rPr>
        <w:pict>
          <v:line id="直线 34" o:spid="_x0000_s1058" style="mso-wrap-distance-left:9.05pt;mso-wrap-distance-right:9.05pt;mso-wrap-style:square;position:absolute;z-index:251684864" from="54pt,23.4pt" to="54pt,70.2pt">
            <v:stroke linestyle="single"/>
            <o:lock v:ext="edit" aspectratio="f"/>
          </v:line>
        </w:pict>
      </w:r>
    </w:p>
    <w:p>
      <w:pPr>
        <w:spacing w:line="480" w:lineRule="auto"/>
        <w:outlineLvl w:val="0"/>
        <w:rPr>
          <w:rFonts w:ascii="宋体" w:hAnsi="宋体" w:hint="eastAsia"/>
          <w:sz w:val="28"/>
        </w:rPr>
      </w:pPr>
    </w:p>
    <w:p>
      <w:pPr>
        <w:spacing w:line="480" w:lineRule="auto"/>
        <w:outlineLvl w:val="0"/>
        <w:rPr>
          <w:rFonts w:ascii="宋体" w:hAnsi="宋体" w:hint="eastAsia"/>
          <w:sz w:val="28"/>
        </w:rPr>
      </w:pPr>
      <w:r>
        <w:rPr>
          <w:rFonts w:ascii="宋体" w:hAnsi="宋体"/>
          <w:sz w:val="20"/>
        </w:rPr>
        <w:pict>
          <v:line id="直线 35" o:spid="_x0000_s1059" style="mso-wrap-distance-left:9.05pt;mso-wrap-distance-right:9.05pt;mso-wrap-style:square;position:absolute;z-index:251704320" from="126pt,7.8pt" to="126pt,31.2pt">
            <v:stroke linestyle="single" endarrow="block"/>
            <o:lock v:ext="edit" aspectratio="f"/>
          </v:line>
        </w:pict>
      </w:r>
      <w:r>
        <w:rPr>
          <w:rFonts w:ascii="宋体" w:hAnsi="宋体"/>
          <w:sz w:val="20"/>
        </w:rPr>
        <w:pict>
          <v:line id="直线 36" o:spid="_x0000_s1060" style="mso-wrap-distance-left:9.05pt;mso-wrap-distance-right:9.05pt;mso-wrap-style:square;position:absolute;z-index:251703296" from="171pt,7.8pt" to="171pt,31.2pt">
            <v:stroke linestyle="single" endarrow="block"/>
            <o:lock v:ext="edit" aspectratio="f"/>
          </v:line>
        </w:pict>
      </w:r>
      <w:r>
        <w:rPr>
          <w:rFonts w:ascii="宋体" w:hAnsi="宋体"/>
          <w:sz w:val="20"/>
        </w:rPr>
        <w:pict>
          <v:line id="直线 37" o:spid="_x0000_s1061" style="mso-wrap-distance-left:9.05pt;mso-wrap-distance-right:9.05pt;mso-wrap-style:square;position:absolute;z-index:251702272" from="126pt,7.8pt" to="171pt,7.8pt">
            <v:stroke linestyle="single"/>
            <o:lock v:ext="edit" aspectratio="f"/>
          </v:line>
        </w:pict>
      </w:r>
      <w:r>
        <w:rPr>
          <w:rFonts w:ascii="宋体" w:hAnsi="宋体"/>
          <w:sz w:val="20"/>
        </w:rPr>
        <w:pict>
          <v:line id="直线 38" o:spid="_x0000_s1062" style="mso-wrap-distance-left:9.05pt;mso-wrap-distance-right:9.05pt;mso-wrap-style:square;position:absolute;z-index:251700224" from="27pt,7.8pt" to="27pt,31.2pt">
            <v:stroke linestyle="single" endarrow="block"/>
            <o:lock v:ext="edit" aspectratio="f"/>
          </v:line>
        </w:pict>
      </w:r>
      <w:r>
        <w:rPr>
          <w:rFonts w:ascii="宋体" w:hAnsi="宋体"/>
          <w:sz w:val="20"/>
        </w:rPr>
        <w:pict>
          <v:line id="直线 39" o:spid="_x0000_s1063" style="mso-wrap-distance-left:9.05pt;mso-wrap-distance-right:9.05pt;mso-wrap-style:square;position:absolute;z-index:251699200" from="1in,7.8pt" to="1in,31.2pt">
            <v:stroke linestyle="single" endarrow="block"/>
            <o:lock v:ext="edit" aspectratio="f"/>
          </v:line>
        </w:pict>
      </w:r>
      <w:r>
        <w:rPr>
          <w:rFonts w:ascii="宋体" w:hAnsi="宋体"/>
          <w:sz w:val="20"/>
        </w:rPr>
        <w:pict>
          <v:line id="直线 40" o:spid="_x0000_s1064" style="mso-wrap-distance-left:9.05pt;mso-wrap-distance-right:9.05pt;mso-wrap-style:square;position:absolute;z-index:251698176" from="27pt,7.8pt" to="1in,7.8pt">
            <v:stroke linestyle="single"/>
            <o:lock v:ext="edit" aspectratio="f"/>
          </v:line>
        </w:pict>
      </w:r>
    </w:p>
    <w:p>
      <w:pPr>
        <w:spacing w:line="480" w:lineRule="auto"/>
        <w:outlineLvl w:val="0"/>
        <w:rPr>
          <w:rFonts w:ascii="宋体" w:hAnsi="宋体" w:hint="eastAsia"/>
          <w:sz w:val="28"/>
        </w:rPr>
      </w:pPr>
      <w:r>
        <w:rPr>
          <w:rFonts w:ascii="宋体" w:hAnsi="宋体"/>
          <w:sz w:val="28"/>
        </w:rPr>
        <w:pict>
          <v:shape id="文本框 41" o:spid="_x0000_s1065" type="#_x0000_t202" style="width:36pt;height:78pt;margin-top:0;margin-left:108pt;mso-wrap-distance-left:9.05pt;mso-wrap-distance-right:9.05pt;mso-wrap-style:square;position:absolute;z-index:251686912"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水管一班</w:t>
                  </w:r>
                </w:p>
              </w:txbxContent>
            </v:textbox>
          </v:shape>
        </w:pict>
      </w:r>
      <w:r>
        <w:rPr>
          <w:rFonts w:ascii="宋体" w:hAnsi="宋体"/>
          <w:sz w:val="20"/>
        </w:rPr>
        <w:pict>
          <v:shape id="文本框 42" o:spid="_x0000_s1066" type="#_x0000_t202" style="width:36pt;height:78pt;margin-top:0;margin-left:162pt;mso-wrap-distance-left:9.05pt;mso-wrap-distance-right:9.05pt;mso-wrap-style:square;position:absolute;z-index:251701248">
            <v:stroke linestyle="single"/>
            <o:lock v:ext="edit" aspectratio="f"/>
            <v:textbox style="layout-flow:vertical-ideographic">
              <w:txbxContent>
                <w:p>
                  <w:pPr>
                    <w:jc w:val="center"/>
                    <w:rPr>
                      <w:rFonts w:hint="eastAsia"/>
                      <w:sz w:val="24"/>
                    </w:rPr>
                  </w:pPr>
                  <w:r>
                    <w:rPr>
                      <w:rFonts w:hint="eastAsia"/>
                      <w:sz w:val="24"/>
                    </w:rPr>
                    <w:t>水 管 二 班</w:t>
                  </w:r>
                </w:p>
              </w:txbxContent>
            </v:textbox>
          </v:shape>
        </w:pict>
      </w:r>
      <w:r>
        <w:rPr>
          <w:rFonts w:ascii="宋体" w:hAnsi="宋体"/>
          <w:sz w:val="28"/>
        </w:rPr>
        <w:pict>
          <v:shape id="文本框 43" o:spid="_x0000_s1067" type="#_x0000_t202" style="width:36pt;height:78pt;margin-top:0;margin-left:9pt;mso-wrap-distance-left:9.05pt;mso-wrap-distance-right:9.05pt;mso-wrap-style:square;position:absolute;z-index:251688960" filled="t" fillcolor="white" stroked="t">
            <v:fill o:detectmouseclick="t"/>
            <v:stroke linestyle="single"/>
            <o:lock v:ext="edit" aspectratio="f"/>
            <o:callout v:ext="edit" lengthspecified="t"/>
            <v:textbox>
              <w:txbxContent>
                <w:p>
                  <w:pPr>
                    <w:jc w:val="center"/>
                    <w:rPr>
                      <w:rFonts w:hint="eastAsia"/>
                      <w:spacing w:val="40"/>
                      <w:sz w:val="24"/>
                    </w:rPr>
                  </w:pPr>
                  <w:r>
                    <w:rPr>
                      <w:rFonts w:hint="eastAsia"/>
                      <w:spacing w:val="40"/>
                      <w:sz w:val="24"/>
                    </w:rPr>
                    <w:t>风</w:t>
                  </w:r>
                </w:p>
                <w:p>
                  <w:pPr>
                    <w:jc w:val="center"/>
                    <w:rPr>
                      <w:rFonts w:hint="eastAsia"/>
                      <w:spacing w:val="40"/>
                    </w:rPr>
                  </w:pPr>
                  <w:r>
                    <w:rPr>
                      <w:rFonts w:hint="eastAsia"/>
                      <w:spacing w:val="40"/>
                      <w:sz w:val="24"/>
                    </w:rPr>
                    <w:t>管一班</w:t>
                  </w:r>
                </w:p>
              </w:txbxContent>
            </v:textbox>
          </v:shape>
        </w:pict>
      </w:r>
      <w:r>
        <w:rPr>
          <w:rFonts w:ascii="宋体" w:hAnsi="宋体"/>
          <w:sz w:val="20"/>
        </w:rPr>
        <w:pict>
          <v:shape id="文本框 44" o:spid="_x0000_s1068" type="#_x0000_t202" style="width:36pt;height:78pt;margin-top:0;margin-left:54pt;mso-wrap-distance-left:9.05pt;mso-wrap-distance-right:9.05pt;mso-wrap-style:square;position:absolute;z-index:251697152">
            <v:stroke linestyle="single"/>
            <o:lock v:ext="edit" aspectratio="f"/>
            <v:textbox style="layout-flow:vertical-ideographic">
              <w:txbxContent>
                <w:p>
                  <w:pPr>
                    <w:jc w:val="center"/>
                    <w:rPr>
                      <w:rFonts w:hint="eastAsia"/>
                      <w:sz w:val="24"/>
                    </w:rPr>
                  </w:pPr>
                  <w:r>
                    <w:rPr>
                      <w:rFonts w:hint="eastAsia"/>
                      <w:sz w:val="24"/>
                    </w:rPr>
                    <w:t>风 管 二 班</w:t>
                  </w:r>
                </w:p>
              </w:txbxContent>
            </v:textbox>
          </v:shape>
        </w:pict>
      </w:r>
      <w:r>
        <w:rPr>
          <w:rFonts w:ascii="宋体" w:hAnsi="宋体"/>
          <w:sz w:val="28"/>
        </w:rPr>
        <w:pict>
          <v:shape id="文本框 45" o:spid="_x0000_s1069" type="#_x0000_t202" style="width:36.75pt;height:78pt;margin-top:0;margin-left:225pt;mso-wrap-distance-left:9.05pt;mso-wrap-distance-right:9.05pt;mso-wrap-style:square;position:absolute;z-index:251687936"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焊工班</w:t>
                  </w:r>
                </w:p>
              </w:txbxContent>
            </v:textbox>
          </v:shape>
        </w:pict>
      </w:r>
      <w:r>
        <w:rPr>
          <w:rFonts w:ascii="宋体" w:hAnsi="宋体"/>
          <w:sz w:val="28"/>
        </w:rPr>
        <w:pict>
          <v:shape id="文本框 46" o:spid="_x0000_s1070" type="#_x0000_t202" style="width:33pt;height:78pt;margin-top:0;margin-left:315pt;mso-wrap-distance-left:9.05pt;mso-wrap-distance-right:9.05pt;mso-wrap-style:square;position:absolute;z-index:251694080" filled="t" fillcolor="white" stroked="t">
            <v:fill o:detectmouseclick="t"/>
            <v:stroke linestyle="single"/>
            <o:lock v:ext="edit" aspectratio="f"/>
            <o:callout v:ext="edit" lengthspecified="t"/>
            <v:textbox>
              <w:txbxContent>
                <w:p>
                  <w:pPr>
                    <w:jc w:val="center"/>
                    <w:rPr>
                      <w:rFonts w:hint="eastAsia"/>
                      <w:spacing w:val="40"/>
                    </w:rPr>
                  </w:pPr>
                  <w:r>
                    <w:rPr>
                      <w:rFonts w:hint="eastAsia"/>
                      <w:spacing w:val="40"/>
                      <w:sz w:val="24"/>
                    </w:rPr>
                    <w:t>保温班</w:t>
                  </w:r>
                </w:p>
              </w:txbxContent>
            </v:textbox>
          </v:shape>
        </w:pict>
      </w:r>
      <w:r>
        <w:rPr>
          <w:rFonts w:ascii="宋体" w:hAnsi="宋体"/>
          <w:sz w:val="28"/>
        </w:rPr>
        <w:pict>
          <v:shape id="文本框 47" o:spid="_x0000_s1071" type="#_x0000_t202" style="width:33pt;height:78pt;margin-top:0;margin-left:378pt;mso-wrap-distance-left:9.05pt;mso-wrap-distance-right:9.05pt;mso-wrap-style:square;position:absolute;z-index:251695104" filled="t" fillcolor="white" stroked="t">
            <v:fill o:detectmouseclick="t"/>
            <v:stroke linestyle="single"/>
            <o:lock v:ext="edit" aspectratio="f"/>
            <o:callout v:ext="edit" lengthspecified="t"/>
            <v:textbox>
              <w:txbxContent>
                <w:p>
                  <w:pPr>
                    <w:jc w:val="center"/>
                    <w:rPr>
                      <w:rFonts w:eastAsia="仿宋_GB2312" w:hint="eastAsia"/>
                      <w:spacing w:val="40"/>
                      <w:sz w:val="24"/>
                    </w:rPr>
                  </w:pPr>
                  <w:r>
                    <w:rPr>
                      <w:rFonts w:hint="eastAsia"/>
                      <w:spacing w:val="40"/>
                      <w:sz w:val="24"/>
                    </w:rPr>
                    <w:t>管道班</w:t>
                  </w:r>
                </w:p>
              </w:txbxContent>
            </v:textbox>
          </v:shape>
        </w:pict>
      </w:r>
    </w:p>
    <w:p>
      <w:pPr>
        <w:spacing w:line="480" w:lineRule="auto"/>
        <w:outlineLvl w:val="0"/>
        <w:rPr>
          <w:rFonts w:ascii="宋体" w:hAnsi="宋体" w:hint="eastAsia"/>
          <w:sz w:val="28"/>
        </w:rPr>
      </w:pPr>
    </w:p>
    <w:p>
      <w:pPr>
        <w:spacing w:line="480" w:lineRule="auto"/>
        <w:outlineLvl w:val="0"/>
        <w:rPr>
          <w:rFonts w:ascii="宋体" w:hAnsi="宋体" w:hint="eastAsia"/>
          <w:sz w:val="28"/>
        </w:rPr>
      </w:pPr>
    </w:p>
    <w:p>
      <w:pPr>
        <w:rPr>
          <w:rFonts w:hint="eastAsia"/>
          <w:sz w:val="28"/>
        </w:rPr>
      </w:pPr>
    </w:p>
    <w:p>
      <w:pPr>
        <w:rPr>
          <w:rFonts w:hint="eastAsia"/>
          <w:b/>
          <w:sz w:val="28"/>
        </w:rPr>
      </w:pPr>
      <w:r>
        <w:rPr>
          <w:rFonts w:hint="eastAsia"/>
          <w:b/>
          <w:sz w:val="28"/>
        </w:rPr>
        <w:t>2、劳动力计划表</w:t>
      </w:r>
    </w:p>
    <w:p>
      <w:pPr>
        <w:jc w:val="center"/>
        <w:rPr>
          <w:rFonts w:hint="eastAsia"/>
          <w:b/>
          <w:sz w:val="15"/>
        </w:rPr>
        <w:sectPr>
          <w:footerReference w:type="even" r:id="rId7"/>
          <w:type w:val="nextPage"/>
          <w:pgSz w:w="11906" w:h="16838"/>
          <w:pgMar w:top="1440" w:right="1304" w:bottom="1440" w:left="1361" w:header="851" w:footer="992" w:gutter="0"/>
          <w:pgNumType w:fmt="numberInDash" w:start="4"/>
          <w:cols w:space="708"/>
          <w:titlePg w:val="0"/>
          <w:docGrid w:type="lines" w:linePitch="312"/>
        </w:sectPr>
      </w:pPr>
    </w:p>
    <w:tbl>
      <w:tblPr>
        <w:tblStyle w:val="TableNormal"/>
        <w:tblW w:w="0" w:type="auto"/>
        <w:tblInd w:w="-4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108" w:type="dxa"/>
          <w:bottom w:w="0" w:type="dxa"/>
          <w:right w:w="108" w:type="dxa"/>
        </w:tblCellMar>
        <w:tblLook w:val="0000"/>
      </w:tblPr>
      <w:tblGrid>
        <w:gridCol w:w="1440"/>
        <w:gridCol w:w="900"/>
        <w:gridCol w:w="3060"/>
        <w:gridCol w:w="1980"/>
        <w:gridCol w:w="1980"/>
      </w:tblGrid>
      <w:tr>
        <w:tblPrEx>
          <w:tblW w:w="0" w:type="auto"/>
          <w:tblInd w:w="-4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108" w:type="dxa"/>
            <w:bottom w:w="0" w:type="dxa"/>
            <w:right w:w="108" w:type="dxa"/>
          </w:tblCellMar>
          <w:tblLook w:val="0000"/>
        </w:tblPrEx>
        <w:trPr>
          <w:trHeight w:val="700"/>
        </w:trPr>
        <w:tc>
          <w:tcPr>
            <w:tcW w:w="1440" w:type="dxa"/>
            <w:tcBorders>
              <w:bottom w:val="single" w:sz="4" w:space="0" w:color="auto"/>
              <w:right w:val="single" w:sz="4" w:space="0" w:color="auto"/>
            </w:tcBorders>
            <w:vAlign w:val="center"/>
          </w:tcPr>
          <w:p>
            <w:pPr>
              <w:jc w:val="center"/>
              <w:rPr>
                <w:rFonts w:hint="eastAsia"/>
                <w:sz w:val="24"/>
              </w:rPr>
            </w:pPr>
            <w:r>
              <w:rPr>
                <w:rFonts w:hint="eastAsia"/>
                <w:sz w:val="24"/>
              </w:rPr>
              <w:t>工种</w:t>
            </w:r>
          </w:p>
        </w:tc>
        <w:tc>
          <w:tcPr>
            <w:tcW w:w="900" w:type="dxa"/>
            <w:tcBorders>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人数</w:t>
            </w:r>
          </w:p>
        </w:tc>
        <w:tc>
          <w:tcPr>
            <w:tcW w:w="3060" w:type="dxa"/>
            <w:tcBorders>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目前在何处工种工地工作</w:t>
            </w:r>
          </w:p>
        </w:tc>
        <w:tc>
          <w:tcPr>
            <w:tcW w:w="1980" w:type="dxa"/>
            <w:tcBorders>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计划进场时间</w:t>
            </w:r>
          </w:p>
        </w:tc>
        <w:tc>
          <w:tcPr>
            <w:tcW w:w="1980" w:type="dxa"/>
            <w:tcBorders>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计划退场时间</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管工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8</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公司技术培训处</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通风工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8</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公司技术培训处</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焊工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2</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公司技术培训处</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保温工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4</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公司劳务市场</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油漆工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2</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公司劳务市场</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bottom w:val="single" w:sz="4" w:space="0" w:color="auto"/>
              <w:right w:val="single" w:sz="4" w:space="0" w:color="auto"/>
            </w:tcBorders>
            <w:vAlign w:val="center"/>
          </w:tcPr>
          <w:p>
            <w:pPr>
              <w:jc w:val="center"/>
              <w:rPr>
                <w:rFonts w:hint="eastAsia"/>
                <w:sz w:val="24"/>
              </w:rPr>
            </w:pPr>
            <w:r>
              <w:rPr>
                <w:rFonts w:hint="eastAsia"/>
                <w:sz w:val="24"/>
              </w:rPr>
              <w:t>普工</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6</w:t>
            </w:r>
          </w:p>
        </w:tc>
        <w:tc>
          <w:tcPr>
            <w:tcW w:w="306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公司劳务市场</w:t>
            </w:r>
          </w:p>
        </w:tc>
        <w:tc>
          <w:tcPr>
            <w:tcW w:w="1980" w:type="dxa"/>
            <w:tcBorders>
              <w:top w:val="single" w:sz="4" w:space="0" w:color="auto"/>
              <w:left w:val="single" w:sz="4" w:space="0" w:color="auto"/>
              <w:bottom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bottom w:val="single" w:sz="4" w:space="0" w:color="auto"/>
            </w:tcBorders>
            <w:vAlign w:val="center"/>
          </w:tcPr>
          <w:p>
            <w:pPr>
              <w:jc w:val="center"/>
              <w:rPr>
                <w:rFonts w:hint="eastAsia"/>
                <w:sz w:val="24"/>
              </w:rPr>
            </w:pPr>
            <w:r>
              <w:rPr>
                <w:rFonts w:hint="eastAsia"/>
                <w:sz w:val="24"/>
              </w:rPr>
              <w:t>根据现场情况定</w:t>
            </w:r>
          </w:p>
        </w:tc>
      </w:tr>
      <w:tr>
        <w:tblPrEx>
          <w:tblW w:w="0" w:type="auto"/>
          <w:tblInd w:w="-432" w:type="dxa"/>
          <w:tblLayout w:type="fixed"/>
          <w:tblCellMar>
            <w:top w:w="0" w:type="dxa"/>
            <w:left w:w="108" w:type="dxa"/>
            <w:bottom w:w="0" w:type="dxa"/>
            <w:right w:w="108" w:type="dxa"/>
          </w:tblCellMar>
          <w:tblLook w:val="0000"/>
        </w:tblPrEx>
        <w:trPr>
          <w:trHeight w:val="700"/>
        </w:trPr>
        <w:tc>
          <w:tcPr>
            <w:tcW w:w="1440" w:type="dxa"/>
            <w:tcBorders>
              <w:top w:val="single" w:sz="4" w:space="0" w:color="auto"/>
              <w:right w:val="single" w:sz="4" w:space="0" w:color="auto"/>
            </w:tcBorders>
            <w:vAlign w:val="center"/>
          </w:tcPr>
          <w:p>
            <w:pPr>
              <w:jc w:val="center"/>
              <w:rPr>
                <w:rFonts w:hint="eastAsia"/>
                <w:sz w:val="24"/>
              </w:rPr>
            </w:pPr>
            <w:r>
              <w:rPr>
                <w:rFonts w:hint="eastAsia"/>
                <w:sz w:val="24"/>
              </w:rPr>
              <w:t>合计</w:t>
            </w:r>
          </w:p>
        </w:tc>
        <w:tc>
          <w:tcPr>
            <w:tcW w:w="900" w:type="dxa"/>
            <w:tcBorders>
              <w:top w:val="single" w:sz="4" w:space="0" w:color="auto"/>
              <w:left w:val="single" w:sz="4" w:space="0" w:color="auto"/>
              <w:right w:val="single" w:sz="4" w:space="0" w:color="auto"/>
            </w:tcBorders>
            <w:vAlign w:val="center"/>
          </w:tcPr>
          <w:p>
            <w:pPr>
              <w:jc w:val="center"/>
              <w:rPr>
                <w:rFonts w:hint="eastAsia"/>
                <w:sz w:val="24"/>
              </w:rPr>
            </w:pPr>
            <w:r>
              <w:rPr>
                <w:rFonts w:hint="eastAsia"/>
                <w:sz w:val="24"/>
              </w:rPr>
              <w:t>30</w:t>
            </w:r>
          </w:p>
        </w:tc>
        <w:tc>
          <w:tcPr>
            <w:tcW w:w="3060" w:type="dxa"/>
            <w:tcBorders>
              <w:top w:val="single" w:sz="4" w:space="0" w:color="auto"/>
              <w:left w:val="single" w:sz="4" w:space="0" w:color="auto"/>
              <w:right w:val="single" w:sz="4" w:space="0" w:color="auto"/>
            </w:tcBorders>
            <w:vAlign w:val="center"/>
          </w:tcPr>
          <w:p>
            <w:pPr>
              <w:jc w:val="center"/>
              <w:rPr>
                <w:rFonts w:hint="eastAsia"/>
                <w:sz w:val="24"/>
              </w:rPr>
            </w:pPr>
            <w:r>
              <w:rPr>
                <w:rFonts w:hint="eastAsia"/>
                <w:sz w:val="24"/>
              </w:rPr>
              <w:t>公司劳务市场</w:t>
            </w:r>
          </w:p>
        </w:tc>
        <w:tc>
          <w:tcPr>
            <w:tcW w:w="1980" w:type="dxa"/>
            <w:tcBorders>
              <w:top w:val="single" w:sz="4" w:space="0" w:color="auto"/>
              <w:left w:val="single" w:sz="4" w:space="0" w:color="auto"/>
              <w:right w:val="single" w:sz="4" w:space="0" w:color="auto"/>
            </w:tcBorders>
            <w:vAlign w:val="center"/>
          </w:tcPr>
          <w:p>
            <w:pPr>
              <w:jc w:val="center"/>
              <w:rPr>
                <w:rFonts w:hint="eastAsia"/>
                <w:sz w:val="24"/>
              </w:rPr>
            </w:pPr>
            <w:r>
              <w:rPr>
                <w:rFonts w:hint="eastAsia"/>
                <w:sz w:val="24"/>
              </w:rPr>
              <w:t>按施工进度要求</w:t>
            </w:r>
          </w:p>
        </w:tc>
        <w:tc>
          <w:tcPr>
            <w:tcW w:w="1980" w:type="dxa"/>
            <w:tcBorders>
              <w:top w:val="single" w:sz="4" w:space="0" w:color="auto"/>
              <w:left w:val="single" w:sz="4" w:space="0" w:color="auto"/>
            </w:tcBorders>
            <w:vAlign w:val="center"/>
          </w:tcPr>
          <w:p>
            <w:pPr>
              <w:jc w:val="center"/>
              <w:rPr>
                <w:rFonts w:hint="eastAsia"/>
                <w:sz w:val="24"/>
              </w:rPr>
            </w:pPr>
            <w:r>
              <w:rPr>
                <w:rFonts w:hint="eastAsia"/>
                <w:sz w:val="24"/>
              </w:rPr>
              <w:t>根据现场情况定</w:t>
            </w:r>
          </w:p>
        </w:tc>
      </w:tr>
    </w:tbl>
    <w:p>
      <w:pPr>
        <w:ind w:firstLine="554" w:firstLineChars="198"/>
        <w:rPr>
          <w:rFonts w:hint="eastAsia"/>
          <w:b/>
          <w:sz w:val="28"/>
        </w:rPr>
      </w:pPr>
      <w:r>
        <w:rPr>
          <w:rFonts w:hint="eastAsia"/>
          <w:b/>
          <w:sz w:val="28"/>
        </w:rPr>
        <w:t>二、工程质量保证措施及控制要点：</w:t>
      </w:r>
    </w:p>
    <w:p>
      <w:pPr>
        <w:ind w:firstLine="560" w:firstLineChars="200"/>
        <w:rPr>
          <w:rFonts w:hint="eastAsia"/>
          <w:b/>
          <w:sz w:val="28"/>
        </w:rPr>
      </w:pPr>
      <w:r>
        <w:rPr>
          <w:rFonts w:hint="eastAsia"/>
          <w:b/>
          <w:sz w:val="28"/>
        </w:rPr>
        <w:t>1、工程质量目标</w:t>
      </w:r>
    </w:p>
    <w:p>
      <w:pPr>
        <w:ind w:firstLine="560" w:firstLineChars="200"/>
        <w:rPr>
          <w:rFonts w:hint="eastAsia"/>
          <w:sz w:val="28"/>
        </w:rPr>
      </w:pPr>
      <w:r>
        <w:rPr>
          <w:rFonts w:hint="eastAsia"/>
          <w:sz w:val="28"/>
        </w:rPr>
        <w:t>（1）工程质量一次性验收合格。</w:t>
      </w:r>
    </w:p>
    <w:p>
      <w:pPr>
        <w:ind w:firstLine="560" w:firstLineChars="200"/>
        <w:rPr>
          <w:rFonts w:hint="eastAsia"/>
          <w:sz w:val="28"/>
        </w:rPr>
      </w:pPr>
      <w:r>
        <w:rPr>
          <w:rFonts w:hint="eastAsia"/>
          <w:sz w:val="28"/>
        </w:rPr>
        <w:t>（2）单位工程合格率100%。</w:t>
      </w:r>
    </w:p>
    <w:p>
      <w:pPr>
        <w:ind w:firstLine="560" w:firstLineChars="200"/>
        <w:rPr>
          <w:rFonts w:hint="eastAsia"/>
          <w:sz w:val="28"/>
        </w:rPr>
      </w:pPr>
      <w:r>
        <w:rPr>
          <w:rFonts w:hint="eastAsia"/>
          <w:sz w:val="28"/>
        </w:rPr>
        <w:t>（3）单位一次交验合格率100%。</w:t>
      </w:r>
    </w:p>
    <w:p>
      <w:pPr>
        <w:ind w:firstLine="560" w:firstLineChars="200"/>
        <w:rPr>
          <w:rFonts w:hint="eastAsia"/>
          <w:sz w:val="28"/>
        </w:rPr>
      </w:pPr>
      <w:r>
        <w:rPr>
          <w:rFonts w:hint="eastAsia"/>
          <w:sz w:val="28"/>
        </w:rPr>
        <w:t>（4）质量事故为0。</w:t>
      </w:r>
    </w:p>
    <w:p>
      <w:pPr>
        <w:ind w:firstLine="560" w:firstLineChars="200"/>
        <w:rPr>
          <w:rFonts w:hint="eastAsia"/>
          <w:b/>
          <w:sz w:val="28"/>
        </w:rPr>
      </w:pPr>
      <w:r>
        <w:rPr>
          <w:rFonts w:hint="eastAsia"/>
          <w:b/>
          <w:sz w:val="28"/>
        </w:rPr>
        <w:t>2、建立工程质量保证体系</w:t>
      </w:r>
    </w:p>
    <w:p>
      <w:pPr>
        <w:rPr>
          <w:rFonts w:hint="eastAsia"/>
          <w:sz w:val="28"/>
        </w:rPr>
      </w:pPr>
      <w:r>
        <w:rPr>
          <w:rFonts w:hint="eastAsia"/>
          <w:sz w:val="28"/>
        </w:rPr>
        <w:t xml:space="preserve">    本工程严格执行公司颁发的有关规章制度和质量管理标准，按工程质量保证体系图运转，工程项目设专门质量监督机构，配齐专职质检人员。</w:t>
      </w:r>
    </w:p>
    <w:p>
      <w:pPr>
        <w:ind w:firstLine="560" w:firstLineChars="200"/>
        <w:rPr>
          <w:rFonts w:hint="eastAsia"/>
          <w:b/>
          <w:sz w:val="28"/>
        </w:rPr>
      </w:pPr>
      <w:r>
        <w:rPr>
          <w:rFonts w:hint="eastAsia"/>
          <w:b/>
          <w:sz w:val="28"/>
        </w:rPr>
        <w:t>3、编制质量计划依据</w:t>
      </w:r>
    </w:p>
    <w:p>
      <w:pPr>
        <w:ind w:firstLine="560" w:firstLineChars="200"/>
        <w:rPr>
          <w:rFonts w:hint="eastAsia"/>
          <w:sz w:val="28"/>
        </w:rPr>
      </w:pPr>
      <w:r>
        <w:rPr>
          <w:rFonts w:hint="eastAsia"/>
          <w:sz w:val="28"/>
        </w:rPr>
        <w:t>（1）国家颁发的建筑安装工程施工及验收规定</w:t>
      </w:r>
    </w:p>
    <w:p>
      <w:pPr>
        <w:ind w:firstLine="560" w:firstLineChars="200"/>
        <w:rPr>
          <w:rFonts w:hint="eastAsia"/>
          <w:sz w:val="28"/>
        </w:rPr>
      </w:pPr>
      <w:r>
        <w:rPr>
          <w:rFonts w:hint="eastAsia"/>
          <w:sz w:val="28"/>
        </w:rPr>
        <w:t>（2）国家颁发的建筑安装工程施工质量检验评定标准</w:t>
      </w:r>
    </w:p>
    <w:p>
      <w:pPr>
        <w:ind w:firstLine="560" w:firstLineChars="200"/>
        <w:rPr>
          <w:rFonts w:hint="eastAsia"/>
          <w:sz w:val="28"/>
        </w:rPr>
        <w:sectPr>
          <w:footerReference w:type="even" r:id="rId8"/>
          <w:type w:val="nextPage"/>
          <w:pgSz w:w="11906" w:h="16838"/>
          <w:pgMar w:top="1440" w:right="1304" w:bottom="1440" w:left="1361" w:header="851" w:footer="992" w:gutter="0"/>
          <w:pgNumType w:fmt="numberInDash" w:start="5"/>
          <w:cols w:space="708"/>
          <w:titlePg w:val="0"/>
          <w:docGrid w:type="lines" w:linePitch="312"/>
        </w:sectPr>
      </w:pPr>
      <w:r>
        <w:rPr>
          <w:rFonts w:hint="eastAsia"/>
          <w:sz w:val="28"/>
        </w:rPr>
        <w:t>（3）浙江省建筑安装工程有关规定</w:t>
      </w:r>
    </w:p>
    <w:p>
      <w:pPr>
        <w:ind w:firstLine="560" w:firstLineChars="200"/>
        <w:rPr>
          <w:rFonts w:hint="eastAsia"/>
          <w:sz w:val="28"/>
        </w:rPr>
      </w:pPr>
      <w:r>
        <w:rPr>
          <w:rFonts w:hint="eastAsia"/>
          <w:sz w:val="28"/>
        </w:rPr>
        <w:t>本工程所执行的验收规范和质量评定标准：</w:t>
      </w:r>
    </w:p>
    <w:p>
      <w:pPr>
        <w:ind w:firstLine="560" w:firstLineChars="200"/>
        <w:rPr>
          <w:rFonts w:hint="eastAsia"/>
          <w:sz w:val="28"/>
        </w:rPr>
      </w:pPr>
      <w:r>
        <w:rPr>
          <w:rFonts w:hint="eastAsia"/>
          <w:sz w:val="28"/>
        </w:rPr>
        <w:t>（1）建筑设计防火规范                        GB50016-</w:t>
      </w:r>
      <w:r>
        <w:rPr>
          <w:rFonts w:hint="eastAsia"/>
          <w:sz w:val="28"/>
          <w:lang w:eastAsia="zh-CN"/>
        </w:rPr>
        <w:t>201</w:t>
      </w:r>
      <w:r>
        <w:rPr>
          <w:rFonts w:hint="eastAsia"/>
          <w:sz w:val="28"/>
        </w:rPr>
        <w:t>6</w:t>
      </w:r>
    </w:p>
    <w:p>
      <w:pPr>
        <w:ind w:firstLine="560" w:firstLineChars="200"/>
        <w:rPr>
          <w:rFonts w:hint="eastAsia"/>
          <w:sz w:val="28"/>
        </w:rPr>
      </w:pPr>
      <w:r>
        <w:rPr>
          <w:rFonts w:hint="eastAsia"/>
          <w:sz w:val="28"/>
        </w:rPr>
        <w:t>（2）建筑给排水及采暖工程施工质量验收规范    GB50242-</w:t>
      </w:r>
      <w:r>
        <w:rPr>
          <w:rFonts w:hint="eastAsia"/>
          <w:sz w:val="28"/>
          <w:lang w:eastAsia="zh-CN"/>
        </w:rPr>
        <w:t>201</w:t>
      </w:r>
      <w:r>
        <w:rPr>
          <w:rFonts w:hint="eastAsia"/>
          <w:sz w:val="28"/>
        </w:rPr>
        <w:t>2</w:t>
      </w:r>
    </w:p>
    <w:p>
      <w:pPr>
        <w:ind w:firstLine="560" w:firstLineChars="200"/>
        <w:rPr>
          <w:rFonts w:hint="eastAsia"/>
          <w:sz w:val="28"/>
        </w:rPr>
      </w:pPr>
      <w:r>
        <w:rPr>
          <w:rFonts w:hint="eastAsia"/>
          <w:sz w:val="28"/>
        </w:rPr>
        <w:t>（3）现场设备、工业管道焊接工程施工及验收规范  GB50236-98</w:t>
      </w:r>
    </w:p>
    <w:p>
      <w:pPr>
        <w:ind w:firstLine="560" w:firstLineChars="200"/>
        <w:rPr>
          <w:rFonts w:hint="eastAsia"/>
          <w:sz w:val="28"/>
        </w:rPr>
      </w:pPr>
      <w:r>
        <w:rPr>
          <w:rFonts w:hint="eastAsia"/>
          <w:sz w:val="28"/>
        </w:rPr>
        <w:t>（4）通风与空调工程施工质量及验收规范        GB50243-</w:t>
      </w:r>
      <w:r>
        <w:rPr>
          <w:rFonts w:hint="eastAsia"/>
          <w:sz w:val="28"/>
          <w:lang w:eastAsia="zh-CN"/>
        </w:rPr>
        <w:t>201</w:t>
      </w:r>
      <w:r>
        <w:rPr>
          <w:rFonts w:hint="eastAsia"/>
          <w:sz w:val="28"/>
        </w:rPr>
        <w:t>2</w:t>
      </w:r>
    </w:p>
    <w:p>
      <w:pPr>
        <w:ind w:firstLine="560" w:firstLineChars="200"/>
        <w:rPr>
          <w:rFonts w:hint="eastAsia"/>
          <w:sz w:val="28"/>
        </w:rPr>
      </w:pPr>
      <w:r>
        <w:rPr>
          <w:rFonts w:hint="eastAsia"/>
          <w:sz w:val="28"/>
        </w:rPr>
        <w:t>（5）通用设备安装工程质量检验评定标准           GBJ305-75</w:t>
      </w:r>
    </w:p>
    <w:p>
      <w:pPr>
        <w:ind w:firstLine="560" w:firstLineChars="200"/>
        <w:rPr>
          <w:rFonts w:hint="eastAsia"/>
          <w:sz w:val="28"/>
        </w:rPr>
      </w:pPr>
      <w:r>
        <w:rPr>
          <w:rFonts w:hint="eastAsia"/>
          <w:sz w:val="28"/>
        </w:rPr>
        <w:t>（6）通风与空调工程质量检验评定标准             GBJ304-88</w:t>
      </w:r>
    </w:p>
    <w:p>
      <w:pPr>
        <w:ind w:firstLine="560" w:firstLineChars="200"/>
        <w:rPr>
          <w:rFonts w:hint="eastAsia"/>
          <w:sz w:val="28"/>
        </w:rPr>
      </w:pPr>
      <w:r>
        <w:rPr>
          <w:rFonts w:hint="eastAsia"/>
          <w:sz w:val="28"/>
        </w:rPr>
        <w:t>（7）电气工程施工及验收规范                  GB50303-</w:t>
      </w:r>
      <w:r>
        <w:rPr>
          <w:rFonts w:hint="eastAsia"/>
          <w:sz w:val="28"/>
          <w:lang w:eastAsia="zh-CN"/>
        </w:rPr>
        <w:t>201</w:t>
      </w:r>
      <w:r>
        <w:rPr>
          <w:rFonts w:hint="eastAsia"/>
          <w:sz w:val="28"/>
        </w:rPr>
        <w:t>2</w:t>
      </w:r>
    </w:p>
    <w:p>
      <w:pPr>
        <w:ind w:firstLine="560" w:firstLineChars="200"/>
        <w:rPr>
          <w:rFonts w:hint="eastAsia"/>
          <w:sz w:val="28"/>
        </w:rPr>
      </w:pPr>
    </w:p>
    <w:p>
      <w:pPr>
        <w:ind w:firstLine="560" w:firstLineChars="200"/>
        <w:rPr>
          <w:rFonts w:hint="eastAsia"/>
          <w:b/>
          <w:sz w:val="28"/>
        </w:rPr>
      </w:pPr>
      <w:r>
        <w:rPr>
          <w:rFonts w:hint="eastAsia"/>
          <w:b/>
          <w:sz w:val="28"/>
        </w:rPr>
        <w:t>4、施工过程质量控制</w:t>
      </w:r>
    </w:p>
    <w:p>
      <w:pPr>
        <w:ind w:firstLine="560" w:firstLineChars="200"/>
        <w:rPr>
          <w:rFonts w:hint="eastAsia"/>
          <w:sz w:val="28"/>
        </w:rPr>
      </w:pPr>
      <w:r>
        <w:rPr>
          <w:rFonts w:hint="eastAsia"/>
          <w:sz w:val="28"/>
        </w:rPr>
        <w:t>安装项目由分项工程、分部工程到整个单位工程组成，工程项目的建设，则是通过一道道工序来完成。所以，施工质量的控制是从工序质量到分项工程质量、分部工程质量、单项工程质量的系统控制;也是从对投入原材料的质量控制开始，直到完成工程质量检验为止的全过程的系统过程。</w:t>
      </w:r>
    </w:p>
    <w:p>
      <w:pPr>
        <w:ind w:firstLine="560" w:firstLineChars="200"/>
        <w:rPr>
          <w:rFonts w:hint="eastAsia"/>
          <w:sz w:val="28"/>
        </w:rPr>
      </w:pPr>
      <w:r>
        <w:rPr>
          <w:rFonts w:hint="eastAsia"/>
          <w:sz w:val="28"/>
        </w:rPr>
        <w:t>（1）过程的五大因素控制</w:t>
      </w:r>
    </w:p>
    <w:p>
      <w:pPr>
        <w:ind w:firstLine="560" w:firstLineChars="200"/>
        <w:rPr>
          <w:rFonts w:hint="eastAsia"/>
          <w:sz w:val="28"/>
        </w:rPr>
      </w:pPr>
      <w:r>
        <w:rPr>
          <w:rFonts w:hint="eastAsia"/>
          <w:sz w:val="28"/>
        </w:rPr>
        <w:t>影响施工质量的因素有五大方面，即指人、材料、机械、方法、环境，事前对这五个方面的因素严加控制，是保证施工质量的关键。</w:t>
      </w:r>
    </w:p>
    <w:p>
      <w:pPr>
        <w:ind w:firstLine="560" w:firstLineChars="200"/>
        <w:rPr>
          <w:rFonts w:hint="eastAsia"/>
          <w:sz w:val="28"/>
        </w:rPr>
      </w:pPr>
      <w:r>
        <w:rPr>
          <w:rFonts w:ascii="宋体" w:hAnsi="宋体" w:hint="eastAsia"/>
          <w:sz w:val="28"/>
        </w:rPr>
        <w:t>a</w:t>
      </w:r>
      <w:r>
        <w:rPr>
          <w:rFonts w:hint="eastAsia"/>
          <w:sz w:val="28"/>
        </w:rPr>
        <w:t>、人员控制</w:t>
      </w:r>
    </w:p>
    <w:p>
      <w:pPr>
        <w:ind w:firstLine="560" w:firstLineChars="200"/>
        <w:rPr>
          <w:rFonts w:hint="eastAsia"/>
          <w:sz w:val="28"/>
        </w:rPr>
      </w:pPr>
      <w:r>
        <w:rPr>
          <w:rFonts w:hint="eastAsia"/>
          <w:sz w:val="28"/>
        </w:rPr>
        <w:t>资质控制：</w:t>
      </w:r>
    </w:p>
    <w:p>
      <w:pPr>
        <w:ind w:firstLine="560" w:firstLineChars="200"/>
        <w:rPr>
          <w:rFonts w:ascii="宋体" w:hAnsi="宋体" w:hint="eastAsia"/>
          <w:sz w:val="28"/>
        </w:rPr>
      </w:pPr>
      <w:r>
        <w:rPr>
          <w:rFonts w:ascii="宋体" w:hAnsi="宋体" w:hint="eastAsia"/>
          <w:sz w:val="28"/>
        </w:rPr>
        <w:t>①</w:t>
      </w:r>
      <w:r>
        <w:rPr>
          <w:rFonts w:ascii="宋体" w:hAnsi="宋体" w:hint="eastAsia"/>
          <w:sz w:val="28"/>
        </w:rPr>
        <w:t>、特殊工种必须持有效证件上岗；</w:t>
      </w:r>
    </w:p>
    <w:p>
      <w:pPr>
        <w:ind w:firstLine="560" w:firstLineChars="200"/>
        <w:rPr>
          <w:rFonts w:hint="eastAsia"/>
          <w:sz w:val="28"/>
        </w:rPr>
      </w:pPr>
      <w:r>
        <w:rPr>
          <w:rFonts w:ascii="宋体" w:hAnsi="宋体" w:hint="eastAsia"/>
          <w:sz w:val="28"/>
        </w:rPr>
        <w:t>②</w:t>
      </w:r>
      <w:r>
        <w:rPr>
          <w:rFonts w:hint="eastAsia"/>
          <w:sz w:val="28"/>
        </w:rPr>
        <w:t>、一般操作人员应经操作培训合格后上岗；</w:t>
      </w:r>
    </w:p>
    <w:p>
      <w:pPr>
        <w:ind w:firstLine="560" w:firstLineChars="200"/>
        <w:rPr>
          <w:rFonts w:hint="eastAsia"/>
          <w:sz w:val="28"/>
        </w:rPr>
        <w:sectPr>
          <w:footerReference w:type="even" r:id="rId9"/>
          <w:type w:val="nextPage"/>
          <w:pgSz w:w="11906" w:h="16838"/>
          <w:pgMar w:top="1440" w:right="1304" w:bottom="1440" w:left="1361" w:header="851" w:footer="992" w:gutter="0"/>
          <w:pgNumType w:fmt="numberInDash" w:start="6"/>
          <w:cols w:space="708"/>
          <w:titlePg w:val="0"/>
          <w:docGrid w:type="lines" w:linePitch="312"/>
        </w:sectPr>
      </w:pPr>
      <w:r>
        <w:rPr>
          <w:rFonts w:hint="eastAsia"/>
          <w:sz w:val="28"/>
        </w:rPr>
        <w:t>操作能力：</w:t>
      </w:r>
    </w:p>
    <w:p>
      <w:pPr>
        <w:ind w:firstLine="560" w:firstLineChars="200"/>
        <w:rPr>
          <w:rFonts w:ascii="宋体" w:hAnsi="宋体" w:hint="eastAsia"/>
          <w:sz w:val="28"/>
        </w:rPr>
      </w:pPr>
      <w:r>
        <w:rPr>
          <w:rFonts w:ascii="宋体" w:hAnsi="宋体" w:hint="eastAsia"/>
          <w:sz w:val="28"/>
        </w:rPr>
        <w:t>①</w:t>
      </w:r>
      <w:r>
        <w:rPr>
          <w:rFonts w:ascii="宋体" w:hAnsi="宋体" w:hint="eastAsia"/>
          <w:sz w:val="28"/>
        </w:rPr>
        <w:t>、技术等级及工作难易程度安排上岗；</w:t>
      </w:r>
    </w:p>
    <w:p>
      <w:pPr>
        <w:ind w:firstLine="560" w:firstLineChars="200"/>
        <w:rPr>
          <w:rFonts w:hint="eastAsia"/>
          <w:sz w:val="28"/>
        </w:rPr>
      </w:pPr>
      <w:r>
        <w:rPr>
          <w:rFonts w:ascii="宋体" w:hAnsi="宋体" w:hint="eastAsia"/>
          <w:sz w:val="28"/>
        </w:rPr>
        <w:t>b</w:t>
      </w:r>
      <w:r>
        <w:rPr>
          <w:rFonts w:hint="eastAsia"/>
          <w:sz w:val="28"/>
        </w:rPr>
        <w:t>、材料控制：</w:t>
      </w:r>
    </w:p>
    <w:p>
      <w:pPr>
        <w:ind w:firstLine="560" w:firstLineChars="200"/>
        <w:rPr>
          <w:rFonts w:ascii="宋体" w:hAnsi="宋体" w:hint="eastAsia"/>
          <w:sz w:val="28"/>
        </w:rPr>
      </w:pPr>
      <w:r>
        <w:rPr>
          <w:rFonts w:ascii="宋体" w:hAnsi="宋体" w:hint="eastAsia"/>
          <w:sz w:val="28"/>
        </w:rPr>
        <w:t>①</w:t>
      </w:r>
      <w:r>
        <w:rPr>
          <w:rFonts w:ascii="宋体" w:hAnsi="宋体" w:hint="eastAsia"/>
          <w:sz w:val="28"/>
        </w:rPr>
        <w:t>、严把材料采购关，坚持货比三家，首先是产品质量的选择首选名牌产品和建设单位认可的产品。</w:t>
      </w:r>
    </w:p>
    <w:p>
      <w:pPr>
        <w:ind w:firstLine="560" w:firstLineChars="200"/>
        <w:rPr>
          <w:rFonts w:hint="eastAsia"/>
          <w:sz w:val="28"/>
        </w:rPr>
      </w:pPr>
      <w:r>
        <w:rPr>
          <w:rFonts w:ascii="宋体" w:hAnsi="宋体" w:hint="eastAsia"/>
          <w:sz w:val="28"/>
        </w:rPr>
        <w:t>②</w:t>
      </w:r>
      <w:r>
        <w:rPr>
          <w:rFonts w:ascii="宋体" w:hAnsi="宋体" w:hint="eastAsia"/>
          <w:sz w:val="28"/>
        </w:rPr>
        <w:t>、</w:t>
      </w:r>
      <w:r>
        <w:rPr>
          <w:rFonts w:hint="eastAsia"/>
          <w:sz w:val="28"/>
        </w:rPr>
        <w:t>严把材料进场验收关:手段是外观检查、检查合格和质量检定证书。</w:t>
      </w:r>
    </w:p>
    <w:p>
      <w:pPr>
        <w:ind w:firstLine="560" w:firstLineChars="200"/>
        <w:rPr>
          <w:rFonts w:hint="eastAsia"/>
          <w:sz w:val="28"/>
        </w:rPr>
      </w:pPr>
      <w:r>
        <w:rPr>
          <w:rFonts w:ascii="宋体" w:hAnsi="宋体" w:hint="eastAsia"/>
          <w:sz w:val="28"/>
        </w:rPr>
        <w:t>③</w:t>
      </w:r>
      <w:r>
        <w:rPr>
          <w:rFonts w:ascii="宋体" w:hAnsi="宋体" w:hint="eastAsia"/>
          <w:sz w:val="28"/>
        </w:rPr>
        <w:t>、</w:t>
      </w:r>
      <w:r>
        <w:rPr>
          <w:rFonts w:hint="eastAsia"/>
          <w:sz w:val="28"/>
        </w:rPr>
        <w:t>进场材料不能有破损、变形和霉变等现象，并且进场材料生产厂家要有生产许可证和产品检验合格证书。</w:t>
      </w:r>
    </w:p>
    <w:p>
      <w:pPr>
        <w:ind w:firstLine="560" w:firstLineChars="200"/>
        <w:rPr>
          <w:rFonts w:hint="eastAsia"/>
          <w:sz w:val="28"/>
        </w:rPr>
      </w:pPr>
      <w:r>
        <w:rPr>
          <w:rFonts w:ascii="宋体" w:hAnsi="宋体" w:hint="eastAsia"/>
          <w:sz w:val="28"/>
        </w:rPr>
        <w:t>④</w:t>
      </w:r>
      <w:r>
        <w:rPr>
          <w:rFonts w:ascii="宋体" w:hAnsi="宋体" w:hint="eastAsia"/>
          <w:sz w:val="28"/>
        </w:rPr>
        <w:t>、</w:t>
      </w:r>
      <w:r>
        <w:rPr>
          <w:rFonts w:hint="eastAsia"/>
          <w:sz w:val="28"/>
        </w:rPr>
        <w:t>材料的运输、搬运、入库、保管要有严格的责任制，每道工序有交接制度。材料入库后要实行标化和分类管理，采取防止变形、防止受潮霉变和变质的措施。材料出库要检验和办理相关的领用手续。</w:t>
      </w:r>
    </w:p>
    <w:p>
      <w:pPr>
        <w:ind w:firstLine="560" w:firstLineChars="200"/>
        <w:rPr>
          <w:rFonts w:hint="eastAsia"/>
          <w:sz w:val="28"/>
        </w:rPr>
      </w:pPr>
      <w:r>
        <w:rPr>
          <w:rFonts w:ascii="宋体" w:hAnsi="宋体" w:hint="eastAsia"/>
          <w:sz w:val="28"/>
        </w:rPr>
        <w:t>⑤</w:t>
      </w:r>
      <w:r>
        <w:rPr>
          <w:rFonts w:ascii="宋体" w:hAnsi="宋体" w:hint="eastAsia"/>
          <w:sz w:val="28"/>
        </w:rPr>
        <w:t>、</w:t>
      </w:r>
      <w:r>
        <w:rPr>
          <w:rFonts w:hint="eastAsia"/>
          <w:sz w:val="28"/>
        </w:rPr>
        <w:t>材料出库后，在施工地点要妥善保管，存放地点要可靠，不能有积水，不能长期受日晒和雨淋。批量大的材料露天集中堆放，其堆放地点四周要加围栏，要采用临时防雨措施。</w:t>
      </w:r>
    </w:p>
    <w:p>
      <w:pPr>
        <w:ind w:firstLine="560" w:firstLineChars="200"/>
        <w:rPr>
          <w:rFonts w:hint="eastAsia"/>
          <w:sz w:val="28"/>
        </w:rPr>
      </w:pPr>
      <w:r>
        <w:rPr>
          <w:rFonts w:ascii="宋体" w:hAnsi="宋体" w:hint="eastAsia"/>
          <w:sz w:val="28"/>
        </w:rPr>
        <w:t>⑥</w:t>
      </w:r>
      <w:r>
        <w:rPr>
          <w:rFonts w:ascii="宋体" w:hAnsi="宋体" w:hint="eastAsia"/>
          <w:sz w:val="28"/>
        </w:rPr>
        <w:t>、</w:t>
      </w:r>
      <w:r>
        <w:rPr>
          <w:rFonts w:hint="eastAsia"/>
          <w:sz w:val="28"/>
        </w:rPr>
        <w:t>材料使用前要进行严格检查，包括外形检查，附着物的清除，管材要进行内壁清扫等。</w:t>
      </w:r>
    </w:p>
    <w:p>
      <w:pPr>
        <w:ind w:firstLine="560" w:firstLineChars="200"/>
        <w:rPr>
          <w:rFonts w:ascii="宋体" w:hAnsi="宋体" w:hint="eastAsia"/>
          <w:sz w:val="28"/>
        </w:rPr>
      </w:pPr>
      <w:r>
        <w:rPr>
          <w:rFonts w:ascii="宋体" w:hAnsi="宋体" w:hint="eastAsia"/>
          <w:sz w:val="28"/>
        </w:rPr>
        <w:t>c、施工机械控制：</w:t>
      </w:r>
    </w:p>
    <w:p>
      <w:pPr>
        <w:ind w:firstLine="560" w:firstLineChars="200"/>
        <w:rPr>
          <w:rFonts w:ascii="宋体" w:hAnsi="宋体" w:hint="eastAsia"/>
          <w:sz w:val="28"/>
        </w:rPr>
      </w:pPr>
      <w:r>
        <w:rPr>
          <w:rFonts w:ascii="宋体" w:hAnsi="宋体" w:hint="eastAsia"/>
          <w:sz w:val="28"/>
        </w:rPr>
        <w:t>①</w:t>
      </w:r>
      <w:r>
        <w:rPr>
          <w:rFonts w:ascii="宋体" w:hAnsi="宋体" w:hint="eastAsia"/>
          <w:sz w:val="28"/>
        </w:rPr>
        <w:t>、施工机械在进场前必须进行全面的检修，检修合格后，方可进场。</w:t>
      </w:r>
    </w:p>
    <w:p>
      <w:pPr>
        <w:ind w:firstLine="560" w:firstLineChars="200"/>
        <w:rPr>
          <w:rFonts w:hint="eastAsia"/>
          <w:sz w:val="28"/>
        </w:rPr>
      </w:pPr>
      <w:r>
        <w:rPr>
          <w:rFonts w:ascii="宋体" w:hAnsi="宋体" w:hint="eastAsia"/>
          <w:sz w:val="28"/>
        </w:rPr>
        <w:t>②</w:t>
      </w:r>
      <w:r>
        <w:rPr>
          <w:rFonts w:ascii="宋体" w:hAnsi="宋体" w:hint="eastAsia"/>
          <w:sz w:val="28"/>
        </w:rPr>
        <w:t>、</w:t>
      </w:r>
      <w:r>
        <w:rPr>
          <w:rFonts w:hint="eastAsia"/>
          <w:sz w:val="28"/>
        </w:rPr>
        <w:t>施工机械实行定人定机，专人操作、保养，并在设备上挂上机械管理卡。</w:t>
      </w:r>
    </w:p>
    <w:p>
      <w:pPr>
        <w:ind w:firstLine="560" w:firstLineChars="200"/>
        <w:rPr>
          <w:rFonts w:hint="eastAsia"/>
          <w:sz w:val="28"/>
        </w:rPr>
      </w:pPr>
      <w:r>
        <w:rPr>
          <w:rFonts w:ascii="宋体" w:hAnsi="宋体" w:hint="eastAsia"/>
          <w:sz w:val="28"/>
        </w:rPr>
        <w:t>③</w:t>
      </w:r>
      <w:r>
        <w:rPr>
          <w:rFonts w:ascii="宋体" w:hAnsi="宋体" w:hint="eastAsia"/>
          <w:sz w:val="28"/>
        </w:rPr>
        <w:t>、</w:t>
      </w:r>
      <w:r>
        <w:rPr>
          <w:rFonts w:hint="eastAsia"/>
          <w:sz w:val="28"/>
        </w:rPr>
        <w:t>施工操作机械者在使用过程中必须严格按操作规程操作。</w:t>
      </w:r>
    </w:p>
    <w:p>
      <w:pPr>
        <w:ind w:firstLine="560" w:firstLineChars="200"/>
        <w:rPr>
          <w:rFonts w:hint="eastAsia"/>
          <w:sz w:val="28"/>
        </w:rPr>
        <w:sectPr>
          <w:footerReference w:type="even" r:id="rId10"/>
          <w:type w:val="nextPage"/>
          <w:pgSz w:w="11906" w:h="16838"/>
          <w:pgMar w:top="1440" w:right="1304" w:bottom="1440" w:left="1361" w:header="851" w:footer="992" w:gutter="0"/>
          <w:pgNumType w:fmt="numberInDash" w:start="7"/>
          <w:cols w:space="708"/>
          <w:titlePg w:val="0"/>
          <w:docGrid w:type="lines" w:linePitch="312"/>
        </w:sectPr>
      </w:pPr>
      <w:r>
        <w:rPr>
          <w:rFonts w:ascii="宋体" w:hAnsi="宋体" w:hint="eastAsia"/>
          <w:sz w:val="28"/>
        </w:rPr>
        <w:t>④</w:t>
      </w:r>
      <w:r>
        <w:rPr>
          <w:rFonts w:ascii="宋体" w:hAnsi="宋体" w:hint="eastAsia"/>
          <w:sz w:val="28"/>
        </w:rPr>
        <w:t>、</w:t>
      </w:r>
      <w:r>
        <w:rPr>
          <w:rFonts w:hint="eastAsia"/>
          <w:sz w:val="28"/>
        </w:rPr>
        <w:t>现场配置专职机修工，对所有施工机械进行统一维修保养，从而确保施工机械的完好率。</w:t>
      </w:r>
    </w:p>
    <w:p>
      <w:pPr>
        <w:ind w:firstLine="560" w:firstLineChars="200"/>
        <w:rPr>
          <w:rFonts w:hint="eastAsia"/>
          <w:sz w:val="28"/>
        </w:rPr>
      </w:pPr>
      <w:r>
        <w:rPr>
          <w:rFonts w:ascii="宋体" w:hAnsi="宋体" w:hint="eastAsia"/>
          <w:sz w:val="28"/>
        </w:rPr>
        <w:t>d</w:t>
      </w:r>
      <w:r>
        <w:rPr>
          <w:rFonts w:hint="eastAsia"/>
          <w:sz w:val="28"/>
        </w:rPr>
        <w:t>、方法控制：</w:t>
      </w:r>
    </w:p>
    <w:p>
      <w:pPr>
        <w:ind w:firstLine="560" w:firstLineChars="200"/>
        <w:rPr>
          <w:rFonts w:hint="eastAsia"/>
          <w:sz w:val="28"/>
        </w:rPr>
      </w:pPr>
      <w:r>
        <w:rPr>
          <w:rFonts w:hint="eastAsia"/>
          <w:sz w:val="28"/>
        </w:rPr>
        <w:t>方法控制主要包含施工方案、施工工艺、施工组织设计、施工措施等的控制，主要应切合工程实际、能解决施工难题、技术可行、经济合理，有利于保证质量、加快进度、降低成本。</w:t>
      </w:r>
    </w:p>
    <w:p>
      <w:pPr>
        <w:ind w:firstLine="560" w:firstLineChars="200"/>
        <w:rPr>
          <w:rFonts w:hint="eastAsia"/>
          <w:sz w:val="28"/>
        </w:rPr>
      </w:pPr>
      <w:r>
        <w:rPr>
          <w:rFonts w:ascii="宋体" w:hAnsi="宋体" w:hint="eastAsia"/>
          <w:sz w:val="28"/>
        </w:rPr>
        <w:t>e</w:t>
      </w:r>
      <w:r>
        <w:rPr>
          <w:rFonts w:hint="eastAsia"/>
          <w:sz w:val="28"/>
        </w:rPr>
        <w:t>、环境控制：</w:t>
      </w:r>
    </w:p>
    <w:p>
      <w:pPr>
        <w:ind w:firstLine="560" w:firstLineChars="200"/>
        <w:rPr>
          <w:rFonts w:hint="eastAsia"/>
          <w:sz w:val="28"/>
        </w:rPr>
      </w:pPr>
      <w:r>
        <w:rPr>
          <w:rFonts w:hint="eastAsia"/>
          <w:sz w:val="28"/>
        </w:rPr>
        <w:t>影响工程质量的环境因素较多，包含：工程技术环境（如气象环境）；工程管理环境；劳动环境（如劳动组合、作业场所、工作面等），例如：</w:t>
      </w:r>
    </w:p>
    <w:p>
      <w:pPr>
        <w:ind w:firstLine="560" w:firstLineChars="200"/>
        <w:rPr>
          <w:rFonts w:hint="eastAsia"/>
          <w:sz w:val="28"/>
        </w:rPr>
      </w:pPr>
      <w:r>
        <w:rPr>
          <w:rFonts w:hint="eastAsia"/>
          <w:sz w:val="28"/>
        </w:rPr>
        <w:t>（2）一般过程控制程序：</w:t>
      </w:r>
    </w:p>
    <w:p>
      <w:pPr>
        <w:ind w:firstLine="560" w:firstLineChars="200"/>
        <w:rPr>
          <w:rFonts w:hint="eastAsia"/>
          <w:sz w:val="28"/>
        </w:rPr>
      </w:pPr>
      <w:r>
        <w:rPr>
          <w:rFonts w:ascii="宋体" w:hAnsi="宋体" w:hint="eastAsia"/>
          <w:sz w:val="28"/>
        </w:rPr>
        <w:t>a</w:t>
      </w:r>
      <w:r>
        <w:rPr>
          <w:rFonts w:hint="eastAsia"/>
          <w:sz w:val="28"/>
        </w:rPr>
        <w:t>、本项目一般过程指操作工艺较简单的过程，如设备、管道、暖通、动力施工安装的全过程。</w:t>
      </w:r>
    </w:p>
    <w:p>
      <w:pPr>
        <w:ind w:firstLine="560" w:firstLineChars="200"/>
        <w:rPr>
          <w:rFonts w:hint="eastAsia"/>
          <w:sz w:val="28"/>
        </w:rPr>
      </w:pPr>
      <w:r>
        <w:rPr>
          <w:rFonts w:ascii="宋体" w:hAnsi="宋体" w:hint="eastAsia"/>
          <w:sz w:val="28"/>
        </w:rPr>
        <w:t>b</w:t>
      </w:r>
      <w:r>
        <w:rPr>
          <w:rFonts w:hint="eastAsia"/>
          <w:sz w:val="28"/>
        </w:rPr>
        <w:t>、一般过程由施工员按正确的施工技术对操作人员进行技术交底，由操作人员按交底的要求进行操作，操作过程中的质量控制应由班组长负责，并坚持</w:t>
      </w:r>
      <w:r>
        <w:rPr>
          <w:rFonts w:hint="eastAsia"/>
          <w:sz w:val="28"/>
        </w:rPr>
        <w:t>“</w:t>
      </w:r>
      <w:r>
        <w:rPr>
          <w:rFonts w:hint="eastAsia"/>
          <w:sz w:val="28"/>
        </w:rPr>
        <w:t>检查上道工序、保证本道工序、服务下道工序</w:t>
      </w:r>
      <w:r>
        <w:rPr>
          <w:rFonts w:hint="eastAsia"/>
          <w:sz w:val="28"/>
        </w:rPr>
        <w:t>”</w:t>
      </w:r>
      <w:r>
        <w:rPr>
          <w:rFonts w:hint="eastAsia"/>
          <w:sz w:val="28"/>
        </w:rPr>
        <w:t>检验过程，使操作全过程处于受控状态。</w:t>
      </w:r>
    </w:p>
    <w:p>
      <w:pPr>
        <w:ind w:firstLine="560" w:firstLineChars="200"/>
        <w:rPr>
          <w:rFonts w:hint="eastAsia"/>
          <w:sz w:val="28"/>
        </w:rPr>
      </w:pPr>
      <w:r>
        <w:rPr>
          <w:rFonts w:ascii="宋体" w:hAnsi="宋体" w:hint="eastAsia"/>
          <w:sz w:val="28"/>
        </w:rPr>
        <w:t>c</w:t>
      </w:r>
      <w:r>
        <w:rPr>
          <w:rFonts w:hint="eastAsia"/>
          <w:sz w:val="28"/>
        </w:rPr>
        <w:t>、三检、三评</w:t>
      </w:r>
    </w:p>
    <w:p>
      <w:pPr>
        <w:ind w:firstLine="560" w:firstLineChars="200"/>
        <w:rPr>
          <w:rFonts w:hint="eastAsia"/>
          <w:sz w:val="28"/>
        </w:rPr>
      </w:pPr>
      <w:r>
        <w:rPr>
          <w:rFonts w:ascii="宋体" w:hAnsi="宋体" w:hint="eastAsia"/>
          <w:sz w:val="28"/>
        </w:rPr>
        <w:t>①</w:t>
      </w:r>
      <w:r>
        <w:rPr>
          <w:rFonts w:hint="eastAsia"/>
          <w:sz w:val="28"/>
        </w:rPr>
        <w:t>、自检：由班组长进行班组施工质量自检，上班进行交底，下班后对每一位操作工人每天施工全过程产品进行认真仔细的检查，并做好自检资料管理。</w:t>
      </w:r>
    </w:p>
    <w:p>
      <w:pPr>
        <w:ind w:firstLine="560" w:firstLineChars="200"/>
        <w:rPr>
          <w:rFonts w:hint="eastAsia"/>
          <w:sz w:val="28"/>
        </w:rPr>
      </w:pPr>
      <w:r>
        <w:rPr>
          <w:rFonts w:ascii="宋体" w:hAnsi="宋体" w:hint="eastAsia"/>
          <w:sz w:val="28"/>
        </w:rPr>
        <w:t>②</w:t>
      </w:r>
      <w:r>
        <w:rPr>
          <w:rFonts w:ascii="宋体" w:hAnsi="宋体" w:hint="eastAsia"/>
          <w:sz w:val="28"/>
        </w:rPr>
        <w:t>、</w:t>
      </w:r>
      <w:r>
        <w:rPr>
          <w:rFonts w:hint="eastAsia"/>
          <w:sz w:val="28"/>
        </w:rPr>
        <w:t>互检：在工序交接须坚持互检，互检由施工员同质量员、班组长进行，合格后方可进行下道工序的施工，并作好记录。</w:t>
      </w:r>
    </w:p>
    <w:p>
      <w:pPr>
        <w:ind w:firstLine="560" w:firstLineChars="200"/>
        <w:rPr>
          <w:rFonts w:hint="eastAsia"/>
          <w:sz w:val="28"/>
        </w:rPr>
        <w:sectPr>
          <w:footerReference w:type="even" r:id="rId11"/>
          <w:type w:val="nextPage"/>
          <w:pgSz w:w="11906" w:h="16838"/>
          <w:pgMar w:top="1440" w:right="1304" w:bottom="1440" w:left="1361" w:header="851" w:footer="992" w:gutter="0"/>
          <w:pgNumType w:fmt="numberInDash" w:start="8"/>
          <w:cols w:space="708"/>
          <w:titlePg w:val="0"/>
          <w:docGrid w:type="lines" w:linePitch="312"/>
        </w:sectPr>
      </w:pPr>
      <w:r>
        <w:rPr>
          <w:rFonts w:ascii="宋体" w:hAnsi="宋体" w:hint="eastAsia"/>
          <w:sz w:val="28"/>
        </w:rPr>
        <w:t>③</w:t>
      </w:r>
      <w:r>
        <w:rPr>
          <w:rFonts w:hint="eastAsia"/>
          <w:sz w:val="28"/>
        </w:rPr>
        <w:t>、专检：公司质检部门与项目部技术负责人、质量员组织，相关施工员及班组长参加，进行质量检验。</w:t>
      </w:r>
    </w:p>
    <w:p>
      <w:pPr>
        <w:ind w:firstLine="560" w:firstLineChars="200"/>
        <w:rPr>
          <w:rFonts w:hint="eastAsia"/>
          <w:sz w:val="28"/>
        </w:rPr>
      </w:pPr>
      <w:r>
        <w:rPr>
          <w:rFonts w:ascii="宋体" w:hAnsi="宋体" w:hint="eastAsia"/>
          <w:sz w:val="28"/>
        </w:rPr>
        <w:t>④</w:t>
      </w:r>
      <w:r>
        <w:rPr>
          <w:rFonts w:hint="eastAsia"/>
          <w:sz w:val="28"/>
        </w:rPr>
        <w:t>、一评：分项工程完成后由施工员进行分项质量预检及填写分项质量检验评定表，由质量员组织评定，报监理检验并核定等级。</w:t>
      </w:r>
    </w:p>
    <w:p>
      <w:pPr>
        <w:ind w:firstLine="560" w:firstLineChars="200"/>
        <w:rPr>
          <w:rFonts w:hint="eastAsia"/>
          <w:sz w:val="28"/>
        </w:rPr>
      </w:pPr>
      <w:r>
        <w:rPr>
          <w:rFonts w:ascii="宋体" w:hAnsi="宋体" w:hint="eastAsia"/>
          <w:sz w:val="28"/>
        </w:rPr>
        <w:t>⑤</w:t>
      </w:r>
      <w:r>
        <w:rPr>
          <w:rFonts w:ascii="宋体" w:hAnsi="宋体" w:hint="eastAsia"/>
          <w:sz w:val="28"/>
        </w:rPr>
        <w:t>、</w:t>
      </w:r>
      <w:r>
        <w:rPr>
          <w:rFonts w:hint="eastAsia"/>
          <w:sz w:val="28"/>
        </w:rPr>
        <w:t>二评：单位工程由我公司主任工程师组织质检部门、技术部门、项目经理、技术负责人进行预检，进行分部质量评定，并及时填写分部工程质量评定表，报送监理检验。</w:t>
      </w:r>
    </w:p>
    <w:p>
      <w:pPr>
        <w:ind w:firstLine="560" w:firstLineChars="200"/>
        <w:rPr>
          <w:rFonts w:hint="eastAsia"/>
          <w:sz w:val="28"/>
        </w:rPr>
      </w:pPr>
      <w:r>
        <w:rPr>
          <w:rFonts w:ascii="宋体" w:hAnsi="宋体" w:hint="eastAsia"/>
          <w:sz w:val="28"/>
        </w:rPr>
        <w:t>⑥</w:t>
      </w:r>
      <w:r>
        <w:rPr>
          <w:rFonts w:ascii="宋体" w:hAnsi="宋体" w:hint="eastAsia"/>
          <w:sz w:val="28"/>
        </w:rPr>
        <w:t>、</w:t>
      </w:r>
      <w:r>
        <w:rPr>
          <w:rFonts w:hint="eastAsia"/>
          <w:sz w:val="28"/>
        </w:rPr>
        <w:t>三评：单位工程完工后的检验工作，邀请建设单位和监理公司进行单位工程质量评定。</w:t>
      </w:r>
    </w:p>
    <w:p>
      <w:pPr>
        <w:ind w:firstLine="560" w:firstLineChars="200"/>
        <w:rPr>
          <w:rFonts w:hint="eastAsia"/>
          <w:sz w:val="28"/>
        </w:rPr>
      </w:pPr>
      <w:r>
        <w:rPr>
          <w:rFonts w:hint="eastAsia"/>
          <w:sz w:val="28"/>
        </w:rPr>
        <w:t>（3）关键部位过程控制：</w:t>
      </w:r>
    </w:p>
    <w:p>
      <w:pPr>
        <w:ind w:firstLine="560" w:firstLineChars="200"/>
        <w:rPr>
          <w:rFonts w:hint="eastAsia"/>
          <w:sz w:val="28"/>
        </w:rPr>
      </w:pPr>
      <w:r>
        <w:rPr>
          <w:rFonts w:ascii="宋体" w:hAnsi="宋体" w:hint="eastAsia"/>
          <w:sz w:val="28"/>
        </w:rPr>
        <w:t>a</w:t>
      </w:r>
      <w:r>
        <w:rPr>
          <w:rFonts w:hint="eastAsia"/>
          <w:sz w:val="28"/>
        </w:rPr>
        <w:t>、关键过程控制指对本工程起决定作用的过程，空调主机和通风空调风管系统的安装调试。</w:t>
      </w:r>
    </w:p>
    <w:p>
      <w:pPr>
        <w:ind w:firstLine="560" w:firstLineChars="200"/>
        <w:rPr>
          <w:rFonts w:hint="eastAsia"/>
          <w:sz w:val="28"/>
        </w:rPr>
      </w:pPr>
      <w:r>
        <w:rPr>
          <w:rFonts w:ascii="宋体" w:hAnsi="宋体" w:hint="eastAsia"/>
          <w:sz w:val="28"/>
        </w:rPr>
        <w:t>b</w:t>
      </w:r>
      <w:r>
        <w:rPr>
          <w:rFonts w:hint="eastAsia"/>
          <w:sz w:val="28"/>
        </w:rPr>
        <w:t>、关键过程施工时，除向作业人员提供施工图纸、规范和标准等技术文件外，还需要专业的工艺文件或技术交底明确施工方法、程序、检测手段，需用的设备和器具，以保证关键过程质量满足规定及标书要求。</w:t>
      </w:r>
    </w:p>
    <w:p>
      <w:pPr>
        <w:ind w:firstLine="560" w:firstLineChars="200"/>
        <w:rPr>
          <w:rFonts w:hint="eastAsia"/>
          <w:sz w:val="28"/>
        </w:rPr>
      </w:pPr>
      <w:r>
        <w:rPr>
          <w:rFonts w:hint="eastAsia"/>
          <w:sz w:val="28"/>
        </w:rPr>
        <w:t>c、专业工艺文件或技术交底由项目经理负责编制或收集，由施工员向作业人员进行书面交底，在施工过程中需指导监督文件执行。</w:t>
      </w:r>
    </w:p>
    <w:p>
      <w:pPr>
        <w:ind w:firstLine="560" w:firstLineChars="200"/>
        <w:rPr>
          <w:rFonts w:hint="eastAsia"/>
          <w:sz w:val="28"/>
        </w:rPr>
      </w:pPr>
      <w:r>
        <w:rPr>
          <w:rFonts w:hint="eastAsia"/>
          <w:sz w:val="28"/>
        </w:rPr>
        <w:t>d、施工过程中由项目经理指定设备员负责施工机械设备管理，并组织维护与保养，以确保施工需要。</w:t>
      </w:r>
    </w:p>
    <w:p>
      <w:pPr>
        <w:ind w:firstLine="560" w:firstLineChars="200"/>
        <w:rPr>
          <w:rFonts w:hint="eastAsia"/>
          <w:sz w:val="28"/>
        </w:rPr>
      </w:pPr>
      <w:r>
        <w:rPr>
          <w:rFonts w:hint="eastAsia"/>
          <w:sz w:val="28"/>
        </w:rPr>
        <w:t>e、关键过程应具备的条件、试验、监控和验证与一般过程控制相同。</w:t>
      </w:r>
    </w:p>
    <w:p>
      <w:pPr>
        <w:ind w:firstLine="560" w:firstLineChars="200"/>
        <w:rPr>
          <w:rFonts w:hint="eastAsia"/>
          <w:b/>
          <w:sz w:val="28"/>
        </w:rPr>
      </w:pPr>
      <w:r>
        <w:rPr>
          <w:rFonts w:hint="eastAsia"/>
          <w:b/>
          <w:sz w:val="28"/>
        </w:rPr>
        <w:t>5、施工质量检验方法</w:t>
      </w:r>
    </w:p>
    <w:p>
      <w:pPr>
        <w:ind w:firstLine="560" w:firstLineChars="200"/>
        <w:rPr>
          <w:rFonts w:hint="eastAsia"/>
          <w:b/>
          <w:sz w:val="28"/>
        </w:rPr>
      </w:pPr>
      <w:r>
        <w:rPr>
          <w:rFonts w:hint="eastAsia"/>
          <w:b/>
          <w:sz w:val="28"/>
        </w:rPr>
        <w:t>（1）特殊过程的检验与职责</w:t>
      </w:r>
    </w:p>
    <w:tbl>
      <w:tblPr>
        <w:tblStyle w:val="TableNormal"/>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13"/>
        <w:gridCol w:w="4847"/>
      </w:tblGrid>
      <w:tr>
        <w:tblPrEx>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0"/>
        </w:trPr>
        <w:tc>
          <w:tcPr>
            <w:tcW w:w="4513" w:type="dxa"/>
            <w:vAlign w:val="center"/>
          </w:tcPr>
          <w:p>
            <w:pPr>
              <w:jc w:val="center"/>
              <w:rPr>
                <w:rFonts w:hint="eastAsia"/>
                <w:sz w:val="24"/>
              </w:rPr>
            </w:pPr>
            <w:r>
              <w:rPr>
                <w:rFonts w:hint="eastAsia"/>
                <w:sz w:val="24"/>
              </w:rPr>
              <w:t>特殊检验部位</w:t>
            </w:r>
          </w:p>
        </w:tc>
        <w:tc>
          <w:tcPr>
            <w:tcW w:w="4847" w:type="dxa"/>
            <w:vAlign w:val="center"/>
          </w:tcPr>
          <w:p>
            <w:pPr>
              <w:jc w:val="center"/>
              <w:rPr>
                <w:rFonts w:hint="eastAsia"/>
                <w:sz w:val="24"/>
              </w:rPr>
            </w:pPr>
            <w:r>
              <w:rPr>
                <w:rFonts w:hint="eastAsia"/>
                <w:sz w:val="24"/>
              </w:rPr>
              <w:t>专职检验人员职责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1、各专业工种隐蔽工程</w:t>
            </w:r>
          </w:p>
        </w:tc>
        <w:tc>
          <w:tcPr>
            <w:tcW w:w="4847" w:type="dxa"/>
            <w:vAlign w:val="center"/>
          </w:tcPr>
          <w:p>
            <w:pPr>
              <w:rPr>
                <w:rFonts w:hint="eastAsia"/>
                <w:sz w:val="24"/>
              </w:rPr>
            </w:pPr>
            <w:r>
              <w:rPr>
                <w:rFonts w:hint="eastAsia"/>
                <w:sz w:val="24"/>
              </w:rPr>
              <w:t>隐蔽前进行全部检验</w:t>
            </w:r>
          </w:p>
        </w:tc>
      </w:tr>
    </w:tbl>
    <w:p>
      <w:pPr>
        <w:sectPr>
          <w:footerReference w:type="even" r:id="rId12"/>
          <w:type w:val="nextPage"/>
          <w:pgSz w:w="11906" w:h="16838"/>
          <w:pgMar w:top="1440" w:right="1304" w:bottom="1440" w:left="1361" w:header="851" w:footer="992" w:gutter="0"/>
          <w:pgNumType w:fmt="numberInDash" w:start="9"/>
          <w:cols w:space="708"/>
          <w:titlePg w:val="0"/>
          <w:docGrid w:type="lines" w:linePitch="312"/>
        </w:sectPr>
      </w:pPr>
    </w:p>
    <w:tbl>
      <w:tblPr>
        <w:tblStyle w:val="TableNormal"/>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13"/>
        <w:gridCol w:w="4847"/>
      </w:tblGrid>
      <w:tr>
        <w:tblPrEx>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2、重要设备的安装</w:t>
            </w:r>
          </w:p>
        </w:tc>
        <w:tc>
          <w:tcPr>
            <w:tcW w:w="4847" w:type="dxa"/>
            <w:vAlign w:val="center"/>
          </w:tcPr>
          <w:p>
            <w:pPr>
              <w:rPr>
                <w:rFonts w:hint="eastAsia"/>
                <w:sz w:val="24"/>
              </w:rPr>
            </w:pPr>
            <w:r>
              <w:rPr>
                <w:rFonts w:hint="eastAsia"/>
                <w:sz w:val="24"/>
              </w:rPr>
              <w:t>按工序跟踪检查</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3、大件设备吊装</w:t>
            </w:r>
          </w:p>
        </w:tc>
        <w:tc>
          <w:tcPr>
            <w:tcW w:w="4847" w:type="dxa"/>
            <w:vAlign w:val="center"/>
          </w:tcPr>
          <w:p>
            <w:pPr>
              <w:rPr>
                <w:rFonts w:hint="eastAsia"/>
                <w:sz w:val="24"/>
              </w:rPr>
            </w:pPr>
            <w:r>
              <w:rPr>
                <w:rFonts w:hint="eastAsia"/>
                <w:sz w:val="24"/>
              </w:rPr>
              <w:t>到场监督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4、批量大的进场材料</w:t>
            </w:r>
          </w:p>
        </w:tc>
        <w:tc>
          <w:tcPr>
            <w:tcW w:w="4847" w:type="dxa"/>
            <w:vAlign w:val="center"/>
          </w:tcPr>
          <w:p>
            <w:pPr>
              <w:rPr>
                <w:rFonts w:hint="eastAsia"/>
                <w:sz w:val="24"/>
              </w:rPr>
            </w:pPr>
            <w:r>
              <w:rPr>
                <w:rFonts w:hint="eastAsia"/>
                <w:sz w:val="24"/>
              </w:rPr>
              <w:t>抽样送检；检查合格证明</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5、管道焊接</w:t>
            </w:r>
          </w:p>
        </w:tc>
        <w:tc>
          <w:tcPr>
            <w:tcW w:w="4847" w:type="dxa"/>
            <w:vAlign w:val="center"/>
          </w:tcPr>
          <w:p>
            <w:pPr>
              <w:rPr>
                <w:rFonts w:hint="eastAsia"/>
                <w:sz w:val="24"/>
              </w:rPr>
            </w:pPr>
            <w:r>
              <w:rPr>
                <w:rFonts w:hint="eastAsia"/>
                <w:sz w:val="24"/>
              </w:rPr>
              <w:t>检查操作焊工的合格证件；焊缝检验</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6、管道系统试压、灌水试验</w:t>
            </w:r>
          </w:p>
        </w:tc>
        <w:tc>
          <w:tcPr>
            <w:tcW w:w="4847" w:type="dxa"/>
            <w:vAlign w:val="center"/>
          </w:tcPr>
          <w:p>
            <w:pPr>
              <w:rPr>
                <w:rFonts w:hint="eastAsia"/>
                <w:sz w:val="24"/>
              </w:rPr>
            </w:pPr>
            <w:r>
              <w:rPr>
                <w:rFonts w:hint="eastAsia"/>
                <w:sz w:val="24"/>
              </w:rPr>
              <w:t>到场监督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7、设备单机试运转</w:t>
            </w:r>
          </w:p>
        </w:tc>
        <w:tc>
          <w:tcPr>
            <w:tcW w:w="4847" w:type="dxa"/>
            <w:vAlign w:val="center"/>
          </w:tcPr>
          <w:p>
            <w:pPr>
              <w:rPr>
                <w:rFonts w:hint="eastAsia"/>
                <w:sz w:val="24"/>
              </w:rPr>
            </w:pPr>
            <w:r>
              <w:rPr>
                <w:rFonts w:hint="eastAsia"/>
                <w:sz w:val="24"/>
              </w:rPr>
              <w:t>到场监督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8、空调系统调试</w:t>
            </w:r>
          </w:p>
        </w:tc>
        <w:tc>
          <w:tcPr>
            <w:tcW w:w="4847" w:type="dxa"/>
            <w:vAlign w:val="center"/>
          </w:tcPr>
          <w:p>
            <w:pPr>
              <w:rPr>
                <w:rFonts w:hint="eastAsia"/>
                <w:sz w:val="24"/>
              </w:rPr>
            </w:pPr>
            <w:r>
              <w:rPr>
                <w:rFonts w:hint="eastAsia"/>
                <w:sz w:val="24"/>
              </w:rPr>
              <w:t>到场监督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9、系统总体调试</w:t>
            </w:r>
          </w:p>
        </w:tc>
        <w:tc>
          <w:tcPr>
            <w:tcW w:w="4847" w:type="dxa"/>
            <w:vAlign w:val="center"/>
          </w:tcPr>
          <w:p>
            <w:pPr>
              <w:rPr>
                <w:rFonts w:hint="eastAsia"/>
                <w:sz w:val="24"/>
              </w:rPr>
            </w:pPr>
            <w:r>
              <w:rPr>
                <w:rFonts w:hint="eastAsia"/>
                <w:sz w:val="24"/>
              </w:rPr>
              <w:t>到场监督</w:t>
            </w:r>
          </w:p>
        </w:tc>
      </w:tr>
      <w:tr>
        <w:tblPrEx>
          <w:tblW w:w="9360" w:type="dxa"/>
          <w:tblInd w:w="-252" w:type="dxa"/>
          <w:tblLayout w:type="fixed"/>
          <w:tblCellMar>
            <w:top w:w="0" w:type="dxa"/>
            <w:left w:w="108" w:type="dxa"/>
            <w:bottom w:w="0" w:type="dxa"/>
            <w:right w:w="108" w:type="dxa"/>
          </w:tblCellMar>
          <w:tblLook w:val="0000"/>
        </w:tblPrEx>
        <w:trPr>
          <w:trHeight w:val="580"/>
        </w:trPr>
        <w:tc>
          <w:tcPr>
            <w:tcW w:w="4513" w:type="dxa"/>
            <w:vAlign w:val="center"/>
          </w:tcPr>
          <w:p>
            <w:pPr>
              <w:rPr>
                <w:rFonts w:hint="eastAsia"/>
                <w:sz w:val="24"/>
              </w:rPr>
            </w:pPr>
            <w:r>
              <w:rPr>
                <w:rFonts w:hint="eastAsia"/>
                <w:sz w:val="24"/>
              </w:rPr>
              <w:t>10、工程交工验收</w:t>
            </w:r>
          </w:p>
        </w:tc>
        <w:tc>
          <w:tcPr>
            <w:tcW w:w="4847" w:type="dxa"/>
            <w:vAlign w:val="center"/>
          </w:tcPr>
          <w:p>
            <w:pPr>
              <w:rPr>
                <w:rFonts w:hint="eastAsia"/>
                <w:sz w:val="24"/>
              </w:rPr>
            </w:pPr>
            <w:r>
              <w:rPr>
                <w:rFonts w:hint="eastAsia"/>
                <w:sz w:val="24"/>
              </w:rPr>
              <w:t>检查全部施工记录和交工文件</w:t>
            </w:r>
          </w:p>
        </w:tc>
      </w:tr>
    </w:tbl>
    <w:p>
      <w:pPr>
        <w:rPr>
          <w:rFonts w:hint="eastAsia"/>
        </w:rPr>
      </w:pPr>
    </w:p>
    <w:p>
      <w:pPr>
        <w:ind w:firstLine="549" w:firstLineChars="196"/>
        <w:rPr>
          <w:rFonts w:hint="eastAsia"/>
          <w:b/>
          <w:sz w:val="28"/>
        </w:rPr>
      </w:pPr>
      <w:r>
        <w:rPr>
          <w:rFonts w:hint="eastAsia"/>
          <w:b/>
          <w:sz w:val="28"/>
        </w:rPr>
        <w:t>（</w:t>
      </w:r>
      <w:r>
        <w:rPr>
          <w:b/>
          <w:sz w:val="28"/>
        </w:rPr>
        <w:t>2</w:t>
      </w:r>
      <w:r>
        <w:rPr>
          <w:rFonts w:hint="eastAsia"/>
          <w:b/>
          <w:sz w:val="28"/>
        </w:rPr>
        <w:t>）分部、分项工程质量检验方法</w:t>
      </w:r>
    </w:p>
    <w:tbl>
      <w:tblPr>
        <w:tblStyle w:val="TableNormal"/>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60"/>
        <w:gridCol w:w="6300"/>
      </w:tblGrid>
      <w:tr>
        <w:tblPrEx>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0"/>
        </w:trPr>
        <w:tc>
          <w:tcPr>
            <w:tcW w:w="3060" w:type="dxa"/>
            <w:vAlign w:val="center"/>
          </w:tcPr>
          <w:p>
            <w:pPr>
              <w:jc w:val="center"/>
              <w:rPr>
                <w:rFonts w:hint="eastAsia"/>
                <w:sz w:val="24"/>
              </w:rPr>
            </w:pPr>
            <w:r>
              <w:rPr>
                <w:rFonts w:hint="eastAsia"/>
                <w:sz w:val="24"/>
              </w:rPr>
              <w:t>项目</w:t>
            </w:r>
          </w:p>
        </w:tc>
        <w:tc>
          <w:tcPr>
            <w:tcW w:w="6300" w:type="dxa"/>
            <w:vAlign w:val="center"/>
          </w:tcPr>
          <w:p>
            <w:pPr>
              <w:jc w:val="center"/>
              <w:rPr>
                <w:rFonts w:hint="eastAsia"/>
                <w:sz w:val="24"/>
              </w:rPr>
            </w:pPr>
            <w:r>
              <w:rPr>
                <w:rFonts w:hint="eastAsia"/>
                <w:sz w:val="24"/>
              </w:rPr>
              <w:t>检验方法</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一、风管制作与安装</w:t>
            </w:r>
          </w:p>
        </w:tc>
        <w:tc>
          <w:tcPr>
            <w:tcW w:w="6300" w:type="dxa"/>
            <w:vAlign w:val="center"/>
          </w:tcPr>
          <w:p>
            <w:pPr>
              <w:rPr>
                <w:rFonts w:hint="eastAsia"/>
                <w:sz w:val="24"/>
              </w:rPr>
            </w:pP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1、酚醛复合风管制作</w:t>
            </w:r>
          </w:p>
        </w:tc>
        <w:tc>
          <w:tcPr>
            <w:tcW w:w="6300" w:type="dxa"/>
            <w:vAlign w:val="center"/>
          </w:tcPr>
          <w:p>
            <w:pPr>
              <w:rPr>
                <w:rFonts w:hint="eastAsia"/>
                <w:sz w:val="24"/>
              </w:rPr>
            </w:pPr>
            <w:r>
              <w:rPr>
                <w:rFonts w:hint="eastAsia"/>
                <w:sz w:val="24"/>
              </w:rPr>
              <w:t>拉线尺量和观察检查</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2、酚醛复合风管安装</w:t>
            </w:r>
          </w:p>
        </w:tc>
        <w:tc>
          <w:tcPr>
            <w:tcW w:w="6300" w:type="dxa"/>
            <w:vAlign w:val="center"/>
          </w:tcPr>
          <w:p>
            <w:pPr>
              <w:rPr>
                <w:rFonts w:hint="eastAsia"/>
                <w:sz w:val="24"/>
              </w:rPr>
            </w:pPr>
            <w:r>
              <w:rPr>
                <w:rFonts w:hint="eastAsia"/>
                <w:sz w:val="24"/>
              </w:rPr>
              <w:t>观察和实测</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二、空气处理设备安装工程</w:t>
            </w:r>
          </w:p>
        </w:tc>
        <w:tc>
          <w:tcPr>
            <w:tcW w:w="6300" w:type="dxa"/>
            <w:vAlign w:val="center"/>
          </w:tcPr>
          <w:p>
            <w:pPr>
              <w:rPr>
                <w:rFonts w:hint="eastAsia"/>
                <w:sz w:val="24"/>
              </w:rPr>
            </w:pP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1、空调机组安装</w:t>
            </w:r>
          </w:p>
        </w:tc>
        <w:tc>
          <w:tcPr>
            <w:tcW w:w="6300" w:type="dxa"/>
            <w:vAlign w:val="center"/>
          </w:tcPr>
          <w:p>
            <w:pPr>
              <w:rPr>
                <w:rFonts w:hint="eastAsia"/>
                <w:sz w:val="24"/>
              </w:rPr>
            </w:pPr>
            <w:r>
              <w:rPr>
                <w:rFonts w:hint="eastAsia"/>
                <w:sz w:val="24"/>
              </w:rPr>
              <w:t>水平尺测量、观察检查和检查试运转记录</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三、供回水管道安装工程</w:t>
            </w:r>
          </w:p>
        </w:tc>
        <w:tc>
          <w:tcPr>
            <w:tcW w:w="6300" w:type="dxa"/>
            <w:vAlign w:val="center"/>
          </w:tcPr>
          <w:p>
            <w:pPr>
              <w:rPr>
                <w:rFonts w:hint="eastAsia"/>
                <w:sz w:val="24"/>
              </w:rPr>
            </w:pP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1、管道系统冲洗和试压</w:t>
            </w:r>
          </w:p>
        </w:tc>
        <w:tc>
          <w:tcPr>
            <w:tcW w:w="6300" w:type="dxa"/>
            <w:vAlign w:val="center"/>
          </w:tcPr>
          <w:p>
            <w:pPr>
              <w:rPr>
                <w:rFonts w:hint="eastAsia"/>
                <w:sz w:val="24"/>
              </w:rPr>
            </w:pPr>
            <w:r>
              <w:rPr>
                <w:rFonts w:hint="eastAsia"/>
                <w:sz w:val="24"/>
              </w:rPr>
              <w:t>检查冲洗试压或试压记录</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2、管子管件和阀门的清洗</w:t>
            </w:r>
          </w:p>
        </w:tc>
        <w:tc>
          <w:tcPr>
            <w:tcW w:w="6300" w:type="dxa"/>
            <w:vAlign w:val="center"/>
          </w:tcPr>
          <w:p>
            <w:pPr>
              <w:rPr>
                <w:rFonts w:hint="eastAsia"/>
                <w:sz w:val="24"/>
              </w:rPr>
            </w:pPr>
            <w:r>
              <w:rPr>
                <w:rFonts w:hint="eastAsia"/>
                <w:sz w:val="24"/>
              </w:rPr>
              <w:t>观察检查和检查清洗或安装记录</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3、管道安装和焊接</w:t>
            </w:r>
          </w:p>
        </w:tc>
        <w:tc>
          <w:tcPr>
            <w:tcW w:w="6300" w:type="dxa"/>
            <w:vAlign w:val="center"/>
          </w:tcPr>
          <w:p>
            <w:pPr>
              <w:rPr>
                <w:rFonts w:hint="eastAsia"/>
                <w:sz w:val="24"/>
              </w:rPr>
            </w:pPr>
            <w:r>
              <w:rPr>
                <w:rFonts w:hint="eastAsia"/>
                <w:sz w:val="24"/>
              </w:rPr>
              <w:t>用液体连通器、拉线尺量和焊缝检验尺检查</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4、支、吊、托架安装</w:t>
            </w:r>
          </w:p>
        </w:tc>
        <w:tc>
          <w:tcPr>
            <w:tcW w:w="6300" w:type="dxa"/>
            <w:vAlign w:val="center"/>
          </w:tcPr>
          <w:p>
            <w:pPr>
              <w:rPr>
                <w:rFonts w:hint="eastAsia"/>
                <w:sz w:val="24"/>
              </w:rPr>
            </w:pPr>
            <w:r>
              <w:rPr>
                <w:rFonts w:hint="eastAsia"/>
                <w:sz w:val="24"/>
              </w:rPr>
              <w:t>观察和质量检查，特别注意衬垫安装的正确性</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5、防腐与保温</w:t>
            </w:r>
          </w:p>
        </w:tc>
        <w:tc>
          <w:tcPr>
            <w:tcW w:w="6300" w:type="dxa"/>
            <w:vAlign w:val="center"/>
          </w:tcPr>
          <w:p>
            <w:pPr>
              <w:rPr>
                <w:rFonts w:hint="eastAsia"/>
                <w:sz w:val="24"/>
              </w:rPr>
            </w:pPr>
            <w:r>
              <w:rPr>
                <w:rFonts w:hint="eastAsia"/>
                <w:sz w:val="24"/>
              </w:rPr>
              <w:t>观察检查；用靠尺、塞尺和钢针刺入法检查保温层</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四、设备安装工程</w:t>
            </w:r>
          </w:p>
        </w:tc>
        <w:tc>
          <w:tcPr>
            <w:tcW w:w="6300" w:type="dxa"/>
            <w:vAlign w:val="center"/>
          </w:tcPr>
          <w:p>
            <w:pPr>
              <w:rPr>
                <w:rFonts w:hint="eastAsia"/>
                <w:sz w:val="24"/>
              </w:rPr>
            </w:pP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1、设备安装</w:t>
            </w:r>
          </w:p>
        </w:tc>
        <w:tc>
          <w:tcPr>
            <w:tcW w:w="6300" w:type="dxa"/>
            <w:vAlign w:val="center"/>
          </w:tcPr>
          <w:p>
            <w:pPr>
              <w:rPr>
                <w:rFonts w:hint="eastAsia"/>
                <w:sz w:val="24"/>
              </w:rPr>
            </w:pPr>
            <w:r>
              <w:rPr>
                <w:rFonts w:hint="eastAsia"/>
                <w:sz w:val="24"/>
              </w:rPr>
              <w:t>观察检查，用经纬仪、水准仪、器具检查，检查安装记录</w:t>
            </w:r>
          </w:p>
        </w:tc>
      </w:tr>
      <w:tr>
        <w:tblPrEx>
          <w:tblW w:w="0" w:type="auto"/>
          <w:tblInd w:w="-252" w:type="dxa"/>
          <w:tblLayout w:type="fixed"/>
          <w:tblCellMar>
            <w:top w:w="0" w:type="dxa"/>
            <w:left w:w="108" w:type="dxa"/>
            <w:bottom w:w="0" w:type="dxa"/>
            <w:right w:w="108" w:type="dxa"/>
          </w:tblCellMar>
          <w:tblLook w:val="0000"/>
        </w:tblPrEx>
        <w:trPr>
          <w:trHeight w:val="480"/>
        </w:trPr>
        <w:tc>
          <w:tcPr>
            <w:tcW w:w="3060" w:type="dxa"/>
            <w:vAlign w:val="center"/>
          </w:tcPr>
          <w:p>
            <w:pPr>
              <w:rPr>
                <w:rFonts w:hint="eastAsia"/>
                <w:sz w:val="24"/>
              </w:rPr>
            </w:pPr>
            <w:r>
              <w:rPr>
                <w:rFonts w:hint="eastAsia"/>
                <w:sz w:val="24"/>
              </w:rPr>
              <w:t>2、设备单机试运转</w:t>
            </w:r>
          </w:p>
        </w:tc>
        <w:tc>
          <w:tcPr>
            <w:tcW w:w="6300" w:type="dxa"/>
            <w:vAlign w:val="center"/>
          </w:tcPr>
          <w:p>
            <w:pPr>
              <w:rPr>
                <w:rFonts w:hint="eastAsia"/>
                <w:sz w:val="24"/>
              </w:rPr>
            </w:pPr>
            <w:r>
              <w:rPr>
                <w:rFonts w:hint="eastAsia"/>
                <w:sz w:val="24"/>
              </w:rPr>
              <w:t>观察检查，检查传动部件的温升和试运转记录</w:t>
            </w:r>
          </w:p>
        </w:tc>
      </w:tr>
    </w:tbl>
    <w:p>
      <w:pPr>
        <w:sectPr>
          <w:footerReference w:type="even" r:id="rId13"/>
          <w:type w:val="nextPage"/>
          <w:pgSz w:w="11906" w:h="16838"/>
          <w:pgMar w:top="1440" w:right="1304" w:bottom="1440" w:left="1361" w:header="851" w:footer="992" w:gutter="0"/>
          <w:pgNumType w:fmt="numberInDash" w:start="10"/>
          <w:cols w:space="708"/>
          <w:titlePg w:val="0"/>
          <w:docGrid w:type="lines" w:linePitch="312"/>
        </w:sectPr>
      </w:pPr>
    </w:p>
    <w:p>
      <w:pPr>
        <w:ind w:firstLine="560" w:firstLineChars="200"/>
        <w:rPr>
          <w:rFonts w:hint="eastAsia"/>
          <w:b/>
          <w:sz w:val="28"/>
        </w:rPr>
      </w:pPr>
      <w:r>
        <w:rPr>
          <w:rFonts w:hint="eastAsia"/>
          <w:b/>
          <w:sz w:val="28"/>
        </w:rPr>
        <w:t>三、施工安全保证措施</w:t>
      </w:r>
    </w:p>
    <w:p>
      <w:pPr>
        <w:ind w:firstLine="560" w:firstLineChars="200"/>
        <w:rPr>
          <w:rFonts w:hint="eastAsia"/>
          <w:b/>
          <w:sz w:val="28"/>
        </w:rPr>
      </w:pPr>
      <w:r>
        <w:rPr>
          <w:rFonts w:hint="eastAsia"/>
          <w:b/>
          <w:sz w:val="28"/>
        </w:rPr>
        <w:t>1、安全管理的意义</w:t>
      </w:r>
    </w:p>
    <w:p>
      <w:pPr>
        <w:ind w:firstLine="560" w:firstLineChars="200"/>
        <w:rPr>
          <w:rFonts w:hint="eastAsia"/>
          <w:sz w:val="28"/>
        </w:rPr>
      </w:pPr>
      <w:r>
        <w:rPr>
          <w:rFonts w:hint="eastAsia"/>
          <w:sz w:val="28"/>
        </w:rPr>
        <w:t>安全为生产，生产必须安全，</w:t>
      </w:r>
      <w:r>
        <w:rPr>
          <w:rFonts w:hint="eastAsia"/>
          <w:sz w:val="28"/>
        </w:rPr>
        <w:t>“</w:t>
      </w:r>
      <w:r>
        <w:rPr>
          <w:rFonts w:hint="eastAsia"/>
          <w:sz w:val="28"/>
        </w:rPr>
        <w:t>安全第一</w:t>
      </w:r>
      <w:r>
        <w:rPr>
          <w:rFonts w:hint="eastAsia"/>
          <w:sz w:val="28"/>
        </w:rPr>
        <w:t>”</w:t>
      </w:r>
      <w:r>
        <w:rPr>
          <w:rFonts w:hint="eastAsia"/>
          <w:sz w:val="28"/>
        </w:rPr>
        <w:t>是一项贯穿项目施工全过程的头等大事。开展这项工作，应做到管理思路清晰，组织严密，警钟长鸣，时时刻刻绷紧神经。从项目施工队伍的进场到工程竣工交付使用，安全生产自始至终的贯彻于施工全过程，有组织，有目的进行安全生产教育、管理，是顺利完成施工的必备条件。</w:t>
      </w:r>
    </w:p>
    <w:p>
      <w:pPr>
        <w:ind w:firstLine="560" w:firstLineChars="200"/>
        <w:rPr>
          <w:rFonts w:hint="eastAsia"/>
          <w:b/>
          <w:sz w:val="28"/>
        </w:rPr>
      </w:pPr>
      <w:r>
        <w:rPr>
          <w:rFonts w:hint="eastAsia"/>
          <w:b/>
          <w:sz w:val="28"/>
        </w:rPr>
        <w:t>2、安全管理的原则</w:t>
      </w:r>
    </w:p>
    <w:p>
      <w:pPr>
        <w:ind w:firstLine="560" w:firstLineChars="200"/>
        <w:rPr>
          <w:rFonts w:hint="eastAsia"/>
          <w:sz w:val="28"/>
        </w:rPr>
      </w:pPr>
      <w:r>
        <w:rPr>
          <w:rFonts w:hint="eastAsia"/>
          <w:sz w:val="28"/>
        </w:rPr>
        <w:t>预防工作为重点，安全问题一票否决制。</w:t>
      </w:r>
    </w:p>
    <w:p>
      <w:pPr>
        <w:ind w:firstLine="560" w:firstLineChars="200"/>
        <w:rPr>
          <w:rFonts w:hint="eastAsia"/>
          <w:b/>
          <w:sz w:val="28"/>
        </w:rPr>
      </w:pPr>
      <w:r>
        <w:rPr>
          <w:rFonts w:hint="eastAsia"/>
          <w:b/>
          <w:sz w:val="28"/>
        </w:rPr>
        <w:t>3、安全管理目标</w:t>
      </w:r>
    </w:p>
    <w:p>
      <w:pPr>
        <w:ind w:firstLine="560" w:firstLineChars="200"/>
        <w:rPr>
          <w:rFonts w:hint="eastAsia"/>
          <w:b/>
          <w:sz w:val="28"/>
        </w:rPr>
      </w:pPr>
      <w:r>
        <w:rPr>
          <w:rFonts w:hint="eastAsia"/>
          <w:b/>
          <w:sz w:val="28"/>
        </w:rPr>
        <w:t>安全达到合格并达到市级文明标化，争创省级文明标化。</w:t>
      </w:r>
    </w:p>
    <w:p>
      <w:pPr>
        <w:ind w:firstLine="560" w:firstLineChars="200"/>
        <w:rPr>
          <w:rFonts w:hint="eastAsia"/>
          <w:b/>
          <w:sz w:val="28"/>
        </w:rPr>
      </w:pPr>
      <w:r>
        <w:rPr>
          <w:rFonts w:hint="eastAsia"/>
          <w:b/>
          <w:sz w:val="28"/>
        </w:rPr>
        <w:t>4、安全管理手段</w:t>
      </w:r>
    </w:p>
    <w:p>
      <w:pPr>
        <w:ind w:firstLine="560" w:firstLineChars="200"/>
        <w:rPr>
          <w:rFonts w:hint="eastAsia"/>
          <w:sz w:val="28"/>
        </w:rPr>
      </w:pPr>
      <w:r>
        <w:rPr>
          <w:rFonts w:hint="eastAsia"/>
          <w:sz w:val="28"/>
        </w:rPr>
        <w:t>思想麻痹、疏忽大意、措施不得力是造成安全事故的主要原因，安全管理工作必须围绕预防为主而开展。倡导</w:t>
      </w:r>
      <w:r>
        <w:rPr>
          <w:rFonts w:hint="eastAsia"/>
          <w:sz w:val="28"/>
        </w:rPr>
        <w:t>“</w:t>
      </w:r>
      <w:r>
        <w:rPr>
          <w:rFonts w:hint="eastAsia"/>
          <w:sz w:val="28"/>
        </w:rPr>
        <w:t>高高兴兴上班来，平平安安回家去</w:t>
      </w:r>
      <w:r>
        <w:rPr>
          <w:rFonts w:hint="eastAsia"/>
          <w:sz w:val="28"/>
        </w:rPr>
        <w:t>”</w:t>
      </w:r>
      <w:r>
        <w:rPr>
          <w:rFonts w:hint="eastAsia"/>
          <w:sz w:val="28"/>
        </w:rPr>
        <w:t>，本着对职工负责、对企业负责、对历史负责，指定具体措施如下：</w:t>
      </w:r>
    </w:p>
    <w:p>
      <w:pPr>
        <w:ind w:firstLine="560" w:firstLineChars="200"/>
        <w:rPr>
          <w:rFonts w:hint="eastAsia"/>
          <w:sz w:val="28"/>
        </w:rPr>
      </w:pPr>
      <w:r>
        <w:rPr>
          <w:rFonts w:hint="eastAsia"/>
          <w:sz w:val="28"/>
        </w:rPr>
        <w:t>（1）首先要从职工的安全意识方面着手，通过安全三级教育、宣传组织活动、各种交底，增强员工们的安全意识和自我保护能力，防止他们在生产过程中由于思想麻痹、疏忽大意，而发生安全事故。</w:t>
      </w:r>
    </w:p>
    <w:p>
      <w:pPr>
        <w:ind w:firstLine="560" w:firstLineChars="200"/>
        <w:rPr>
          <w:rFonts w:hint="eastAsia"/>
          <w:sz w:val="28"/>
        </w:rPr>
      </w:pPr>
      <w:r>
        <w:rPr>
          <w:rFonts w:hint="eastAsia"/>
          <w:sz w:val="28"/>
        </w:rPr>
        <w:t>（2）制定各项生产方面的安全制度和行为规范，避免职工不安全生产劳动作业，消除隐患。</w:t>
      </w:r>
    </w:p>
    <w:p>
      <w:pPr>
        <w:ind w:firstLine="560" w:firstLineChars="200"/>
        <w:rPr>
          <w:rFonts w:hint="eastAsia"/>
          <w:sz w:val="28"/>
        </w:rPr>
        <w:sectPr>
          <w:footerReference w:type="even" r:id="rId14"/>
          <w:type w:val="nextPage"/>
          <w:pgSz w:w="11906" w:h="16838"/>
          <w:pgMar w:top="1440" w:right="1304" w:bottom="1440" w:left="1361" w:header="851" w:footer="992" w:gutter="0"/>
          <w:pgNumType w:fmt="numberInDash" w:start="11"/>
          <w:cols w:space="708"/>
          <w:titlePg w:val="0"/>
          <w:docGrid w:type="lines" w:linePitch="312"/>
        </w:sectPr>
      </w:pPr>
    </w:p>
    <w:p>
      <w:pPr>
        <w:ind w:firstLine="560" w:firstLineChars="200"/>
        <w:rPr>
          <w:rFonts w:hint="eastAsia"/>
          <w:sz w:val="28"/>
        </w:rPr>
      </w:pPr>
      <w:r>
        <w:rPr>
          <w:rFonts w:hint="eastAsia"/>
          <w:sz w:val="28"/>
        </w:rPr>
        <w:t>（3）建立现场的安全检查制度，由安全监督小组时刻监督职工的安全生产，检查是否按规范要要求进行生产，检查各项安全措施是否到位，防止因安全工作的不到位而可能造成的事故隐患。</w:t>
      </w:r>
    </w:p>
    <w:p>
      <w:pPr>
        <w:ind w:firstLine="560" w:firstLineChars="200"/>
        <w:rPr>
          <w:rFonts w:hint="eastAsia"/>
          <w:sz w:val="28"/>
        </w:rPr>
      </w:pPr>
      <w:r>
        <w:rPr>
          <w:rFonts w:hint="eastAsia"/>
          <w:sz w:val="28"/>
        </w:rPr>
        <w:t>（4）项目部与职工签定安全生产责任书，把职工的安全生产同个人的经济利益挂钩，作为规范激励职工安全生产的要素。</w:t>
      </w:r>
    </w:p>
    <w:p>
      <w:pPr>
        <w:ind w:firstLine="560" w:firstLineChars="200"/>
        <w:rPr>
          <w:rFonts w:hint="eastAsia"/>
          <w:sz w:val="28"/>
        </w:rPr>
      </w:pPr>
      <w:r>
        <w:rPr>
          <w:rFonts w:hint="eastAsia"/>
          <w:sz w:val="28"/>
        </w:rPr>
        <w:t>（5）管生产必须管安全，谁主管谁负责，实施安全第一责任人。</w:t>
      </w:r>
    </w:p>
    <w:p>
      <w:pPr>
        <w:rPr>
          <w:rFonts w:hint="eastAsia"/>
          <w:sz w:val="28"/>
        </w:rPr>
      </w:pPr>
      <w:r>
        <w:rPr>
          <w:rFonts w:hint="eastAsia"/>
          <w:sz w:val="28"/>
        </w:rPr>
        <w:t>项目部采用以上措施从教育入手，增强个人安全意识，通过制度约束员工不安全生产行为，消除隐患，防患于末然。从而达到安全生产的目的。</w:t>
      </w:r>
    </w:p>
    <w:p>
      <w:pPr>
        <w:ind w:firstLine="560" w:firstLineChars="200"/>
        <w:rPr>
          <w:rFonts w:hint="eastAsia"/>
          <w:b/>
          <w:sz w:val="28"/>
        </w:rPr>
      </w:pPr>
      <w:r>
        <w:rPr>
          <w:rFonts w:hint="eastAsia"/>
          <w:b/>
          <w:sz w:val="28"/>
        </w:rPr>
        <w:t>5、施工安全管理防护措施</w:t>
      </w:r>
    </w:p>
    <w:p>
      <w:pPr>
        <w:ind w:firstLine="560" w:firstLineChars="200"/>
        <w:rPr>
          <w:rFonts w:hint="eastAsia"/>
          <w:sz w:val="28"/>
        </w:rPr>
      </w:pPr>
      <w:r>
        <w:rPr>
          <w:rFonts w:hint="eastAsia"/>
          <w:sz w:val="28"/>
        </w:rPr>
        <w:t>（1）严格执行班前安全会制度，认真执行书面安全交底的规定，针对作业条件进行准确的安全技术交底，并履行交底人和被交底人的签字手续。</w:t>
      </w:r>
    </w:p>
    <w:p>
      <w:pPr>
        <w:ind w:firstLine="560" w:firstLineChars="200"/>
        <w:rPr>
          <w:rFonts w:hint="eastAsia"/>
          <w:sz w:val="28"/>
        </w:rPr>
      </w:pPr>
      <w:r>
        <w:rPr>
          <w:rFonts w:hint="eastAsia"/>
          <w:sz w:val="28"/>
        </w:rPr>
        <w:t>（2）对参加的施工作业人员（包括临时工），必须先进行三级安全教育，经考试合格方可进场作业。</w:t>
      </w:r>
    </w:p>
    <w:p>
      <w:pPr>
        <w:ind w:firstLine="560" w:firstLineChars="200"/>
        <w:rPr>
          <w:rFonts w:hint="eastAsia"/>
          <w:sz w:val="28"/>
        </w:rPr>
      </w:pPr>
      <w:r>
        <w:rPr>
          <w:rFonts w:hint="eastAsia"/>
          <w:sz w:val="28"/>
        </w:rPr>
        <w:t>（3）进入施工现场，必须严格执行</w:t>
      </w:r>
      <w:r>
        <w:rPr>
          <w:rFonts w:hint="eastAsia"/>
          <w:sz w:val="28"/>
        </w:rPr>
        <w:t>“</w:t>
      </w:r>
      <w:r>
        <w:rPr>
          <w:rFonts w:hint="eastAsia"/>
          <w:sz w:val="28"/>
        </w:rPr>
        <w:t>六大纪律</w:t>
      </w:r>
      <w:r>
        <w:rPr>
          <w:rFonts w:hint="eastAsia"/>
          <w:sz w:val="28"/>
        </w:rPr>
        <w:t>”</w:t>
      </w:r>
      <w:r>
        <w:rPr>
          <w:rFonts w:hint="eastAsia"/>
          <w:sz w:val="28"/>
        </w:rPr>
        <w:t>和</w:t>
      </w:r>
      <w:r>
        <w:rPr>
          <w:rFonts w:hint="eastAsia"/>
          <w:sz w:val="28"/>
        </w:rPr>
        <w:t>“</w:t>
      </w:r>
      <w:r>
        <w:rPr>
          <w:rFonts w:hint="eastAsia"/>
          <w:sz w:val="28"/>
        </w:rPr>
        <w:t>十项措施</w:t>
      </w:r>
      <w:r>
        <w:rPr>
          <w:rFonts w:hint="eastAsia"/>
          <w:sz w:val="28"/>
        </w:rPr>
        <w:t>”</w:t>
      </w:r>
      <w:r>
        <w:rPr>
          <w:rFonts w:hint="eastAsia"/>
          <w:sz w:val="28"/>
        </w:rPr>
        <w:t>，正确使用安全帽和个人防护用品。</w:t>
      </w:r>
    </w:p>
    <w:p>
      <w:pPr>
        <w:ind w:firstLine="560" w:firstLineChars="200"/>
        <w:rPr>
          <w:rFonts w:hint="eastAsia"/>
          <w:sz w:val="28"/>
        </w:rPr>
      </w:pPr>
      <w:r>
        <w:rPr>
          <w:rFonts w:hint="eastAsia"/>
          <w:sz w:val="28"/>
        </w:rPr>
        <w:t>（4）在两米（含两米）以上的高空作业，必须使用安全带或搭设防护严密的操作平台。严禁向上、向下抛扔工具、材料等各种物件，禁止两人以上在同一梯子上作业。</w:t>
      </w:r>
    </w:p>
    <w:p>
      <w:pPr>
        <w:ind w:firstLine="560" w:firstLineChars="200"/>
        <w:rPr>
          <w:rFonts w:hint="eastAsia"/>
          <w:sz w:val="28"/>
        </w:rPr>
      </w:pPr>
      <w:r>
        <w:rPr>
          <w:rFonts w:hint="eastAsia"/>
          <w:sz w:val="28"/>
        </w:rPr>
        <w:t>（5）特殊作业人员必须持证上岗，严禁无证操作。</w:t>
      </w:r>
    </w:p>
    <w:p>
      <w:pPr>
        <w:ind w:firstLine="560" w:firstLineChars="200"/>
        <w:rPr>
          <w:rFonts w:hint="eastAsia"/>
          <w:b/>
          <w:sz w:val="28"/>
        </w:rPr>
      </w:pPr>
      <w:r>
        <w:rPr>
          <w:rFonts w:hint="eastAsia"/>
          <w:b/>
          <w:sz w:val="28"/>
        </w:rPr>
        <w:t>6、施工现场临时用电</w:t>
      </w:r>
    </w:p>
    <w:p>
      <w:pPr>
        <w:ind w:firstLine="560" w:firstLineChars="200"/>
        <w:rPr>
          <w:rFonts w:hint="eastAsia"/>
          <w:sz w:val="28"/>
        </w:rPr>
      </w:pPr>
      <w:r>
        <w:rPr>
          <w:rFonts w:hint="eastAsia"/>
          <w:sz w:val="28"/>
        </w:rPr>
        <w:t>施工现场临时用电必须执行《施工现场临时用电安全技术规范》，必须装设安全配电箱。</w:t>
      </w:r>
    </w:p>
    <w:p>
      <w:pPr>
        <w:ind w:firstLine="560" w:firstLineChars="200"/>
        <w:rPr>
          <w:rFonts w:hint="eastAsia"/>
          <w:sz w:val="28"/>
        </w:rPr>
      </w:pPr>
      <w:r>
        <w:rPr>
          <w:rFonts w:hint="eastAsia"/>
          <w:sz w:val="28"/>
        </w:rPr>
        <w:t>（1）支线架设：</w:t>
      </w:r>
    </w:p>
    <w:p>
      <w:pPr>
        <w:ind w:firstLine="560" w:firstLineChars="200"/>
        <w:rPr>
          <w:rFonts w:hint="eastAsia"/>
          <w:sz w:val="28"/>
        </w:rPr>
        <w:sectPr>
          <w:footerReference w:type="even" r:id="rId15"/>
          <w:type w:val="nextPage"/>
          <w:pgSz w:w="11906" w:h="16838"/>
          <w:pgMar w:top="1440" w:right="1304" w:bottom="1440" w:left="1361" w:header="851" w:footer="992" w:gutter="0"/>
          <w:pgNumType w:fmt="numberInDash" w:start="12"/>
          <w:cols w:space="708"/>
          <w:titlePg w:val="0"/>
          <w:docGrid w:type="lines" w:linePitch="312"/>
        </w:sectPr>
      </w:pPr>
    </w:p>
    <w:p>
      <w:pPr>
        <w:ind w:firstLine="560" w:firstLineChars="200"/>
        <w:rPr>
          <w:rFonts w:hint="eastAsia"/>
          <w:sz w:val="28"/>
        </w:rPr>
      </w:pPr>
      <w:r>
        <w:rPr>
          <w:rFonts w:hint="eastAsia"/>
          <w:sz w:val="28"/>
        </w:rPr>
        <w:t>室外线路应用绝缘电线沿墙或固定在专用电线杆的绝缘子上，严禁拖挂在脚手架上。</w:t>
      </w:r>
    </w:p>
    <w:p>
      <w:pPr>
        <w:ind w:firstLine="560" w:firstLineChars="200"/>
        <w:rPr>
          <w:rFonts w:hint="eastAsia"/>
          <w:sz w:val="28"/>
        </w:rPr>
      </w:pPr>
      <w:r>
        <w:rPr>
          <w:rFonts w:hint="eastAsia"/>
          <w:sz w:val="28"/>
        </w:rPr>
        <w:t>过道电线可采用硬质保护管理地保护，并作有标记。</w:t>
      </w:r>
    </w:p>
    <w:p>
      <w:pPr>
        <w:ind w:firstLine="560" w:firstLineChars="200"/>
        <w:rPr>
          <w:rFonts w:hint="eastAsia"/>
          <w:sz w:val="28"/>
        </w:rPr>
      </w:pPr>
      <w:r>
        <w:rPr>
          <w:rFonts w:hint="eastAsia"/>
          <w:sz w:val="28"/>
        </w:rPr>
        <w:t>移动配电箱和开关箱的进出线，必须使用橡皮绝缘电缆。</w:t>
      </w:r>
    </w:p>
    <w:p>
      <w:pPr>
        <w:ind w:firstLine="560" w:firstLineChars="200"/>
        <w:rPr>
          <w:rFonts w:hint="eastAsia"/>
          <w:sz w:val="28"/>
        </w:rPr>
      </w:pPr>
      <w:r>
        <w:rPr>
          <w:rFonts w:hint="eastAsia"/>
          <w:sz w:val="28"/>
        </w:rPr>
        <w:t>（2）动力与照明</w:t>
      </w:r>
    </w:p>
    <w:p>
      <w:pPr>
        <w:ind w:firstLine="560" w:firstLineChars="200"/>
        <w:rPr>
          <w:rFonts w:hint="eastAsia"/>
          <w:sz w:val="28"/>
        </w:rPr>
      </w:pPr>
      <w:r>
        <w:rPr>
          <w:rFonts w:ascii="宋体" w:hAnsi="宋体" w:hint="eastAsia"/>
          <w:sz w:val="28"/>
        </w:rPr>
        <w:t>①</w:t>
      </w:r>
      <w:r>
        <w:rPr>
          <w:rFonts w:hint="eastAsia"/>
          <w:sz w:val="28"/>
        </w:rPr>
        <w:t>、手持照明灯具，危险和潮湿场所以及金属容纳的照明，均采用安全电压。</w:t>
      </w:r>
    </w:p>
    <w:p>
      <w:pPr>
        <w:ind w:firstLine="560" w:firstLineChars="200"/>
        <w:rPr>
          <w:rFonts w:hint="eastAsia"/>
          <w:sz w:val="28"/>
        </w:rPr>
      </w:pPr>
      <w:r>
        <w:rPr>
          <w:rFonts w:ascii="宋体" w:hAnsi="宋体" w:hint="eastAsia"/>
          <w:sz w:val="28"/>
        </w:rPr>
        <w:t>②</w:t>
      </w:r>
      <w:r>
        <w:rPr>
          <w:rFonts w:hint="eastAsia"/>
          <w:sz w:val="28"/>
        </w:rPr>
        <w:t>、配电箱至用电设备和照明动力线应使用橡皮护套软电缆，室外严禁使用花线或塑料护套线。</w:t>
      </w:r>
    </w:p>
    <w:p>
      <w:pPr>
        <w:ind w:firstLine="560" w:firstLineChars="200"/>
        <w:rPr>
          <w:rFonts w:hint="eastAsia"/>
          <w:sz w:val="28"/>
        </w:rPr>
      </w:pPr>
      <w:r>
        <w:rPr>
          <w:rFonts w:ascii="宋体" w:hAnsi="宋体" w:hint="eastAsia"/>
          <w:sz w:val="28"/>
        </w:rPr>
        <w:t>③</w:t>
      </w:r>
      <w:r>
        <w:rPr>
          <w:rFonts w:hint="eastAsia"/>
          <w:sz w:val="28"/>
        </w:rPr>
        <w:t>、室外灯具离地面不得低于3米，室内灯具不得低于2.4米。</w:t>
      </w:r>
    </w:p>
    <w:p>
      <w:pPr>
        <w:ind w:firstLine="560" w:firstLineChars="200"/>
        <w:rPr>
          <w:rFonts w:hint="eastAsia"/>
          <w:sz w:val="28"/>
        </w:rPr>
      </w:pPr>
      <w:r>
        <w:rPr>
          <w:rFonts w:ascii="宋体" w:hAnsi="宋体" w:hint="eastAsia"/>
          <w:sz w:val="28"/>
        </w:rPr>
        <w:t>④</w:t>
      </w:r>
      <w:r>
        <w:rPr>
          <w:rFonts w:hint="eastAsia"/>
          <w:sz w:val="28"/>
        </w:rPr>
        <w:t>、配电箱及开关箱应用钢板或优质绝缘材料制作，钢板的厚度因大于1.5</w:t>
      </w:r>
      <w:r>
        <w:rPr>
          <w:sz w:val="28"/>
        </w:rPr>
        <w:t>mm</w:t>
      </w:r>
      <w:r>
        <w:rPr>
          <w:rFonts w:hint="eastAsia"/>
          <w:sz w:val="28"/>
        </w:rPr>
        <w:t>。</w:t>
      </w:r>
    </w:p>
    <w:p>
      <w:pPr>
        <w:ind w:firstLine="560" w:firstLineChars="200"/>
        <w:rPr>
          <w:rFonts w:hint="eastAsia"/>
          <w:sz w:val="28"/>
        </w:rPr>
      </w:pPr>
      <w:r>
        <w:rPr>
          <w:rFonts w:ascii="宋体" w:hAnsi="宋体" w:hint="eastAsia"/>
          <w:sz w:val="28"/>
        </w:rPr>
        <w:t>⑤</w:t>
      </w:r>
      <w:r>
        <w:rPr>
          <w:rFonts w:hint="eastAsia"/>
          <w:sz w:val="28"/>
        </w:rPr>
        <w:t>总配箱、分配箱、开关箱，应接地保护。</w:t>
      </w:r>
    </w:p>
    <w:p>
      <w:pPr>
        <w:ind w:firstLine="560" w:firstLineChars="200"/>
        <w:rPr>
          <w:rFonts w:hint="eastAsia"/>
          <w:sz w:val="28"/>
        </w:rPr>
      </w:pPr>
      <w:r>
        <w:rPr>
          <w:rFonts w:ascii="宋体" w:hAnsi="宋体" w:hint="eastAsia"/>
          <w:sz w:val="28"/>
        </w:rPr>
        <w:t>⑥</w:t>
      </w:r>
      <w:r>
        <w:rPr>
          <w:rFonts w:hint="eastAsia"/>
          <w:sz w:val="28"/>
        </w:rPr>
        <w:t>熔断丝严禁用铜丝或其他金属丝代替使用。</w:t>
      </w:r>
    </w:p>
    <w:p>
      <w:pPr>
        <w:ind w:firstLine="560" w:firstLineChars="200"/>
        <w:rPr>
          <w:rFonts w:hint="eastAsia"/>
          <w:sz w:val="28"/>
        </w:rPr>
      </w:pPr>
      <w:r>
        <w:rPr>
          <w:rFonts w:ascii="宋体" w:hAnsi="宋体" w:hint="eastAsia"/>
          <w:sz w:val="28"/>
        </w:rPr>
        <w:t>⑦</w:t>
      </w:r>
      <w:r>
        <w:rPr>
          <w:rFonts w:hint="eastAsia"/>
          <w:sz w:val="28"/>
        </w:rPr>
        <w:t>配电箱、开关箱各类电器接触装置灵敏可靠，绝缘良好，无积灰、杂物。</w:t>
      </w:r>
    </w:p>
    <w:p>
      <w:pPr>
        <w:ind w:firstLine="560" w:firstLineChars="200"/>
        <w:rPr>
          <w:rFonts w:hint="eastAsia"/>
          <w:b/>
          <w:sz w:val="28"/>
        </w:rPr>
      </w:pPr>
      <w:r>
        <w:rPr>
          <w:rFonts w:hint="eastAsia"/>
          <w:b/>
          <w:sz w:val="28"/>
        </w:rPr>
        <w:t>7、风、雨季施工</w:t>
      </w:r>
    </w:p>
    <w:p>
      <w:pPr>
        <w:ind w:firstLine="560" w:firstLineChars="200"/>
        <w:rPr>
          <w:rFonts w:hint="eastAsia"/>
          <w:sz w:val="28"/>
        </w:rPr>
      </w:pPr>
      <w:r>
        <w:rPr>
          <w:rFonts w:hint="eastAsia"/>
          <w:sz w:val="28"/>
        </w:rPr>
        <w:t>（1）雨季施工露天作业要搭设雨棚。</w:t>
      </w:r>
    </w:p>
    <w:p>
      <w:pPr>
        <w:ind w:firstLine="560" w:firstLineChars="200"/>
        <w:rPr>
          <w:rFonts w:hint="eastAsia"/>
          <w:sz w:val="28"/>
        </w:rPr>
      </w:pPr>
      <w:r>
        <w:rPr>
          <w:rFonts w:hint="eastAsia"/>
          <w:sz w:val="28"/>
        </w:rPr>
        <w:t>（2）遇有台风、洪水、大雾等天气，作业前需会同总包及抗灾领导小组一起研究决定，并采取可靠的措施后方可施工。</w:t>
      </w:r>
    </w:p>
    <w:p>
      <w:pPr>
        <w:ind w:firstLine="560" w:firstLineChars="200"/>
        <w:rPr>
          <w:rFonts w:hint="eastAsia"/>
          <w:sz w:val="28"/>
        </w:rPr>
      </w:pPr>
      <w:r>
        <w:rPr>
          <w:rFonts w:hint="eastAsia"/>
          <w:sz w:val="28"/>
        </w:rPr>
        <w:t>（3）遇有六级以上（含六级）大风时，禁止吊装作业。</w:t>
      </w:r>
    </w:p>
    <w:p>
      <w:pPr>
        <w:ind w:firstLine="560" w:firstLineChars="200"/>
        <w:rPr>
          <w:rFonts w:hint="eastAsia"/>
          <w:sz w:val="28"/>
        </w:rPr>
      </w:pPr>
      <w:r>
        <w:rPr>
          <w:rFonts w:hint="eastAsia"/>
          <w:sz w:val="28"/>
        </w:rPr>
        <w:t>（4）强调遇台风、洪水灾应采取救灾抗洪措施，把损失降到最低。</w:t>
      </w:r>
    </w:p>
    <w:p>
      <w:pPr>
        <w:ind w:firstLine="560" w:firstLineChars="200"/>
        <w:rPr>
          <w:rFonts w:hint="eastAsia"/>
          <w:b/>
          <w:sz w:val="28"/>
        </w:rPr>
        <w:sectPr>
          <w:footerReference w:type="even" r:id="rId16"/>
          <w:type w:val="nextPage"/>
          <w:pgSz w:w="11906" w:h="16838"/>
          <w:pgMar w:top="1440" w:right="1304" w:bottom="1440" w:left="1361" w:header="851" w:footer="992" w:gutter="0"/>
          <w:pgNumType w:fmt="numberInDash" w:start="13"/>
          <w:cols w:space="708"/>
          <w:titlePg w:val="0"/>
          <w:docGrid w:type="lines" w:linePitch="312"/>
        </w:sectPr>
      </w:pPr>
      <w:r>
        <w:rPr>
          <w:rFonts w:hint="eastAsia"/>
          <w:b/>
          <w:sz w:val="28"/>
        </w:rPr>
        <w:t>8、现场防火措施</w:t>
      </w:r>
    </w:p>
    <w:p>
      <w:pPr>
        <w:ind w:firstLine="560" w:firstLineChars="200"/>
        <w:rPr>
          <w:rFonts w:hint="eastAsia"/>
          <w:sz w:val="28"/>
        </w:rPr>
      </w:pPr>
      <w:r>
        <w:rPr>
          <w:rFonts w:hint="eastAsia"/>
          <w:sz w:val="28"/>
        </w:rPr>
        <w:t>（1）建立动火审批制度，动火前由动火责任人填写动火申请报告，详细说明动火地点、动火时间和所采取的措施，经项目经理同意后，报监理工程师或总包单位审批并签发动火证后方可动火。</w:t>
      </w:r>
    </w:p>
    <w:p>
      <w:pPr>
        <w:ind w:firstLine="560" w:firstLineChars="200"/>
        <w:rPr>
          <w:rFonts w:hint="eastAsia"/>
          <w:sz w:val="28"/>
        </w:rPr>
      </w:pPr>
      <w:r>
        <w:rPr>
          <w:rFonts w:hint="eastAsia"/>
          <w:sz w:val="28"/>
        </w:rPr>
        <w:t>（2）在临时设施和比较危险的施工地点，如作业面下层有可燃性材料时，必须配备足够的消防器材，可用消火栓、灭火器、水箱和沙子等，并需通风良好，易燃易爆场所内严禁明火作业。</w:t>
      </w:r>
    </w:p>
    <w:p>
      <w:pPr>
        <w:ind w:firstLine="560" w:firstLineChars="200"/>
        <w:rPr>
          <w:rFonts w:hint="eastAsia"/>
          <w:b/>
          <w:sz w:val="28"/>
        </w:rPr>
      </w:pPr>
      <w:r>
        <w:rPr>
          <w:rFonts w:hint="eastAsia"/>
          <w:b/>
          <w:sz w:val="28"/>
        </w:rPr>
        <w:t>9、施工期间突发时间的防范和救护</w:t>
      </w:r>
    </w:p>
    <w:p>
      <w:pPr>
        <w:ind w:firstLine="560" w:firstLineChars="200"/>
        <w:rPr>
          <w:rFonts w:hint="eastAsia"/>
          <w:sz w:val="28"/>
        </w:rPr>
      </w:pPr>
      <w:r>
        <w:rPr>
          <w:rFonts w:hint="eastAsia"/>
          <w:sz w:val="28"/>
        </w:rPr>
        <w:t>（1）在施工期间碰到雨季和台风季节，要组好防洪抗灾准备：如准备排水设备、临时设施的加固、仓库重点防范和暂停露天大件设备的吊装等。</w:t>
      </w:r>
    </w:p>
    <w:p>
      <w:pPr>
        <w:ind w:firstLine="560" w:firstLineChars="200"/>
        <w:rPr>
          <w:rFonts w:hint="eastAsia"/>
          <w:sz w:val="28"/>
        </w:rPr>
      </w:pPr>
      <w:r>
        <w:rPr>
          <w:rFonts w:hint="eastAsia"/>
          <w:sz w:val="28"/>
        </w:rPr>
        <w:t>（2）在施工期间认真做好防火和安全用电管理工作，所采用的措施已在其他章节中涉及。如果发生火情，要组织人员积极扑救，并及时报警以减少损失，平时要对职工进行防火知识的教育，做到遇事不慌，扑救有力，现场配备专职用电管理员和电工，建立安全用电制度，定期检查施工用电设备及漏电保护装置的完好程度，加强职工的安全用电教育。</w:t>
      </w:r>
    </w:p>
    <w:p>
      <w:pPr>
        <w:ind w:firstLine="560" w:firstLineChars="200"/>
        <w:rPr>
          <w:rFonts w:hint="eastAsia"/>
          <w:sz w:val="28"/>
        </w:rPr>
      </w:pPr>
      <w:r>
        <w:rPr>
          <w:rFonts w:hint="eastAsia"/>
          <w:sz w:val="28"/>
        </w:rPr>
        <w:t>（3）现场如发生安全事故，首先是抢救伤员，然后保护好现场，时候要做到</w:t>
      </w:r>
      <w:r>
        <w:rPr>
          <w:rFonts w:hint="eastAsia"/>
          <w:sz w:val="28"/>
        </w:rPr>
        <w:t>“</w:t>
      </w:r>
      <w:r>
        <w:rPr>
          <w:rFonts w:hint="eastAsia"/>
          <w:sz w:val="28"/>
        </w:rPr>
        <w:t>三不放过</w:t>
      </w:r>
      <w:r>
        <w:rPr>
          <w:rFonts w:hint="eastAsia"/>
          <w:sz w:val="28"/>
        </w:rPr>
        <w:t>”</w:t>
      </w:r>
      <w:r>
        <w:rPr>
          <w:rFonts w:hint="eastAsia"/>
          <w:sz w:val="28"/>
        </w:rPr>
        <w:t>的原则，一定要查清原因，吸取教训，进一步采取防范措施。</w:t>
      </w:r>
    </w:p>
    <w:p>
      <w:pPr>
        <w:ind w:firstLine="560" w:firstLineChars="200"/>
        <w:rPr>
          <w:rFonts w:hint="eastAsia"/>
          <w:b/>
          <w:sz w:val="28"/>
        </w:rPr>
      </w:pPr>
      <w:r>
        <w:rPr>
          <w:rFonts w:hint="eastAsia"/>
          <w:b/>
          <w:sz w:val="28"/>
        </w:rPr>
        <w:t>四、文明施工管理措施</w:t>
      </w:r>
    </w:p>
    <w:p>
      <w:pPr>
        <w:ind w:firstLine="560" w:firstLineChars="200"/>
        <w:rPr>
          <w:rFonts w:hint="eastAsia"/>
          <w:b/>
          <w:sz w:val="28"/>
        </w:rPr>
      </w:pPr>
      <w:r>
        <w:rPr>
          <w:rFonts w:hint="eastAsia"/>
          <w:b/>
          <w:sz w:val="28"/>
        </w:rPr>
        <w:t>1、文明施工管理的意义</w:t>
      </w:r>
    </w:p>
    <w:p>
      <w:pPr>
        <w:ind w:firstLine="560" w:firstLineChars="200"/>
        <w:rPr>
          <w:rFonts w:hint="eastAsia"/>
          <w:sz w:val="28"/>
        </w:rPr>
        <w:sectPr>
          <w:footerReference w:type="even" r:id="rId17"/>
          <w:type w:val="nextPage"/>
          <w:pgSz w:w="11906" w:h="16838"/>
          <w:pgMar w:top="1440" w:right="1304" w:bottom="1440" w:left="1361" w:header="851" w:footer="992" w:gutter="0"/>
          <w:pgNumType w:fmt="numberInDash" w:start="14"/>
          <w:cols w:space="708"/>
          <w:titlePg w:val="0"/>
          <w:docGrid w:type="lines" w:linePitch="312"/>
        </w:sectPr>
      </w:pPr>
    </w:p>
    <w:p>
      <w:pPr>
        <w:ind w:firstLine="560" w:firstLineChars="200"/>
        <w:rPr>
          <w:rFonts w:hint="eastAsia"/>
          <w:sz w:val="28"/>
        </w:rPr>
      </w:pPr>
      <w:r>
        <w:rPr>
          <w:rFonts w:hint="eastAsia"/>
          <w:sz w:val="28"/>
        </w:rPr>
        <w:t>文明施工为现场施工创造良好的环境，是顺利完成工程施工，获得理想质量登记的必备条件。文明施工已受到了施工企业的广泛关注，并日益趋向标准化，成为施工企业精神面貌、素质的重要体现。抓文明施工工作，就是间接的抓工程的施工质量。</w:t>
      </w:r>
    </w:p>
    <w:p>
      <w:pPr>
        <w:ind w:firstLine="560" w:firstLineChars="200"/>
        <w:rPr>
          <w:rFonts w:hint="eastAsia"/>
          <w:b/>
          <w:sz w:val="28"/>
        </w:rPr>
      </w:pPr>
      <w:r>
        <w:rPr>
          <w:rFonts w:hint="eastAsia"/>
          <w:b/>
          <w:sz w:val="28"/>
        </w:rPr>
        <w:t>2、文明施工目标</w:t>
      </w:r>
    </w:p>
    <w:p>
      <w:pPr>
        <w:ind w:firstLine="560" w:firstLineChars="200"/>
        <w:rPr>
          <w:rFonts w:hint="eastAsia"/>
          <w:sz w:val="28"/>
        </w:rPr>
      </w:pPr>
      <w:r>
        <w:rPr>
          <w:rFonts w:hint="eastAsia"/>
          <w:sz w:val="28"/>
        </w:rPr>
        <w:t>（1）实行施工现场标准化管理。</w:t>
      </w:r>
    </w:p>
    <w:p>
      <w:pPr>
        <w:ind w:firstLine="560" w:firstLineChars="200"/>
        <w:rPr>
          <w:rFonts w:hint="eastAsia"/>
          <w:sz w:val="28"/>
        </w:rPr>
      </w:pPr>
      <w:r>
        <w:rPr>
          <w:rFonts w:hint="eastAsia"/>
          <w:sz w:val="28"/>
        </w:rPr>
        <w:t>（2）确保文明施工内容达到双标化管理的标准。</w:t>
      </w:r>
    </w:p>
    <w:p>
      <w:pPr>
        <w:ind w:firstLine="560" w:firstLineChars="200"/>
        <w:rPr>
          <w:rFonts w:hint="eastAsia"/>
          <w:b/>
          <w:sz w:val="28"/>
        </w:rPr>
      </w:pPr>
      <w:r>
        <w:rPr>
          <w:rFonts w:hint="eastAsia"/>
          <w:b/>
          <w:sz w:val="28"/>
        </w:rPr>
        <w:t>3、文明施工管理体系</w:t>
      </w:r>
    </w:p>
    <w:p>
      <w:pPr>
        <w:ind w:firstLine="560" w:firstLineChars="200"/>
        <w:rPr>
          <w:rFonts w:hint="eastAsia"/>
          <w:sz w:val="28"/>
        </w:rPr>
      </w:pPr>
      <w:r>
        <w:rPr>
          <w:rFonts w:hint="eastAsia"/>
          <w:sz w:val="28"/>
        </w:rPr>
        <w:t>以项目经理为中心，文明施工管理小组为管理实体，组织现场安装工程的文明施工工作。在项目经理的领导下，指定现场管理措施，组织、监督各责任部门，按照预定的措施，开展文明施工工作，并对其进行考核。</w:t>
      </w:r>
    </w:p>
    <w:p>
      <w:pPr>
        <w:ind w:firstLine="560" w:firstLineChars="200"/>
        <w:rPr>
          <w:rFonts w:hint="eastAsia"/>
          <w:b/>
          <w:sz w:val="28"/>
        </w:rPr>
      </w:pPr>
      <w:r>
        <w:rPr>
          <w:rFonts w:hint="eastAsia"/>
          <w:b/>
          <w:sz w:val="28"/>
        </w:rPr>
        <w:t>4、文明施工管理办法</w:t>
      </w:r>
    </w:p>
    <w:p>
      <w:pPr>
        <w:ind w:firstLine="560" w:firstLineChars="200"/>
        <w:rPr>
          <w:rFonts w:hint="eastAsia"/>
          <w:sz w:val="28"/>
        </w:rPr>
      </w:pPr>
      <w:r>
        <w:rPr>
          <w:rFonts w:hint="eastAsia"/>
          <w:sz w:val="28"/>
        </w:rPr>
        <w:t>本工程文明施工的管理，以同总包单位签订的协议书为开展工作的依据项目部采用划分区块，责任部门包干，以平时考核，评比结果为依据，进行奖罚为杠杆的管理办法。</w:t>
      </w:r>
    </w:p>
    <w:p>
      <w:pPr>
        <w:ind w:firstLine="560" w:firstLineChars="200"/>
        <w:rPr>
          <w:rFonts w:hint="eastAsia"/>
          <w:b/>
          <w:sz w:val="28"/>
        </w:rPr>
      </w:pPr>
      <w:r>
        <w:rPr>
          <w:rFonts w:hint="eastAsia"/>
          <w:b/>
          <w:sz w:val="28"/>
        </w:rPr>
        <w:t>5、文明施工管理措施</w:t>
      </w:r>
    </w:p>
    <w:p>
      <w:pPr>
        <w:ind w:firstLine="560" w:firstLineChars="200"/>
        <w:rPr>
          <w:rFonts w:hint="eastAsia"/>
          <w:sz w:val="28"/>
        </w:rPr>
      </w:pPr>
      <w:r>
        <w:rPr>
          <w:rFonts w:hint="eastAsia"/>
          <w:sz w:val="28"/>
        </w:rPr>
        <w:t>（1）文明施工总体措施</w:t>
      </w:r>
    </w:p>
    <w:p>
      <w:pPr>
        <w:ind w:firstLine="560" w:firstLineChars="200"/>
        <w:rPr>
          <w:rFonts w:hint="eastAsia"/>
          <w:sz w:val="28"/>
        </w:rPr>
      </w:pPr>
      <w:r>
        <w:rPr>
          <w:rFonts w:ascii="宋体" w:hAnsi="宋体" w:hint="eastAsia"/>
          <w:sz w:val="28"/>
        </w:rPr>
        <w:t>①</w:t>
      </w:r>
      <w:r>
        <w:rPr>
          <w:rFonts w:ascii="宋体" w:hAnsi="宋体" w:hint="eastAsia"/>
          <w:sz w:val="28"/>
        </w:rPr>
        <w:t>、</w:t>
      </w:r>
      <w:r>
        <w:rPr>
          <w:rFonts w:hint="eastAsia"/>
          <w:sz w:val="28"/>
        </w:rPr>
        <w:t>做好现场各部位的文明施工宣传工作。</w:t>
      </w:r>
    </w:p>
    <w:p>
      <w:pPr>
        <w:ind w:firstLine="560" w:firstLineChars="200"/>
        <w:rPr>
          <w:rFonts w:hint="eastAsia"/>
          <w:sz w:val="28"/>
        </w:rPr>
      </w:pPr>
      <w:r>
        <w:rPr>
          <w:rFonts w:ascii="宋体" w:hAnsi="宋体" w:hint="eastAsia"/>
          <w:sz w:val="28"/>
        </w:rPr>
        <w:t>②</w:t>
      </w:r>
      <w:r>
        <w:rPr>
          <w:rFonts w:ascii="宋体" w:hAnsi="宋体" w:hint="eastAsia"/>
          <w:sz w:val="28"/>
        </w:rPr>
        <w:t>、</w:t>
      </w:r>
      <w:r>
        <w:rPr>
          <w:rFonts w:hint="eastAsia"/>
          <w:sz w:val="28"/>
        </w:rPr>
        <w:t>开展文明施工教育，提高工人的文明施工意识，熟悉文明施工规范，并严格遵守。</w:t>
      </w:r>
    </w:p>
    <w:p>
      <w:pPr>
        <w:ind w:firstLine="560" w:firstLineChars="200"/>
        <w:rPr>
          <w:rFonts w:hint="eastAsia"/>
          <w:sz w:val="28"/>
        </w:rPr>
      </w:pPr>
      <w:r>
        <w:rPr>
          <w:rFonts w:ascii="宋体" w:hAnsi="宋体" w:hint="eastAsia"/>
          <w:sz w:val="28"/>
        </w:rPr>
        <w:t>③</w:t>
      </w:r>
      <w:r>
        <w:rPr>
          <w:rFonts w:hint="eastAsia"/>
          <w:sz w:val="28"/>
        </w:rPr>
        <w:t>、保持场内的道路畅通，平坦整洁，场外公共场所的卫生整洁。</w:t>
      </w:r>
    </w:p>
    <w:p>
      <w:pPr>
        <w:ind w:firstLine="560" w:firstLineChars="200"/>
        <w:rPr>
          <w:rFonts w:hint="eastAsia"/>
          <w:sz w:val="28"/>
        </w:rPr>
      </w:pPr>
      <w:r>
        <w:rPr>
          <w:rFonts w:ascii="宋体" w:hAnsi="宋体" w:hint="eastAsia"/>
          <w:sz w:val="28"/>
        </w:rPr>
        <w:t>④</w:t>
      </w:r>
      <w:r>
        <w:rPr>
          <w:rFonts w:hint="eastAsia"/>
          <w:sz w:val="28"/>
        </w:rPr>
        <w:t>、建立治安管理制度，做到目标管理，制度落实，责任到人，措施得当得有力、生产安全部位防范设施到位。</w:t>
      </w:r>
    </w:p>
    <w:p>
      <w:pPr>
        <w:ind w:firstLine="560" w:firstLineChars="200"/>
        <w:rPr>
          <w:rFonts w:hint="eastAsia"/>
          <w:sz w:val="28"/>
        </w:rPr>
        <w:sectPr>
          <w:footerReference w:type="even" r:id="rId18"/>
          <w:type w:val="nextPage"/>
          <w:pgSz w:w="11906" w:h="16838"/>
          <w:pgMar w:top="1440" w:right="1304" w:bottom="1440" w:left="1361" w:header="851" w:footer="992" w:gutter="0"/>
          <w:pgNumType w:fmt="numberInDash" w:start="15"/>
          <w:cols w:space="708"/>
          <w:titlePg w:val="0"/>
          <w:docGrid w:type="lines" w:linePitch="312"/>
        </w:sectPr>
      </w:pPr>
      <w:r>
        <w:rPr>
          <w:rFonts w:ascii="宋体" w:hAnsi="宋体" w:hint="eastAsia"/>
          <w:sz w:val="28"/>
        </w:rPr>
        <w:t>⑤</w:t>
      </w:r>
      <w:r>
        <w:rPr>
          <w:rFonts w:hint="eastAsia"/>
          <w:sz w:val="28"/>
        </w:rPr>
        <w:t>、加强现场的消防安全作业，消防设施到位，组织落实，措施有效，与总包签订安全协议。</w:t>
      </w:r>
    </w:p>
    <w:p>
      <w:pPr>
        <w:ind w:firstLine="560" w:firstLineChars="200"/>
        <w:rPr>
          <w:rFonts w:hint="eastAsia"/>
          <w:sz w:val="28"/>
        </w:rPr>
      </w:pPr>
      <w:r>
        <w:rPr>
          <w:rFonts w:ascii="宋体" w:hAnsi="宋体" w:hint="eastAsia"/>
          <w:sz w:val="28"/>
        </w:rPr>
        <w:t>⑥</w:t>
      </w:r>
      <w:r>
        <w:rPr>
          <w:rFonts w:ascii="宋体" w:hAnsi="宋体" w:hint="eastAsia"/>
          <w:sz w:val="28"/>
        </w:rPr>
        <w:t>、</w:t>
      </w:r>
      <w:r>
        <w:rPr>
          <w:rFonts w:hint="eastAsia"/>
          <w:sz w:val="28"/>
        </w:rPr>
        <w:t>建立现场文明施工管理体系，落实管理办法，与班组签订施工责任书。</w:t>
      </w:r>
    </w:p>
    <w:p>
      <w:pPr>
        <w:ind w:firstLine="560" w:firstLineChars="200"/>
        <w:rPr>
          <w:rFonts w:hint="eastAsia"/>
          <w:sz w:val="28"/>
        </w:rPr>
      </w:pPr>
      <w:r>
        <w:rPr>
          <w:rFonts w:hint="eastAsia"/>
          <w:sz w:val="28"/>
        </w:rPr>
        <w:t>（2）场容场貌管理措施</w:t>
      </w:r>
    </w:p>
    <w:p>
      <w:pPr>
        <w:ind w:firstLine="560" w:firstLineChars="200"/>
        <w:rPr>
          <w:rFonts w:hint="eastAsia"/>
          <w:sz w:val="28"/>
        </w:rPr>
      </w:pPr>
      <w:r>
        <w:rPr>
          <w:rFonts w:ascii="宋体" w:hAnsi="宋体" w:hint="eastAsia"/>
          <w:sz w:val="28"/>
        </w:rPr>
        <w:t>①</w:t>
      </w:r>
      <w:r>
        <w:rPr>
          <w:rFonts w:hint="eastAsia"/>
          <w:sz w:val="28"/>
        </w:rPr>
        <w:t>、安全工程所属的办公室、仓库、制作场等按照总包的意向分配搭设，做到生产区和生活区隔离设置。</w:t>
      </w:r>
    </w:p>
    <w:p>
      <w:pPr>
        <w:ind w:firstLine="560" w:firstLineChars="200"/>
        <w:rPr>
          <w:rFonts w:hint="eastAsia"/>
          <w:sz w:val="28"/>
        </w:rPr>
      </w:pPr>
      <w:r>
        <w:rPr>
          <w:rFonts w:ascii="宋体" w:hAnsi="宋体" w:hint="eastAsia"/>
          <w:sz w:val="28"/>
        </w:rPr>
        <w:t>②</w:t>
      </w:r>
      <w:r>
        <w:rPr>
          <w:rFonts w:hint="eastAsia"/>
          <w:sz w:val="28"/>
        </w:rPr>
        <w:t>、仓库、机具、材料分别按易燃易爆物分隔独放，统一货架、统一贴标签做到整齐、整洁。</w:t>
      </w:r>
    </w:p>
    <w:p>
      <w:pPr>
        <w:ind w:firstLine="560" w:firstLineChars="200"/>
        <w:rPr>
          <w:rFonts w:ascii="宋体" w:hAnsi="宋体" w:hint="eastAsia"/>
          <w:sz w:val="28"/>
        </w:rPr>
      </w:pPr>
      <w:r>
        <w:rPr>
          <w:rFonts w:ascii="宋体" w:hAnsi="宋体" w:hint="eastAsia"/>
          <w:sz w:val="28"/>
        </w:rPr>
        <w:t>（3）现场卫生管理措施：</w:t>
      </w:r>
    </w:p>
    <w:p>
      <w:pPr>
        <w:ind w:firstLine="560" w:firstLineChars="200"/>
        <w:rPr>
          <w:rFonts w:hint="eastAsia"/>
          <w:sz w:val="28"/>
        </w:rPr>
      </w:pPr>
      <w:r>
        <w:rPr>
          <w:rFonts w:ascii="宋体" w:hAnsi="宋体" w:hint="eastAsia"/>
          <w:sz w:val="28"/>
        </w:rPr>
        <w:t>①</w:t>
      </w:r>
      <w:r>
        <w:rPr>
          <w:rFonts w:hint="eastAsia"/>
          <w:sz w:val="28"/>
        </w:rPr>
        <w:t>、建立现场落手清制度，各施工班组严格按照现场谁施工谁负责清理的规定。</w:t>
      </w:r>
    </w:p>
    <w:p>
      <w:pPr>
        <w:ind w:firstLine="560" w:firstLineChars="200"/>
        <w:rPr>
          <w:rFonts w:hint="eastAsia"/>
          <w:sz w:val="28"/>
        </w:rPr>
      </w:pPr>
      <w:r>
        <w:rPr>
          <w:rFonts w:ascii="宋体" w:hAnsi="宋体" w:hint="eastAsia"/>
          <w:sz w:val="28"/>
        </w:rPr>
        <w:t>②</w:t>
      </w:r>
      <w:r>
        <w:rPr>
          <w:rFonts w:hint="eastAsia"/>
          <w:sz w:val="28"/>
        </w:rPr>
        <w:t>、制定现场卫生条例（或参照总包），并贯彻落实，文明施工管理小组监督检查、考核。</w:t>
      </w:r>
    </w:p>
    <w:p>
      <w:pPr>
        <w:ind w:firstLine="560" w:firstLineChars="200"/>
        <w:rPr>
          <w:rFonts w:ascii="宋体" w:hAnsi="宋体" w:hint="eastAsia"/>
          <w:sz w:val="28"/>
        </w:rPr>
      </w:pPr>
      <w:r>
        <w:rPr>
          <w:rFonts w:ascii="宋体" w:hAnsi="宋体" w:hint="eastAsia"/>
          <w:sz w:val="28"/>
        </w:rPr>
        <w:t>（4）现场队伍精神风貌及管理措施：</w:t>
      </w:r>
    </w:p>
    <w:p>
      <w:pPr>
        <w:ind w:firstLine="560" w:firstLineChars="200"/>
        <w:rPr>
          <w:rFonts w:ascii="宋体" w:hAnsi="宋体" w:hint="eastAsia"/>
          <w:sz w:val="28"/>
        </w:rPr>
      </w:pPr>
      <w:r>
        <w:rPr>
          <w:rFonts w:ascii="宋体" w:hAnsi="宋体" w:hint="eastAsia"/>
          <w:sz w:val="28"/>
        </w:rPr>
        <w:t>①</w:t>
      </w:r>
      <w:r>
        <w:rPr>
          <w:rFonts w:ascii="宋体" w:hAnsi="宋体" w:hint="eastAsia"/>
          <w:sz w:val="28"/>
        </w:rPr>
        <w:t>、规定在上班时间内一律不能穿拖鞋。</w:t>
      </w:r>
    </w:p>
    <w:p>
      <w:pPr>
        <w:ind w:firstLine="560" w:firstLineChars="200"/>
        <w:rPr>
          <w:rFonts w:hint="eastAsia"/>
          <w:sz w:val="28"/>
        </w:rPr>
      </w:pPr>
      <w:r>
        <w:rPr>
          <w:rFonts w:ascii="宋体" w:hAnsi="宋体" w:hint="eastAsia"/>
          <w:sz w:val="28"/>
        </w:rPr>
        <w:t>②</w:t>
      </w:r>
      <w:r>
        <w:rPr>
          <w:rFonts w:hint="eastAsia"/>
          <w:sz w:val="28"/>
        </w:rPr>
        <w:t>、管理人员、操作职工配戴统一形状的安全帽。</w:t>
      </w:r>
    </w:p>
    <w:p>
      <w:pPr>
        <w:ind w:firstLine="560" w:firstLineChars="200"/>
        <w:rPr>
          <w:rFonts w:hint="eastAsia"/>
          <w:sz w:val="28"/>
        </w:rPr>
      </w:pPr>
      <w:r>
        <w:rPr>
          <w:rFonts w:ascii="宋体" w:hAnsi="宋体" w:hint="eastAsia"/>
          <w:sz w:val="28"/>
        </w:rPr>
        <w:t>③</w:t>
      </w:r>
      <w:r>
        <w:rPr>
          <w:rFonts w:hint="eastAsia"/>
          <w:sz w:val="28"/>
        </w:rPr>
        <w:t>、与人谈话首先要使用普通话，做礼貌待人，助残扶幼、尊敬老人，遵守地方法律法规，做一个文明的市民。</w:t>
      </w:r>
    </w:p>
    <w:p>
      <w:pPr>
        <w:ind w:firstLine="560" w:firstLineChars="200"/>
        <w:rPr>
          <w:rFonts w:ascii="宋体" w:hAnsi="宋体" w:hint="eastAsia"/>
          <w:b/>
          <w:sz w:val="28"/>
        </w:rPr>
      </w:pPr>
      <w:r>
        <w:rPr>
          <w:rFonts w:ascii="宋体" w:hAnsi="宋体" w:hint="eastAsia"/>
          <w:b/>
          <w:sz w:val="28"/>
        </w:rPr>
        <w:t>五、成品保护措施</w:t>
      </w:r>
    </w:p>
    <w:p>
      <w:pPr>
        <w:ind w:firstLine="560" w:firstLineChars="200"/>
        <w:rPr>
          <w:rFonts w:ascii="宋体" w:hAnsi="宋体" w:hint="eastAsia"/>
          <w:sz w:val="28"/>
        </w:rPr>
        <w:sectPr>
          <w:footerReference w:type="even" r:id="rId19"/>
          <w:type w:val="nextPage"/>
          <w:pgSz w:w="11906" w:h="16838"/>
          <w:pgMar w:top="1440" w:right="1304" w:bottom="1440" w:left="1361" w:header="851" w:footer="992" w:gutter="0"/>
          <w:pgNumType w:fmt="numberInDash" w:start="16"/>
          <w:cols w:space="708"/>
          <w:titlePg w:val="0"/>
          <w:docGrid w:type="lines" w:linePitch="312"/>
        </w:sectPr>
      </w:pPr>
    </w:p>
    <w:p>
      <w:pPr>
        <w:ind w:firstLine="560" w:firstLineChars="200"/>
        <w:rPr>
          <w:rFonts w:ascii="宋体" w:hAnsi="宋体" w:hint="eastAsia"/>
          <w:sz w:val="28"/>
        </w:rPr>
      </w:pPr>
      <w:r>
        <w:rPr>
          <w:rFonts w:ascii="宋体" w:hAnsi="宋体" w:hint="eastAsia"/>
          <w:sz w:val="28"/>
        </w:rPr>
        <w:t>在施工过程中，有些部分、分项工程已经完成，其他工程尚在施工，或某些部位已经完成，其他部位正在施工，已完成的成品，不采取妥善的措施加以保护，就会造成损伤，影响质量，增加修补工作量，浪费工料，拖延工期；更严重的是有的损伤难以恢复到原样，成为永久性的缺陷。因此搞好成品保护，是一项关系到确保工程质量，降低工程成本，按期竣工的重要环节。</w:t>
      </w:r>
    </w:p>
    <w:p>
      <w:pPr>
        <w:ind w:firstLine="560" w:firstLineChars="200"/>
        <w:rPr>
          <w:rFonts w:ascii="宋体" w:hAnsi="宋体" w:hint="eastAsia"/>
          <w:b/>
          <w:sz w:val="28"/>
        </w:rPr>
      </w:pPr>
      <w:r>
        <w:rPr>
          <w:rFonts w:ascii="宋体" w:hAnsi="宋体" w:hint="eastAsia"/>
          <w:b/>
          <w:sz w:val="28"/>
        </w:rPr>
        <w:t>1、施工顺序</w:t>
      </w:r>
    </w:p>
    <w:p>
      <w:pPr>
        <w:ind w:firstLine="560" w:firstLineChars="200"/>
        <w:rPr>
          <w:rFonts w:hint="eastAsia"/>
          <w:sz w:val="28"/>
        </w:rPr>
      </w:pPr>
      <w:r>
        <w:rPr>
          <w:rFonts w:hint="eastAsia"/>
          <w:sz w:val="28"/>
        </w:rPr>
        <w:t>合理安装施工顺序，按正确的施工流程组织施工，是进行成品保护的有效途径之一。</w:t>
      </w:r>
    </w:p>
    <w:p>
      <w:pPr>
        <w:ind w:firstLine="560" w:firstLineChars="200"/>
        <w:rPr>
          <w:rFonts w:hint="eastAsia"/>
          <w:b/>
          <w:sz w:val="28"/>
        </w:rPr>
      </w:pPr>
      <w:r>
        <w:rPr>
          <w:rFonts w:hint="eastAsia"/>
          <w:b/>
          <w:sz w:val="28"/>
        </w:rPr>
        <w:t>2、成品保护的措施</w:t>
      </w:r>
    </w:p>
    <w:p>
      <w:pPr>
        <w:ind w:firstLine="560" w:firstLineChars="200"/>
        <w:rPr>
          <w:rFonts w:hint="eastAsia"/>
          <w:sz w:val="28"/>
        </w:rPr>
      </w:pPr>
      <w:r>
        <w:rPr>
          <w:rFonts w:hint="eastAsia"/>
          <w:sz w:val="28"/>
        </w:rPr>
        <w:t>（1）现场设置成品监管人。</w:t>
      </w:r>
    </w:p>
    <w:p>
      <w:pPr>
        <w:ind w:firstLine="560" w:firstLineChars="200"/>
        <w:rPr>
          <w:rFonts w:hint="eastAsia"/>
          <w:sz w:val="28"/>
        </w:rPr>
      </w:pPr>
      <w:r>
        <w:rPr>
          <w:rFonts w:hint="eastAsia"/>
          <w:sz w:val="28"/>
        </w:rPr>
        <w:t>（2）对成品采用护、包、盖、封四种措施</w:t>
      </w:r>
    </w:p>
    <w:p>
      <w:pPr>
        <w:ind w:firstLine="560" w:firstLineChars="200"/>
        <w:rPr>
          <w:rFonts w:hint="eastAsia"/>
          <w:sz w:val="28"/>
        </w:rPr>
      </w:pPr>
      <w:r>
        <w:rPr>
          <w:rFonts w:hint="eastAsia"/>
          <w:sz w:val="28"/>
        </w:rPr>
        <w:t>贵重物品选用条件较好的仓库专门放置，在楼板处设置防水防潮措施，并由专人保管看护，分发、领用和回收，登记造册，做到账实相符。</w:t>
      </w:r>
    </w:p>
    <w:p>
      <w:pPr>
        <w:rPr>
          <w:rFonts w:hint="eastAsia"/>
          <w:sz w:val="28"/>
        </w:rPr>
      </w:pPr>
      <w:r>
        <w:rPr>
          <w:rFonts w:hint="eastAsia"/>
          <w:b/>
          <w:sz w:val="28"/>
        </w:rPr>
        <w:t xml:space="preserve">   六、施工总进度计划保证措施</w:t>
      </w:r>
    </w:p>
    <w:p>
      <w:pPr>
        <w:ind w:firstLine="560" w:firstLineChars="200"/>
        <w:rPr>
          <w:rFonts w:hint="eastAsia"/>
          <w:sz w:val="28"/>
        </w:rPr>
      </w:pPr>
      <w:r>
        <w:rPr>
          <w:rFonts w:hint="eastAsia"/>
          <w:sz w:val="28"/>
        </w:rPr>
        <w:t>缩短施工工期，尽快发挥投资效益是我们施工企业和业主的共同奋斗目标。我们将充分发扬企业精神，集中力量，精心组织施工，确保工期顺利实施。</w:t>
      </w:r>
    </w:p>
    <w:p>
      <w:pPr>
        <w:ind w:firstLine="560" w:firstLineChars="200"/>
        <w:rPr>
          <w:rFonts w:hint="eastAsia"/>
          <w:b/>
          <w:sz w:val="28"/>
        </w:rPr>
      </w:pPr>
      <w:r>
        <w:rPr>
          <w:rFonts w:hint="eastAsia"/>
          <w:b/>
          <w:sz w:val="28"/>
        </w:rPr>
        <w:t>1、充分发挥项目部自身条件确保总工期顺利实施</w:t>
      </w:r>
    </w:p>
    <w:p>
      <w:pPr>
        <w:ind w:firstLine="560" w:firstLineChars="200"/>
        <w:rPr>
          <w:rFonts w:hint="eastAsia"/>
          <w:sz w:val="28"/>
        </w:rPr>
      </w:pPr>
      <w:r>
        <w:rPr>
          <w:rFonts w:hint="eastAsia"/>
          <w:sz w:val="28"/>
        </w:rPr>
        <w:t>（1）配备齐全、合理的安装项目班子，建立完善的施工组织管理机构，工程项目经理对工程进度负直接责任。</w:t>
      </w:r>
    </w:p>
    <w:p>
      <w:pPr>
        <w:ind w:firstLine="560" w:firstLineChars="200"/>
        <w:rPr>
          <w:rFonts w:hint="eastAsia"/>
          <w:sz w:val="28"/>
        </w:rPr>
      </w:pPr>
      <w:r>
        <w:rPr>
          <w:rFonts w:hint="eastAsia"/>
          <w:sz w:val="28"/>
        </w:rPr>
        <w:t>（2）加强施工准备工作，包括技术准备、组织准备、物质准备、作业条件准备等都是保证施工顺利进行的前提。</w:t>
      </w:r>
    </w:p>
    <w:p>
      <w:pPr>
        <w:ind w:firstLine="560" w:firstLineChars="200"/>
        <w:rPr>
          <w:rFonts w:hint="eastAsia"/>
          <w:sz w:val="28"/>
        </w:rPr>
      </w:pPr>
      <w:r>
        <w:rPr>
          <w:rFonts w:hint="eastAsia"/>
          <w:sz w:val="28"/>
        </w:rPr>
        <w:t>（3）注重现场管理，建筑产品是否如期完成，质量好坏，在很大程度上决定于要求和技术标准施工，充分利用空间、时间，建立文明的施工秩序，完善施工资料的积累和穿体机制。</w:t>
      </w:r>
    </w:p>
    <w:p>
      <w:pPr>
        <w:ind w:firstLine="560" w:firstLineChars="200"/>
        <w:rPr>
          <w:rFonts w:hint="eastAsia"/>
          <w:sz w:val="28"/>
        </w:rPr>
        <w:sectPr>
          <w:footerReference w:type="even" r:id="rId20"/>
          <w:type w:val="nextPage"/>
          <w:pgSz w:w="11906" w:h="16838"/>
          <w:pgMar w:top="1440" w:right="1304" w:bottom="1440" w:left="1361" w:header="851" w:footer="992" w:gutter="0"/>
          <w:pgNumType w:fmt="numberInDash" w:start="17"/>
          <w:cols w:space="708"/>
          <w:titlePg w:val="0"/>
          <w:docGrid w:type="lines" w:linePitch="312"/>
        </w:sectPr>
      </w:pPr>
      <w:r>
        <w:rPr>
          <w:rFonts w:hint="eastAsia"/>
          <w:sz w:val="28"/>
        </w:rPr>
        <w:t>（4）充分利用室内场地，扩大加工、预制，保证施工顺利进行。</w:t>
      </w:r>
    </w:p>
    <w:p>
      <w:pPr>
        <w:ind w:firstLine="560" w:firstLineChars="200"/>
        <w:rPr>
          <w:rFonts w:hint="eastAsia"/>
          <w:sz w:val="28"/>
        </w:rPr>
      </w:pPr>
      <w:r>
        <w:rPr>
          <w:rFonts w:hint="eastAsia"/>
          <w:sz w:val="28"/>
        </w:rPr>
        <w:t>（5）实行以项目经理为首的施工调度中心，调度的主要任务是：</w:t>
      </w:r>
    </w:p>
    <w:p>
      <w:pPr>
        <w:rPr>
          <w:rFonts w:hint="eastAsia"/>
          <w:sz w:val="28"/>
        </w:rPr>
      </w:pPr>
      <w:r>
        <w:rPr>
          <w:rFonts w:hint="eastAsia"/>
          <w:sz w:val="28"/>
        </w:rPr>
        <w:t xml:space="preserve">   掌握和控制施工进度，及时进行人力、物力的平衡调度，保证施工按计划正常进行。及时按、同有关单位互通信息，掌握施工动态，协调内部各专业工种之间的工作，注意后续工序的准备，布置工序之间的交接，及时解决施工中出现的问题。及时了解材料、设备供应动态，缺口物资要做到中心有数并积极协助调剂，如对工程进度产生影响等。要及时调整局部进度计划的建议和有效的补救措施，使总进度计划不致受到影响。</w:t>
      </w:r>
    </w:p>
    <w:p>
      <w:pPr>
        <w:rPr>
          <w:rFonts w:hint="eastAsia"/>
          <w:b/>
          <w:sz w:val="28"/>
        </w:rPr>
      </w:pPr>
      <w:r>
        <w:rPr>
          <w:rFonts w:hint="eastAsia"/>
          <w:sz w:val="28"/>
        </w:rPr>
        <w:t xml:space="preserve"> </w:t>
      </w:r>
      <w:r>
        <w:rPr>
          <w:rFonts w:hint="eastAsia"/>
          <w:b/>
          <w:sz w:val="28"/>
        </w:rPr>
        <w:t>2、对进度计划的控制</w:t>
      </w:r>
    </w:p>
    <w:p>
      <w:pPr>
        <w:ind w:firstLine="560" w:firstLineChars="200"/>
        <w:rPr>
          <w:rFonts w:hint="eastAsia"/>
          <w:sz w:val="28"/>
        </w:rPr>
      </w:pPr>
      <w:r>
        <w:rPr>
          <w:rFonts w:hint="eastAsia"/>
          <w:sz w:val="28"/>
        </w:rPr>
        <w:t>（1）计划的控制依据</w:t>
      </w:r>
    </w:p>
    <w:p>
      <w:pPr>
        <w:ind w:firstLine="560" w:firstLineChars="200"/>
        <w:rPr>
          <w:rFonts w:hint="eastAsia"/>
          <w:sz w:val="28"/>
        </w:rPr>
      </w:pPr>
      <w:r>
        <w:rPr>
          <w:rFonts w:hint="eastAsia"/>
          <w:sz w:val="28"/>
        </w:rPr>
        <w:t>一方面是计划文件，工程进度，工程控制图表等;另一方面通过统计分析手段，调查研究等方法，来获得有关进度计划完成情况的各种因素，指定相应的措施与对策。</w:t>
      </w:r>
    </w:p>
    <w:p>
      <w:pPr>
        <w:ind w:firstLine="560" w:firstLineChars="200"/>
        <w:rPr>
          <w:rFonts w:hint="eastAsia"/>
          <w:sz w:val="28"/>
        </w:rPr>
      </w:pPr>
      <w:r>
        <w:rPr>
          <w:rFonts w:hint="eastAsia"/>
          <w:sz w:val="28"/>
        </w:rPr>
        <w:t>（2）进度计划的过程控制</w:t>
      </w:r>
    </w:p>
    <w:p>
      <w:pPr>
        <w:ind w:firstLine="560" w:firstLineChars="200"/>
        <w:rPr>
          <w:rFonts w:hint="eastAsia"/>
          <w:sz w:val="28"/>
        </w:rPr>
      </w:pPr>
      <w:r>
        <w:rPr>
          <w:rFonts w:ascii="宋体" w:hAnsi="宋体" w:hint="eastAsia"/>
          <w:sz w:val="28"/>
        </w:rPr>
        <w:t>①</w:t>
      </w:r>
      <w:r>
        <w:rPr>
          <w:rFonts w:hint="eastAsia"/>
          <w:sz w:val="28"/>
        </w:rPr>
        <w:t>、项目部内进行计划行动员，把计划变成职工的行动，推动承包责任制，把计划指挥的执行情况与部门、专业、班组、个人的经济利益挂钩，在一线班组，以定额为依据，严格工程任务单管理和全面推行全额计件工资制。</w:t>
      </w:r>
    </w:p>
    <w:p>
      <w:pPr>
        <w:ind w:firstLine="560" w:firstLineChars="200"/>
        <w:rPr>
          <w:rFonts w:hint="eastAsia"/>
          <w:sz w:val="28"/>
        </w:rPr>
      </w:pPr>
      <w:r>
        <w:rPr>
          <w:rFonts w:ascii="宋体" w:hAnsi="宋体" w:hint="eastAsia"/>
          <w:sz w:val="28"/>
        </w:rPr>
        <w:t>②</w:t>
      </w:r>
      <w:r>
        <w:rPr>
          <w:rFonts w:hint="eastAsia"/>
          <w:sz w:val="28"/>
        </w:rPr>
        <w:t>、按月计划控制分部分项工程进度，每周参与甲方、各单位一起参加的协调会，及时解决互相配合、场地使用、工序搭设、统一标高、轴线定等问题。</w:t>
      </w:r>
    </w:p>
    <w:p>
      <w:pPr>
        <w:ind w:firstLine="560" w:firstLineChars="200"/>
        <w:rPr>
          <w:rFonts w:hint="eastAsia"/>
          <w:sz w:val="28"/>
        </w:rPr>
      </w:pPr>
      <w:r>
        <w:rPr>
          <w:rFonts w:ascii="宋体" w:hAnsi="宋体" w:hint="eastAsia"/>
          <w:sz w:val="28"/>
        </w:rPr>
        <w:t>③</w:t>
      </w:r>
      <w:r>
        <w:rPr>
          <w:rFonts w:hint="eastAsia"/>
          <w:sz w:val="28"/>
        </w:rPr>
        <w:t>、充分利用本公司的机械设备优势，及时调度及配备各种机械设备，用以满足工程机械施工需要。</w:t>
      </w:r>
    </w:p>
    <w:p>
      <w:pPr>
        <w:ind w:firstLine="560" w:firstLineChars="200"/>
        <w:rPr>
          <w:rFonts w:hint="eastAsia"/>
          <w:sz w:val="28"/>
        </w:rPr>
        <w:sectPr>
          <w:footerReference w:type="even" r:id="rId21"/>
          <w:type w:val="nextPage"/>
          <w:pgSz w:w="11906" w:h="16838"/>
          <w:pgMar w:top="1440" w:right="1304" w:bottom="1440" w:left="1361" w:header="851" w:footer="992" w:gutter="0"/>
          <w:pgNumType w:fmt="numberInDash" w:start="18"/>
          <w:cols w:space="708"/>
          <w:titlePg w:val="0"/>
          <w:docGrid w:type="lines" w:linePitch="312"/>
        </w:sectPr>
      </w:pPr>
      <w:r>
        <w:rPr>
          <w:rFonts w:ascii="宋体" w:hAnsi="宋体" w:hint="eastAsia"/>
          <w:sz w:val="28"/>
        </w:rPr>
        <w:t>④</w:t>
      </w:r>
    </w:p>
    <w:p>
      <w:pPr>
        <w:ind w:firstLine="560" w:firstLineChars="200"/>
        <w:rPr>
          <w:rFonts w:hint="eastAsia"/>
          <w:sz w:val="28"/>
        </w:rPr>
      </w:pPr>
      <w:r>
        <w:rPr>
          <w:rFonts w:hint="eastAsia"/>
          <w:sz w:val="28"/>
        </w:rPr>
        <w:t>、专业及时编制施工方案，并做好各种专业工艺排到措施，杜绝各种因安装本身内部不协调而形成的返工、返修现象。</w:t>
      </w:r>
    </w:p>
    <w:p>
      <w:pPr>
        <w:ind w:firstLine="560" w:firstLineChars="200"/>
        <w:rPr>
          <w:rFonts w:hint="eastAsia"/>
          <w:sz w:val="28"/>
        </w:rPr>
      </w:pPr>
      <w:r>
        <w:rPr>
          <w:rFonts w:ascii="宋体" w:hAnsi="宋体" w:hint="eastAsia"/>
          <w:sz w:val="28"/>
        </w:rPr>
        <w:t>⑤</w:t>
      </w:r>
      <w:r>
        <w:rPr>
          <w:rFonts w:hint="eastAsia"/>
          <w:sz w:val="28"/>
        </w:rPr>
        <w:t>、注重现场管理，保持连续均衡，有序不紊的施工，将人、财、物、场地进行合理有效使用，充分利用空间、时间、建立文明施工秩序。</w:t>
      </w:r>
    </w:p>
    <w:p>
      <w:pPr>
        <w:ind w:firstLine="560" w:firstLineChars="200"/>
        <w:rPr>
          <w:rFonts w:hint="eastAsia"/>
          <w:color w:val="FF6600"/>
          <w:sz w:val="28"/>
        </w:rPr>
      </w:pPr>
      <w:r>
        <w:rPr>
          <w:rFonts w:ascii="宋体" w:hAnsi="宋体" w:hint="eastAsia"/>
          <w:sz w:val="28"/>
        </w:rPr>
        <w:t>⑥</w:t>
      </w:r>
      <w:r>
        <w:rPr>
          <w:rFonts w:hint="eastAsia"/>
          <w:sz w:val="28"/>
        </w:rPr>
        <w:t>、搞好检查，发现问题及时解决，加强管理工作，组织新的平衡，加强过程信息管理和统计分析制度。</w:t>
      </w:r>
    </w:p>
    <w:p>
      <w:pPr>
        <w:ind w:firstLine="560" w:firstLineChars="200"/>
        <w:rPr>
          <w:rFonts w:hint="eastAsia"/>
          <w:b/>
          <w:sz w:val="28"/>
        </w:rPr>
      </w:pPr>
      <w:r>
        <w:rPr>
          <w:rFonts w:hint="eastAsia"/>
          <w:b/>
          <w:sz w:val="28"/>
        </w:rPr>
        <w:t>七、主要材料构配件供应计划</w:t>
      </w:r>
    </w:p>
    <w:p>
      <w:pPr>
        <w:ind w:firstLine="560" w:firstLineChars="200"/>
        <w:rPr>
          <w:rFonts w:hint="eastAsia"/>
          <w:b/>
          <w:sz w:val="28"/>
        </w:rPr>
      </w:pPr>
      <w:r>
        <w:rPr>
          <w:rFonts w:hint="eastAsia"/>
          <w:b/>
          <w:sz w:val="28"/>
        </w:rPr>
        <w:t>1、工程材料设备管理</w:t>
      </w:r>
    </w:p>
    <w:p>
      <w:pPr>
        <w:ind w:firstLine="560" w:firstLineChars="200"/>
        <w:rPr>
          <w:rFonts w:hint="eastAsia"/>
          <w:sz w:val="28"/>
        </w:rPr>
      </w:pPr>
      <w:r>
        <w:rPr>
          <w:rFonts w:hint="eastAsia"/>
          <w:sz w:val="28"/>
        </w:rPr>
        <w:t>（1）本工程实行工程项目施工管理，项目部下设供应组负责工程的材料设备供应管理工作。</w:t>
      </w:r>
    </w:p>
    <w:p>
      <w:pPr>
        <w:ind w:firstLine="560" w:firstLineChars="200"/>
        <w:rPr>
          <w:rFonts w:hint="eastAsia"/>
          <w:sz w:val="28"/>
        </w:rPr>
      </w:pPr>
      <w:r>
        <w:rPr>
          <w:rFonts w:hint="eastAsia"/>
          <w:sz w:val="28"/>
        </w:rPr>
        <w:t>（2）供应组以各专业材料预算计划为依据，进行材料、设备采购、领用、保管、发放、平衡和核算工作。经常同业主协调供应计划，确保应工作满足工程需要，实现全方位的计划管理。材料人员坚守岗位，各尽其职。</w:t>
      </w:r>
    </w:p>
    <w:p>
      <w:pPr>
        <w:ind w:firstLine="560" w:firstLineChars="200"/>
        <w:rPr>
          <w:rFonts w:hint="eastAsia"/>
          <w:sz w:val="28"/>
        </w:rPr>
      </w:pPr>
      <w:r>
        <w:rPr>
          <w:rFonts w:hint="eastAsia"/>
          <w:sz w:val="28"/>
        </w:rPr>
        <w:t>（3）质量要求：实施严格的材料进场、设备验收管理。</w:t>
      </w:r>
    </w:p>
    <w:p>
      <w:pPr>
        <w:ind w:firstLine="560" w:firstLineChars="200"/>
        <w:rPr>
          <w:rFonts w:hint="eastAsia"/>
          <w:sz w:val="28"/>
        </w:rPr>
      </w:pPr>
      <w:r>
        <w:rPr>
          <w:rFonts w:hint="eastAsia"/>
          <w:sz w:val="28"/>
        </w:rPr>
        <w:t>（4）每月材料进场计划。</w:t>
      </w:r>
    </w:p>
    <w:p>
      <w:pPr>
        <w:ind w:firstLine="560" w:firstLineChars="200"/>
        <w:rPr>
          <w:rFonts w:hint="eastAsia"/>
          <w:sz w:val="28"/>
        </w:rPr>
      </w:pPr>
      <w:r>
        <w:rPr>
          <w:rFonts w:hint="eastAsia"/>
          <w:sz w:val="28"/>
        </w:rPr>
        <w:t>由各专业施工员依据现场具体情况，每月底编制下月物资采购计划表，交项目部审核后移交供应组。大额材料设备由项目部及公司集中采购调拨，运送工地。小额，零星材料由供应组就近采购。</w:t>
      </w:r>
    </w:p>
    <w:p>
      <w:pPr>
        <w:ind w:firstLine="560" w:firstLineChars="200"/>
        <w:rPr>
          <w:rFonts w:hint="eastAsia"/>
          <w:sz w:val="28"/>
        </w:rPr>
      </w:pPr>
      <w:r>
        <w:rPr>
          <w:rFonts w:hint="eastAsia"/>
          <w:sz w:val="28"/>
        </w:rPr>
        <w:t>（5）所有材料、设备进场经验收后，由仓库清点入库作记录。现场材料领用手续要齐全、完整。</w:t>
      </w:r>
    </w:p>
    <w:p>
      <w:pPr>
        <w:rPr>
          <w:rFonts w:hint="eastAsia"/>
          <w:b/>
          <w:sz w:val="44"/>
        </w:rPr>
      </w:pPr>
    </w:p>
    <w:p>
      <w:pPr>
        <w:rPr>
          <w:rFonts w:hint="eastAsia"/>
          <w:b/>
          <w:sz w:val="44"/>
        </w:rPr>
      </w:pPr>
    </w:p>
    <w:p>
      <w:pPr>
        <w:rPr>
          <w:rFonts w:hint="eastAsia"/>
          <w:b/>
          <w:sz w:val="44"/>
        </w:rPr>
        <w:sectPr>
          <w:footerReference w:type="even" r:id="rId22"/>
          <w:type w:val="nextPage"/>
          <w:pgSz w:w="11906" w:h="16838"/>
          <w:pgMar w:top="1440" w:right="1304" w:bottom="1440" w:left="1361" w:header="851" w:footer="992" w:gutter="0"/>
          <w:pgNumType w:fmt="numberInDash" w:start="19"/>
          <w:cols w:space="708"/>
          <w:titlePg w:val="0"/>
          <w:docGrid w:type="lines" w:linePitch="312"/>
        </w:sectPr>
      </w:pPr>
    </w:p>
    <w:p>
      <w:pPr>
        <w:jc w:val="center"/>
        <w:rPr>
          <w:rFonts w:hint="eastAsia"/>
          <w:b/>
          <w:sz w:val="44"/>
        </w:rPr>
      </w:pPr>
      <w:r>
        <w:rPr>
          <w:rFonts w:hint="eastAsia"/>
          <w:b/>
          <w:sz w:val="44"/>
        </w:rPr>
        <w:t>第四章  施工和技术管理</w:t>
      </w:r>
    </w:p>
    <w:p>
      <w:pPr>
        <w:ind w:firstLine="560" w:firstLineChars="200"/>
        <w:rPr>
          <w:rFonts w:hint="eastAsia"/>
          <w:sz w:val="28"/>
        </w:rPr>
      </w:pPr>
      <w:r>
        <w:rPr>
          <w:rFonts w:hint="eastAsia"/>
          <w:b/>
          <w:sz w:val="28"/>
        </w:rPr>
        <w:t>一、施工技术管理</w:t>
      </w:r>
    </w:p>
    <w:p>
      <w:pPr>
        <w:ind w:firstLine="560" w:firstLineChars="200"/>
        <w:rPr>
          <w:rFonts w:hint="eastAsia"/>
          <w:sz w:val="28"/>
        </w:rPr>
      </w:pPr>
      <w:r>
        <w:rPr>
          <w:rFonts w:hint="eastAsia"/>
          <w:b/>
          <w:sz w:val="28"/>
        </w:rPr>
        <w:t>1、图纸的自查与交底</w:t>
      </w:r>
    </w:p>
    <w:p>
      <w:pPr>
        <w:ind w:firstLine="560" w:firstLineChars="200"/>
        <w:rPr>
          <w:rFonts w:hint="eastAsia"/>
          <w:sz w:val="28"/>
        </w:rPr>
      </w:pPr>
      <w:r>
        <w:rPr>
          <w:rFonts w:hint="eastAsia"/>
          <w:sz w:val="28"/>
        </w:rPr>
        <w:t>专业图纸是安装工程施工的主要依据，按图施工是企业的施工准则，但未经交底的图纸常会出现这样、那样的缺陷，引起局部返工，从而造成业主不必要经济损失。所以本着对业主负责的态度，重视施工图自审，认为施工前图纸自审具有重要意义，通过认真的审阅图纸，从而减少施工时走弯路，避免人、材、物的损失。作到施工难点、要点心中有数，并可时时组织技术部门进行解决或优化，做到有备无患。</w:t>
      </w:r>
    </w:p>
    <w:p>
      <w:pPr>
        <w:ind w:firstLine="560" w:firstLineChars="200"/>
        <w:rPr>
          <w:rFonts w:hint="eastAsia"/>
          <w:b/>
          <w:sz w:val="28"/>
        </w:rPr>
      </w:pPr>
      <w:r>
        <w:rPr>
          <w:rFonts w:hint="eastAsia"/>
          <w:b/>
          <w:sz w:val="28"/>
        </w:rPr>
        <w:t>2、分专业自查</w:t>
      </w:r>
    </w:p>
    <w:p>
      <w:pPr>
        <w:ind w:firstLine="560" w:firstLineChars="200"/>
        <w:rPr>
          <w:rFonts w:hint="eastAsia"/>
          <w:sz w:val="28"/>
        </w:rPr>
      </w:pPr>
      <w:r>
        <w:rPr>
          <w:rFonts w:hint="eastAsia"/>
          <w:sz w:val="28"/>
        </w:rPr>
        <w:t>由项目技术负责人组织各专业施工员及班组长，对各专业图纸按平面、系统、剖立面的顺序，先浏览设计说明及各系统图，并对问题进行记录，再按每区、每层平面图作记录。然后回过头，将平面图与系统图对照，摘出本专业存在的问题，接着按管道、风管、桥架的平面位置及标高查阅相应的建筑、结构图、看看预留孔、预埋套管是否标准，吊顶能否容纳，是与梁底标高，相碰等。然后把各专业问题归纳，经技术负责人审查确认。</w:t>
      </w:r>
    </w:p>
    <w:p>
      <w:pPr>
        <w:ind w:firstLine="560" w:firstLineChars="200"/>
        <w:rPr>
          <w:rFonts w:hint="eastAsia"/>
          <w:b/>
          <w:sz w:val="28"/>
        </w:rPr>
      </w:pPr>
      <w:r>
        <w:rPr>
          <w:rFonts w:hint="eastAsia"/>
          <w:b/>
          <w:sz w:val="28"/>
        </w:rPr>
        <w:t>3、各专业综合互查</w:t>
      </w:r>
    </w:p>
    <w:p>
      <w:pPr>
        <w:ind w:firstLine="560" w:firstLineChars="200"/>
        <w:rPr>
          <w:rFonts w:hint="eastAsia"/>
          <w:sz w:val="28"/>
        </w:rPr>
        <w:sectPr>
          <w:footerReference w:type="even" r:id="rId23"/>
          <w:type w:val="nextPage"/>
          <w:pgSz w:w="11906" w:h="16838"/>
          <w:pgMar w:top="1440" w:right="1304" w:bottom="1440" w:left="1361" w:header="851" w:footer="992" w:gutter="0"/>
          <w:pgNumType w:fmt="numberInDash" w:start="20"/>
          <w:cols w:space="708"/>
          <w:titlePg w:val="0"/>
          <w:docGrid w:type="lines" w:linePitch="312"/>
        </w:sectPr>
      </w:pPr>
    </w:p>
    <w:p>
      <w:pPr>
        <w:ind w:firstLine="560" w:firstLineChars="200"/>
        <w:rPr>
          <w:rFonts w:hint="eastAsia"/>
          <w:sz w:val="28"/>
        </w:rPr>
      </w:pPr>
      <w:r>
        <w:rPr>
          <w:rFonts w:hint="eastAsia"/>
          <w:sz w:val="28"/>
        </w:rPr>
        <w:t>由项目技术负责人组织各专业施工员，将互相关联的设备系统认真审阅，理解本专业工艺流程、要求。水施、暖施的设备与电气的动力是否匹配，防火阀、送排烟口是否在消防专业中反映齐全，电气控制设计中是否具备暖施、水施设备的远距离控制，控制各部分是否齐备位置是否准确，暖施、水施处理与排水是否衔接，水、电、风管在同一空间交叉是否相碰等等。自查结果经汇总后交技术负责人综合核定，前期工作越细，对具体施工更有利，可谓有事半功倍。</w:t>
      </w:r>
    </w:p>
    <w:p>
      <w:pPr>
        <w:ind w:firstLine="560" w:firstLineChars="200"/>
        <w:rPr>
          <w:rFonts w:hint="eastAsia"/>
          <w:sz w:val="28"/>
        </w:rPr>
      </w:pPr>
      <w:r>
        <w:rPr>
          <w:rFonts w:hint="eastAsia"/>
          <w:b/>
          <w:sz w:val="28"/>
        </w:rPr>
        <w:t>4、图纸交底</w:t>
      </w:r>
    </w:p>
    <w:p>
      <w:pPr>
        <w:ind w:firstLine="560" w:firstLineChars="200"/>
        <w:rPr>
          <w:rFonts w:hint="eastAsia"/>
          <w:sz w:val="28"/>
        </w:rPr>
      </w:pPr>
      <w:r>
        <w:rPr>
          <w:rFonts w:hint="eastAsia"/>
          <w:sz w:val="28"/>
        </w:rPr>
        <w:t>专业施工图通过互查后，在施工前，又业主牵头，邀请设计部门、监理部门、相关主管部门以及总、分包集中在一起，对各自分部工程自查发现问题和合理化建设以及各工程相互间有关的技术问题进行全面讨论，并现场确定答复。对安装工程来讲，除了解决本工程的专业问题外，特别要与土建技术人员核对预留洞、预埋套管、预留设备吊装孔、设备基础及平面位置的具体情况，及时发现问题，避免以后发生遗漏、错留、错埋而引发的凿孔，；另外还要看复核管道、风管、桥架等在吊顶内是否碰梁及空间能否容纳等，为施工配备融洽全过程畅通无阻打好基础，为业主减少损失。</w:t>
      </w:r>
    </w:p>
    <w:p>
      <w:pPr>
        <w:ind w:firstLine="560" w:firstLineChars="200"/>
        <w:rPr>
          <w:rFonts w:hint="eastAsia"/>
          <w:b/>
          <w:sz w:val="28"/>
        </w:rPr>
      </w:pPr>
      <w:r>
        <w:rPr>
          <w:rFonts w:hint="eastAsia"/>
          <w:b/>
          <w:sz w:val="28"/>
        </w:rPr>
        <w:t>5、做好技术交底</w:t>
      </w:r>
    </w:p>
    <w:p>
      <w:pPr>
        <w:ind w:firstLine="560" w:firstLineChars="200"/>
        <w:rPr>
          <w:rFonts w:hint="eastAsia"/>
          <w:sz w:val="28"/>
        </w:rPr>
      </w:pPr>
      <w:r>
        <w:rPr>
          <w:rFonts w:hint="eastAsia"/>
          <w:sz w:val="28"/>
        </w:rPr>
        <w:t>（1）施工技术交底形成：</w:t>
      </w:r>
    </w:p>
    <w:p>
      <w:pPr>
        <w:ind w:firstLine="560" w:firstLineChars="200"/>
        <w:rPr>
          <w:rFonts w:hint="eastAsia"/>
          <w:sz w:val="28"/>
        </w:rPr>
      </w:pPr>
      <w:r>
        <w:rPr>
          <w:rFonts w:ascii="宋体" w:hAnsi="宋体" w:hint="eastAsia"/>
          <w:sz w:val="28"/>
        </w:rPr>
        <w:t>①</w:t>
      </w:r>
      <w:r>
        <w:rPr>
          <w:rFonts w:hint="eastAsia"/>
          <w:sz w:val="28"/>
        </w:rPr>
        <w:t>、按照建筑施工图吊顶标高，结施工图梁底标高及暖通各专业风管、桥架等平面位置，标高及交叉状况在重要区域、重要部位（走廊）绘制必要的剖面图。</w:t>
      </w:r>
    </w:p>
    <w:p>
      <w:pPr>
        <w:ind w:firstLine="560" w:firstLineChars="200"/>
        <w:rPr>
          <w:rFonts w:hint="eastAsia"/>
          <w:sz w:val="28"/>
        </w:rPr>
      </w:pPr>
      <w:r>
        <w:rPr>
          <w:rFonts w:ascii="宋体" w:hAnsi="宋体" w:hint="eastAsia"/>
          <w:sz w:val="28"/>
        </w:rPr>
        <w:t>②</w:t>
      </w:r>
      <w:r>
        <w:rPr>
          <w:rFonts w:hint="eastAsia"/>
          <w:sz w:val="28"/>
        </w:rPr>
        <w:t>、即在工程具体施工前由施工技术管理人员以书面形式，对施工内容，重点部位、操作要点，施工方法进行知道与明确，以利于施工人员能保质保量正常施工。</w:t>
      </w:r>
    </w:p>
    <w:p>
      <w:pPr>
        <w:ind w:firstLine="560" w:firstLineChars="200"/>
        <w:rPr>
          <w:rFonts w:hint="eastAsia"/>
          <w:sz w:val="28"/>
        </w:rPr>
      </w:pPr>
      <w:r>
        <w:rPr>
          <w:rFonts w:hint="eastAsia"/>
          <w:sz w:val="28"/>
        </w:rPr>
        <w:t>（2）技术交底的重要性</w:t>
      </w:r>
    </w:p>
    <w:p>
      <w:pPr>
        <w:ind w:firstLine="560" w:firstLineChars="200"/>
        <w:rPr>
          <w:rFonts w:hint="eastAsia"/>
          <w:sz w:val="28"/>
        </w:rPr>
        <w:sectPr>
          <w:footerReference w:type="even" r:id="rId24"/>
          <w:type w:val="nextPage"/>
          <w:pgSz w:w="11906" w:h="16838"/>
          <w:pgMar w:top="1440" w:right="1304" w:bottom="1440" w:left="1361" w:header="851" w:footer="992" w:gutter="0"/>
          <w:pgNumType w:fmt="numberInDash" w:start="21"/>
          <w:cols w:space="708"/>
          <w:titlePg w:val="0"/>
          <w:docGrid w:type="lines" w:linePitch="312"/>
        </w:sectPr>
      </w:pPr>
    </w:p>
    <w:p>
      <w:pPr>
        <w:ind w:firstLine="560" w:firstLineChars="200"/>
        <w:rPr>
          <w:rFonts w:hint="eastAsia"/>
          <w:sz w:val="28"/>
        </w:rPr>
      </w:pPr>
      <w:r>
        <w:rPr>
          <w:rFonts w:hint="eastAsia"/>
          <w:sz w:val="28"/>
        </w:rPr>
        <w:t>一线工人的劳动产品构成工程的基本元素，也是优化的施工技术水平的具体体现。所以技术交底是否到位，施工示意图是否明确对施工质量的好坏及确保优质有很大影响。</w:t>
      </w:r>
    </w:p>
    <w:p>
      <w:pPr>
        <w:ind w:firstLine="560" w:firstLineChars="200"/>
        <w:rPr>
          <w:rFonts w:hint="eastAsia"/>
          <w:sz w:val="28"/>
        </w:rPr>
      </w:pPr>
      <w:r>
        <w:rPr>
          <w:rFonts w:hint="eastAsia"/>
          <w:sz w:val="28"/>
        </w:rPr>
        <w:t>（3）技术交底的层次</w:t>
      </w:r>
    </w:p>
    <w:p>
      <w:pPr>
        <w:ind w:firstLine="560" w:firstLineChars="200"/>
        <w:rPr>
          <w:rFonts w:hint="eastAsia"/>
          <w:sz w:val="28"/>
        </w:rPr>
      </w:pPr>
      <w:r>
        <w:rPr>
          <w:rFonts w:hint="eastAsia"/>
          <w:sz w:val="28"/>
        </w:rPr>
        <w:t>技术交底狭义的来讲是指施工管理人员对一线工人的交底，在真正的施工技术管理过程中，技术交底具有多层次性、反馈性、可调整性。</w:t>
      </w:r>
    </w:p>
    <w:p>
      <w:pPr>
        <w:ind w:firstLine="560" w:firstLineChars="200"/>
        <w:rPr>
          <w:rFonts w:hint="eastAsia"/>
          <w:sz w:val="28"/>
        </w:rPr>
      </w:pPr>
      <w:r>
        <w:rPr>
          <w:rFonts w:ascii="宋体" w:hAnsi="宋体" w:hint="eastAsia"/>
          <w:sz w:val="28"/>
        </w:rPr>
        <w:t>①</w:t>
      </w:r>
      <w:r>
        <w:rPr>
          <w:rFonts w:hint="eastAsia"/>
          <w:sz w:val="28"/>
        </w:rPr>
        <w:t>、技术负责人的交底</w:t>
      </w:r>
    </w:p>
    <w:p>
      <w:pPr>
        <w:ind w:firstLine="560" w:firstLineChars="200"/>
        <w:rPr>
          <w:rFonts w:hint="eastAsia"/>
          <w:sz w:val="28"/>
        </w:rPr>
      </w:pPr>
      <w:r>
        <w:rPr>
          <w:rFonts w:hint="eastAsia"/>
          <w:sz w:val="28"/>
        </w:rPr>
        <w:t>技术负责人按照经交底后的施工图、施工验收规范、质量检验评定标准，施工组织设计、施工计划及现场情况向各专业施工员进行施工重点、要点、交叉面及原则性问题进行交底，并对施工员反馈性负责知道与处理。</w:t>
      </w:r>
    </w:p>
    <w:p>
      <w:pPr>
        <w:ind w:firstLine="560" w:firstLineChars="200"/>
        <w:rPr>
          <w:rFonts w:hint="eastAsia"/>
          <w:sz w:val="28"/>
        </w:rPr>
      </w:pPr>
      <w:r>
        <w:rPr>
          <w:rFonts w:ascii="宋体" w:hAnsi="宋体" w:hint="eastAsia"/>
          <w:sz w:val="28"/>
        </w:rPr>
        <w:t>②</w:t>
      </w:r>
      <w:r>
        <w:rPr>
          <w:rFonts w:hint="eastAsia"/>
          <w:sz w:val="28"/>
        </w:rPr>
        <w:t>、施工员的交底</w:t>
      </w:r>
    </w:p>
    <w:p>
      <w:pPr>
        <w:ind w:firstLine="560" w:firstLineChars="200"/>
        <w:rPr>
          <w:rFonts w:hint="eastAsia"/>
          <w:sz w:val="28"/>
        </w:rPr>
      </w:pPr>
      <w:r>
        <w:rPr>
          <w:rFonts w:hint="eastAsia"/>
          <w:sz w:val="28"/>
        </w:rPr>
        <w:t>施工员依据技术负责人交底及现场情况向各班组长进行具体分析施工内容，质量要求，实际操作要点，控制点进行交底，对班组长反馈负责指导和处理。</w:t>
      </w:r>
    </w:p>
    <w:p>
      <w:pPr>
        <w:ind w:firstLine="560" w:firstLineChars="200"/>
        <w:rPr>
          <w:rFonts w:hint="eastAsia"/>
          <w:sz w:val="28"/>
        </w:rPr>
      </w:pPr>
      <w:r>
        <w:rPr>
          <w:rFonts w:ascii="宋体" w:hAnsi="宋体" w:hint="eastAsia"/>
          <w:sz w:val="28"/>
        </w:rPr>
        <w:t>③</w:t>
      </w:r>
      <w:r>
        <w:rPr>
          <w:rFonts w:hint="eastAsia"/>
          <w:sz w:val="28"/>
        </w:rPr>
        <w:t>、班组长的交底</w:t>
      </w:r>
    </w:p>
    <w:p>
      <w:pPr>
        <w:ind w:firstLine="560" w:firstLineChars="200"/>
        <w:rPr>
          <w:rFonts w:hint="eastAsia"/>
          <w:sz w:val="28"/>
        </w:rPr>
      </w:pPr>
      <w:r>
        <w:rPr>
          <w:rFonts w:hint="eastAsia"/>
          <w:sz w:val="28"/>
        </w:rPr>
        <w:t>班组长根据施工员交底现场情况向一线职工进行具体操作，工序细节。正次品界线等实际工作进行交底，并对工人的反馈意见负责指导，解释处理。</w:t>
      </w:r>
    </w:p>
    <w:p>
      <w:pPr>
        <w:ind w:firstLine="560" w:firstLineChars="200"/>
        <w:rPr>
          <w:rFonts w:hint="eastAsia"/>
          <w:sz w:val="28"/>
        </w:rPr>
      </w:pPr>
      <w:r>
        <w:rPr>
          <w:rFonts w:hint="eastAsia"/>
          <w:sz w:val="28"/>
        </w:rPr>
        <w:t>（4）技术交底与施工进度的同步</w:t>
      </w:r>
    </w:p>
    <w:p>
      <w:pPr>
        <w:ind w:firstLine="560" w:firstLineChars="200"/>
        <w:rPr>
          <w:rFonts w:hint="eastAsia"/>
          <w:sz w:val="28"/>
        </w:rPr>
      </w:pPr>
      <w:r>
        <w:rPr>
          <w:rFonts w:hint="eastAsia"/>
          <w:sz w:val="28"/>
        </w:rPr>
        <w:t>专职资料员对施工过程的文件和资料进行全面管理，认真填写各种原始记录，资料和质量验收表格。又各签证后存档作为验收档案，做到与施工进度同步。</w:t>
      </w:r>
    </w:p>
    <w:p>
      <w:pPr>
        <w:rPr>
          <w:rFonts w:hint="eastAsia"/>
          <w:b/>
          <w:sz w:val="44"/>
        </w:rPr>
      </w:pPr>
    </w:p>
    <w:p>
      <w:pPr>
        <w:rPr>
          <w:rFonts w:hint="eastAsia"/>
          <w:b/>
          <w:sz w:val="44"/>
        </w:rPr>
      </w:pPr>
    </w:p>
    <w:p>
      <w:pPr>
        <w:rPr>
          <w:rFonts w:hint="eastAsia"/>
          <w:b/>
          <w:sz w:val="44"/>
        </w:rPr>
        <w:sectPr>
          <w:footerReference w:type="even" r:id="rId25"/>
          <w:type w:val="nextPage"/>
          <w:pgSz w:w="11906" w:h="16838"/>
          <w:pgMar w:top="1440" w:right="1304" w:bottom="1440" w:left="1361" w:header="851" w:footer="992" w:gutter="0"/>
          <w:pgNumType w:fmt="numberInDash" w:start="22"/>
          <w:cols w:space="708"/>
          <w:titlePg w:val="0"/>
          <w:docGrid w:type="lines" w:linePitch="312"/>
        </w:sectPr>
      </w:pPr>
    </w:p>
    <w:p>
      <w:pPr>
        <w:jc w:val="center"/>
        <w:rPr>
          <w:rFonts w:hint="eastAsia"/>
          <w:b/>
          <w:sz w:val="44"/>
        </w:rPr>
      </w:pPr>
      <w:r>
        <w:rPr>
          <w:rFonts w:hint="eastAsia"/>
          <w:b/>
          <w:sz w:val="44"/>
        </w:rPr>
        <w:t>第五章   各专业工种施工方案</w:t>
      </w:r>
    </w:p>
    <w:p>
      <w:pPr>
        <w:ind w:firstLine="640" w:firstLineChars="200"/>
        <w:jc w:val="center"/>
        <w:rPr>
          <w:rFonts w:hint="eastAsia"/>
          <w:sz w:val="32"/>
          <w:szCs w:val="32"/>
        </w:rPr>
      </w:pPr>
    </w:p>
    <w:p>
      <w:pPr>
        <w:ind w:firstLine="640" w:firstLineChars="200"/>
        <w:rPr>
          <w:rFonts w:hint="eastAsia"/>
          <w:b/>
          <w:sz w:val="32"/>
          <w:szCs w:val="32"/>
        </w:rPr>
      </w:pPr>
      <w:r>
        <w:rPr>
          <w:rFonts w:hint="eastAsia"/>
          <w:b/>
          <w:sz w:val="32"/>
          <w:szCs w:val="32"/>
        </w:rPr>
        <w:t>一、设备安装工程施工方案</w:t>
      </w:r>
    </w:p>
    <w:p>
      <w:pPr>
        <w:rPr>
          <w:rFonts w:hint="eastAsia"/>
          <w:b/>
          <w:sz w:val="32"/>
          <w:szCs w:val="32"/>
        </w:rPr>
      </w:pPr>
    </w:p>
    <w:p>
      <w:pPr>
        <w:ind w:firstLine="274" w:firstLineChars="98"/>
        <w:rPr>
          <w:rFonts w:hint="eastAsia"/>
          <w:b/>
          <w:sz w:val="28"/>
        </w:rPr>
      </w:pPr>
      <w:r>
        <w:rPr>
          <w:rFonts w:hint="eastAsia"/>
          <w:b/>
          <w:sz w:val="28"/>
        </w:rPr>
        <w:t>（一）、设备安装工程准备工作</w:t>
      </w:r>
    </w:p>
    <w:p>
      <w:pPr>
        <w:ind w:firstLine="560" w:firstLineChars="200"/>
        <w:rPr>
          <w:rFonts w:hint="eastAsia"/>
          <w:b/>
          <w:sz w:val="28"/>
        </w:rPr>
      </w:pPr>
      <w:r>
        <w:rPr>
          <w:rFonts w:hint="eastAsia"/>
          <w:b/>
          <w:sz w:val="28"/>
        </w:rPr>
        <w:t>1、设备及风管系统的准备</w:t>
      </w:r>
    </w:p>
    <w:p>
      <w:pPr>
        <w:ind w:firstLine="560" w:firstLineChars="200"/>
        <w:rPr>
          <w:rFonts w:hint="eastAsia"/>
          <w:sz w:val="28"/>
        </w:rPr>
      </w:pPr>
      <w:r>
        <w:rPr>
          <w:rFonts w:hint="eastAsia"/>
          <w:sz w:val="28"/>
        </w:rPr>
        <w:t>（1）全部设备应根据有关规定进行清洗。</w:t>
      </w:r>
    </w:p>
    <w:p>
      <w:pPr>
        <w:ind w:firstLine="560" w:firstLineChars="200"/>
        <w:rPr>
          <w:rFonts w:hint="eastAsia"/>
          <w:sz w:val="28"/>
        </w:rPr>
      </w:pPr>
      <w:r>
        <w:rPr>
          <w:rFonts w:hint="eastAsia"/>
          <w:sz w:val="28"/>
        </w:rPr>
        <w:t>（2）空调器和通风管道内应打扫干净，检查和调节好风量调节阀等的动作状态。</w:t>
      </w:r>
    </w:p>
    <w:p>
      <w:pPr>
        <w:ind w:firstLine="560" w:firstLineChars="200"/>
        <w:rPr>
          <w:rFonts w:hint="eastAsia"/>
          <w:sz w:val="28"/>
        </w:rPr>
      </w:pPr>
      <w:r>
        <w:rPr>
          <w:rFonts w:hint="eastAsia"/>
          <w:sz w:val="28"/>
        </w:rPr>
        <w:t>（3）检查和调整送风口和回风口（或排风口）内的风阀、叶片的开度的角度。</w:t>
      </w:r>
    </w:p>
    <w:p>
      <w:pPr>
        <w:ind w:firstLine="560" w:firstLineChars="200"/>
        <w:rPr>
          <w:rFonts w:hint="eastAsia"/>
          <w:sz w:val="28"/>
        </w:rPr>
      </w:pPr>
      <w:r>
        <w:rPr>
          <w:rFonts w:hint="eastAsia"/>
          <w:sz w:val="28"/>
        </w:rPr>
        <w:t>（4）检查空调器内其他附属部件的安装状态，使其达到正常使用条件。</w:t>
      </w:r>
    </w:p>
    <w:p>
      <w:pPr>
        <w:ind w:firstLine="560" w:firstLineChars="200"/>
        <w:rPr>
          <w:rFonts w:hint="eastAsia"/>
          <w:sz w:val="28"/>
        </w:rPr>
      </w:pPr>
      <w:r>
        <w:rPr>
          <w:rFonts w:hint="eastAsia"/>
          <w:b/>
          <w:sz w:val="28"/>
        </w:rPr>
        <w:t>2、管道系统的准备</w:t>
      </w:r>
    </w:p>
    <w:p>
      <w:pPr>
        <w:ind w:firstLine="560" w:firstLineChars="200"/>
        <w:rPr>
          <w:rFonts w:hint="eastAsia"/>
          <w:sz w:val="28"/>
        </w:rPr>
      </w:pPr>
      <w:r>
        <w:rPr>
          <w:rFonts w:hint="eastAsia"/>
          <w:sz w:val="28"/>
        </w:rPr>
        <w:t>（1）管道系统应通过水冲洗，排出管内污物，并检查确实无漏泄处。</w:t>
      </w:r>
    </w:p>
    <w:p>
      <w:pPr>
        <w:ind w:firstLine="560" w:firstLineChars="200"/>
        <w:rPr>
          <w:rFonts w:hint="eastAsia"/>
          <w:sz w:val="28"/>
        </w:rPr>
      </w:pPr>
      <w:r>
        <w:rPr>
          <w:rFonts w:hint="eastAsia"/>
          <w:sz w:val="28"/>
        </w:rPr>
        <w:t>（2）制冷管道进行通气排污，并作气压试验，确认系统的严密性。</w:t>
      </w:r>
    </w:p>
    <w:p>
      <w:pPr>
        <w:ind w:firstLine="560" w:firstLineChars="200"/>
        <w:rPr>
          <w:rFonts w:hint="eastAsia"/>
          <w:sz w:val="28"/>
        </w:rPr>
      </w:pPr>
      <w:r>
        <w:rPr>
          <w:rFonts w:hint="eastAsia"/>
          <w:sz w:val="28"/>
        </w:rPr>
        <w:t>（3）管道上的阀门经检查确认安装的方向和位置均正确，阀门启闭灵活。</w:t>
      </w:r>
    </w:p>
    <w:p>
      <w:pPr>
        <w:ind w:firstLine="560" w:firstLineChars="200"/>
        <w:rPr>
          <w:rFonts w:hint="eastAsia"/>
          <w:sz w:val="28"/>
        </w:rPr>
      </w:pPr>
      <w:r>
        <w:rPr>
          <w:rFonts w:hint="eastAsia"/>
          <w:sz w:val="28"/>
        </w:rPr>
        <w:t>（4）排水管道畅通无阻。</w:t>
      </w:r>
    </w:p>
    <w:p>
      <w:pPr>
        <w:ind w:firstLine="560" w:firstLineChars="200"/>
        <w:rPr>
          <w:rFonts w:hint="eastAsia"/>
          <w:sz w:val="28"/>
        </w:rPr>
      </w:pPr>
      <w:r>
        <w:rPr>
          <w:rFonts w:hint="eastAsia"/>
          <w:b/>
          <w:sz w:val="28"/>
        </w:rPr>
        <w:t>3、设备开箱验收</w:t>
      </w:r>
    </w:p>
    <w:p>
      <w:pPr>
        <w:ind w:firstLine="560" w:firstLineChars="200"/>
        <w:rPr>
          <w:rFonts w:hint="eastAsia"/>
          <w:sz w:val="28"/>
        </w:rPr>
        <w:sectPr>
          <w:footerReference w:type="even" r:id="rId26"/>
          <w:type w:val="nextPage"/>
          <w:pgSz w:w="11906" w:h="16838"/>
          <w:pgMar w:top="1440" w:right="1304" w:bottom="1440" w:left="1361" w:header="851" w:footer="992" w:gutter="0"/>
          <w:pgNumType w:fmt="numberInDash" w:start="23"/>
          <w:cols w:space="708"/>
          <w:titlePg w:val="0"/>
          <w:docGrid w:type="lines" w:linePitch="312"/>
        </w:sectPr>
      </w:pPr>
    </w:p>
    <w:p>
      <w:pPr>
        <w:ind w:firstLine="560" w:firstLineChars="200"/>
        <w:rPr>
          <w:rFonts w:hint="eastAsia"/>
          <w:sz w:val="28"/>
        </w:rPr>
      </w:pPr>
      <w:r>
        <w:rPr>
          <w:rFonts w:hint="eastAsia"/>
          <w:sz w:val="28"/>
        </w:rPr>
        <w:t>设备安装前应开箱检查验收，要对设备进行全面外观检查并清点零件，质量验收应检查外观是否有缺陷、损坏、锈蚀、腐蚀、受潮、变形等不符合合同、技术文件和有关标准要求的现象。上速问题应当正确标识并作好书面记录；应检查随机文件及合格证或质保书是否齐全，缺少时应追踪索取，否则有权拒验、拒收。设备开箱使甲方或监理等有关各方必须同时到场，并在记录上签字，开箱后的设备和零部件、备品备件及专用工具等应分类妥善保管。</w:t>
      </w:r>
    </w:p>
    <w:p>
      <w:pPr>
        <w:ind w:firstLine="570"/>
        <w:rPr>
          <w:rFonts w:hint="eastAsia"/>
          <w:sz w:val="28"/>
        </w:rPr>
      </w:pPr>
      <w:r>
        <w:rPr>
          <w:rFonts w:hint="eastAsia"/>
          <w:b/>
          <w:sz w:val="28"/>
        </w:rPr>
        <w:t>（二）、设备安装就位</w:t>
      </w:r>
    </w:p>
    <w:p>
      <w:pPr>
        <w:ind w:firstLine="570"/>
        <w:rPr>
          <w:rFonts w:hint="eastAsia"/>
          <w:sz w:val="28"/>
        </w:rPr>
      </w:pPr>
      <w:r>
        <w:rPr>
          <w:rFonts w:hint="eastAsia"/>
          <w:sz w:val="28"/>
        </w:rPr>
        <w:t>项目部在施工初期详细了解设计预留吊装设备的孔洞情况，必要时提出适当的预留位置；详细了解设备单件重量、设备的外形尺寸及具有特殊要求的设备情况，合理确认设备吊装方法和路线。对安装标高较高、重量、体积较大和较精密的设备，必要时另行编制吊装方案，经有关单位批准后实施。</w:t>
      </w:r>
    </w:p>
    <w:p>
      <w:pPr>
        <w:ind w:firstLine="570"/>
        <w:rPr>
          <w:rFonts w:hint="eastAsia"/>
          <w:sz w:val="28"/>
        </w:rPr>
      </w:pPr>
      <w:r>
        <w:rPr>
          <w:rFonts w:hint="eastAsia"/>
          <w:sz w:val="28"/>
        </w:rPr>
        <w:t>1、设备搬运和吊装时应捆扎牢固，主要受力点应高于设备重心，以防倾倒，绳索不得捆缚在转子和机壳上盖或承轴上盖的吊耳上。吊索与设备接触处应用软质材料衬垫，以防设备受损。</w:t>
      </w:r>
    </w:p>
    <w:p>
      <w:pPr>
        <w:ind w:firstLine="570"/>
        <w:rPr>
          <w:rFonts w:hint="eastAsia"/>
          <w:sz w:val="28"/>
        </w:rPr>
      </w:pPr>
      <w:r>
        <w:rPr>
          <w:rFonts w:hint="eastAsia"/>
          <w:sz w:val="28"/>
        </w:rPr>
        <w:t>2、设备安装时应认真阅读随即设备说明书，重点检查基础坐标、标高、螺孔位置是否与设计图、设备相符。</w:t>
      </w:r>
    </w:p>
    <w:p>
      <w:pPr>
        <w:ind w:firstLine="570"/>
        <w:rPr>
          <w:rFonts w:hint="eastAsia"/>
          <w:sz w:val="28"/>
        </w:rPr>
      </w:pPr>
      <w:r>
        <w:rPr>
          <w:rFonts w:hint="eastAsia"/>
          <w:sz w:val="28"/>
        </w:rPr>
        <w:t>3、设备安装时找正，找平并与基础或其他建筑娶安装牢固。</w:t>
      </w:r>
    </w:p>
    <w:p>
      <w:pPr>
        <w:ind w:firstLine="570"/>
        <w:rPr>
          <w:rFonts w:hint="eastAsia"/>
          <w:sz w:val="28"/>
        </w:rPr>
      </w:pPr>
      <w:r>
        <w:rPr>
          <w:rFonts w:hint="eastAsia"/>
          <w:b/>
          <w:sz w:val="28"/>
        </w:rPr>
        <w:t>（三）、设备清洗、吹扫及压力试验</w:t>
      </w:r>
    </w:p>
    <w:p>
      <w:pPr>
        <w:ind w:firstLine="570"/>
        <w:rPr>
          <w:rFonts w:hint="eastAsia"/>
          <w:sz w:val="28"/>
        </w:rPr>
      </w:pPr>
      <w:r>
        <w:rPr>
          <w:rFonts w:hint="eastAsia"/>
          <w:sz w:val="28"/>
        </w:rPr>
        <w:t>1、一层整体设备主要清除表面杂物、油污，对转动部件进行必要的检查调整。静止设备可以进行吹扫，使其达到清洁标准；由于二层空调设备为使用过后的设备拆卸安装的，所以我们除对设备进行清洗外，还会有专业人员对该设备进行保养维护。</w:t>
      </w:r>
    </w:p>
    <w:p>
      <w:pPr>
        <w:ind w:firstLine="570"/>
        <w:rPr>
          <w:rFonts w:hint="eastAsia"/>
          <w:sz w:val="28"/>
        </w:rPr>
        <w:sectPr>
          <w:footerReference w:type="even" r:id="rId27"/>
          <w:type w:val="nextPage"/>
          <w:pgSz w:w="11906" w:h="16838"/>
          <w:pgMar w:top="1440" w:right="1304" w:bottom="1440" w:left="1361" w:header="851" w:footer="992" w:gutter="0"/>
          <w:pgNumType w:fmt="numberInDash" w:start="24"/>
          <w:cols w:space="708"/>
          <w:titlePg w:val="0"/>
          <w:docGrid w:type="lines" w:linePitch="312"/>
        </w:sectPr>
      </w:pPr>
    </w:p>
    <w:p>
      <w:pPr>
        <w:ind w:firstLine="570"/>
        <w:rPr>
          <w:rFonts w:hint="eastAsia"/>
          <w:sz w:val="28"/>
        </w:rPr>
      </w:pPr>
      <w:r>
        <w:rPr>
          <w:rFonts w:hint="eastAsia"/>
          <w:sz w:val="28"/>
        </w:rPr>
        <w:t>2、压力试验：设备的试验压力和使用介质要按设计要求或随机说明当然规定进行，必要时可与供应商调试办配合进行。设计或随机说明没有要求时，按施工及验收规范规定进行。试验前要对设备进行全面检查，各部位的坚固螺栓必须装配齐全。实验合格后工程监理公司的驻现场代表签证。</w:t>
      </w:r>
    </w:p>
    <w:p>
      <w:pPr>
        <w:ind w:firstLine="570"/>
        <w:rPr>
          <w:rFonts w:hint="eastAsia"/>
          <w:b/>
          <w:sz w:val="28"/>
        </w:rPr>
      </w:pPr>
      <w:r>
        <w:rPr>
          <w:rFonts w:hint="eastAsia"/>
          <w:b/>
          <w:sz w:val="28"/>
        </w:rPr>
        <w:t>（四）、单机试运转</w:t>
      </w:r>
    </w:p>
    <w:p>
      <w:pPr>
        <w:ind w:firstLine="570"/>
        <w:rPr>
          <w:rFonts w:hint="eastAsia"/>
          <w:sz w:val="28"/>
        </w:rPr>
      </w:pPr>
      <w:r>
        <w:rPr>
          <w:rFonts w:hint="eastAsia"/>
          <w:sz w:val="28"/>
        </w:rPr>
        <w:t>设备单机试运转在设备找正找平、精平、清扫等各道安装工序完成后进行。运转中各摩擦部位的温度应符合设备技术文件的规定，各部件无异常声响，各紧固件无松动。自动控制装置灵敏、可靠。</w:t>
      </w:r>
    </w:p>
    <w:p>
      <w:pPr>
        <w:ind w:firstLine="570"/>
        <w:rPr>
          <w:rFonts w:hint="eastAsia"/>
          <w:b/>
          <w:sz w:val="28"/>
        </w:rPr>
      </w:pPr>
      <w:r>
        <w:rPr>
          <w:rFonts w:hint="eastAsia"/>
          <w:b/>
          <w:sz w:val="28"/>
        </w:rPr>
        <w:t>（五）、</w:t>
      </w:r>
      <w:r>
        <w:rPr>
          <w:rFonts w:ascii="宋体" w:hAnsi="宋体" w:hint="eastAsia"/>
          <w:b/>
          <w:sz w:val="28"/>
        </w:rPr>
        <w:t>工程进度保证措施</w:t>
      </w:r>
    </w:p>
    <w:p>
      <w:pPr>
        <w:ind w:firstLine="570"/>
        <w:rPr>
          <w:rFonts w:ascii="宋体" w:hAnsi="宋体" w:hint="eastAsia"/>
          <w:sz w:val="28"/>
        </w:rPr>
      </w:pPr>
      <w:r>
        <w:rPr>
          <w:rFonts w:ascii="宋体" w:hAnsi="宋体" w:hint="eastAsia"/>
          <w:sz w:val="28"/>
        </w:rPr>
        <w:t>设备安装是整个安装工程的先行部分，也是重要的一环，设备安装的进度直接影响到整个工期的进度，需要编制设备安装的进度保证措施，以确保设备安装的进度保证措施，以确保设备安装工程如期完工。</w:t>
      </w:r>
    </w:p>
    <w:p>
      <w:pPr>
        <w:ind w:firstLine="570"/>
        <w:rPr>
          <w:rFonts w:ascii="宋体" w:hAnsi="宋体" w:hint="eastAsia"/>
          <w:sz w:val="28"/>
        </w:rPr>
      </w:pPr>
      <w:r>
        <w:rPr>
          <w:rFonts w:ascii="宋体" w:hAnsi="宋体" w:hint="eastAsia"/>
          <w:sz w:val="28"/>
        </w:rPr>
        <w:t>1、正式开工前，设计图纸全部提交安装，且交底全部结束，施工中设计无大的修改。</w:t>
      </w:r>
    </w:p>
    <w:p>
      <w:pPr>
        <w:ind w:firstLine="570"/>
        <w:rPr>
          <w:rFonts w:hint="eastAsia"/>
          <w:sz w:val="28"/>
        </w:rPr>
      </w:pPr>
      <w:r>
        <w:rPr>
          <w:rFonts w:hint="eastAsia"/>
          <w:sz w:val="28"/>
        </w:rPr>
        <w:t>2、设备应按规定的供货日期交货，安装前设备到货应达到80%，并要求直接运往现场指定地点。</w:t>
      </w:r>
    </w:p>
    <w:p>
      <w:pPr>
        <w:ind w:firstLine="570"/>
        <w:rPr>
          <w:rFonts w:hint="eastAsia"/>
          <w:sz w:val="28"/>
        </w:rPr>
      </w:pPr>
      <w:r>
        <w:rPr>
          <w:rFonts w:hint="eastAsia"/>
          <w:sz w:val="28"/>
        </w:rPr>
        <w:t>3、各种吊装机械及施工机具提前配备，保证完好，并按安装网络计划要求提前运抵进场。</w:t>
      </w:r>
    </w:p>
    <w:p>
      <w:pPr>
        <w:ind w:firstLine="570"/>
        <w:rPr>
          <w:rFonts w:hint="eastAsia"/>
          <w:sz w:val="28"/>
        </w:rPr>
      </w:pPr>
      <w:r>
        <w:rPr>
          <w:rFonts w:hint="eastAsia"/>
          <w:sz w:val="28"/>
        </w:rPr>
        <w:t>4、各种劳动力提前落实，并能保证施工高峰期时的总人数。</w:t>
      </w:r>
    </w:p>
    <w:p>
      <w:pPr>
        <w:ind w:firstLine="570"/>
        <w:rPr>
          <w:rFonts w:hint="eastAsia"/>
          <w:sz w:val="28"/>
        </w:rPr>
      </w:pPr>
      <w:r>
        <w:rPr>
          <w:rFonts w:hint="eastAsia"/>
          <w:sz w:val="28"/>
        </w:rPr>
        <w:t>5、精心挑选施工员及施工班组长，施工员必须有有一定的实际经验，责任心强，施工班长必须有一定的文化素质及施工管理经验。主要工种（钳工、起重工）人员的身体条件、技术素质必须要保证。</w:t>
      </w:r>
    </w:p>
    <w:p>
      <w:pPr>
        <w:ind w:firstLine="570"/>
        <w:rPr>
          <w:rFonts w:hint="eastAsia"/>
          <w:sz w:val="28"/>
        </w:rPr>
      </w:pPr>
      <w:r>
        <w:rPr>
          <w:rFonts w:hint="eastAsia"/>
          <w:sz w:val="28"/>
        </w:rPr>
        <w:t>6、施工过程中要确保关键设备、关键部位及关键工序的进度，按月考核进度，设立部位进度奖，把经济效益与进度挂钩，以调动劳动积极性。</w:t>
      </w:r>
    </w:p>
    <w:p>
      <w:pPr>
        <w:ind w:firstLine="570"/>
        <w:rPr>
          <w:rFonts w:hint="eastAsia"/>
          <w:sz w:val="28"/>
        </w:rPr>
        <w:sectPr>
          <w:footerReference w:type="even" r:id="rId28"/>
          <w:type w:val="nextPage"/>
          <w:pgSz w:w="11906" w:h="16838"/>
          <w:pgMar w:top="1440" w:right="1304" w:bottom="1440" w:left="1361" w:header="851" w:footer="992" w:gutter="0"/>
          <w:pgNumType w:fmt="numberInDash" w:start="25"/>
          <w:cols w:space="708"/>
          <w:titlePg w:val="0"/>
          <w:docGrid w:type="lines" w:linePitch="312"/>
        </w:sectPr>
      </w:pPr>
    </w:p>
    <w:p>
      <w:pPr>
        <w:ind w:firstLine="570"/>
        <w:rPr>
          <w:rFonts w:hint="eastAsia"/>
          <w:sz w:val="28"/>
        </w:rPr>
      </w:pPr>
      <w:r>
        <w:rPr>
          <w:rFonts w:hint="eastAsia"/>
          <w:sz w:val="28"/>
        </w:rPr>
        <w:t>7、若施工图不能一次全部提交，设备也不能按期到货，这种情况下，一方面要经常不断与设计、建设单位相协调，以保证供图时间和材料涉笔的供货时间，另一方面，施工班组之间、施工班组内部要相互协调，以保持施工连续性。</w:t>
      </w:r>
    </w:p>
    <w:p>
      <w:pPr>
        <w:ind w:firstLine="570"/>
        <w:rPr>
          <w:rFonts w:hint="eastAsia"/>
          <w:sz w:val="28"/>
        </w:rPr>
      </w:pPr>
      <w:r>
        <w:rPr>
          <w:rFonts w:hint="eastAsia"/>
          <w:sz w:val="28"/>
        </w:rPr>
        <w:t>8、施工过程中，各班组的劳动力与施工机具要相互协调，既平行作业又合理交叉的连续作业。</w:t>
      </w:r>
    </w:p>
    <w:p>
      <w:pPr>
        <w:ind w:firstLine="570"/>
        <w:rPr>
          <w:rFonts w:hint="eastAsia"/>
          <w:sz w:val="28"/>
        </w:rPr>
      </w:pPr>
      <w:r>
        <w:rPr>
          <w:rFonts w:hint="eastAsia"/>
          <w:sz w:val="28"/>
        </w:rPr>
        <w:t>9、施工过程中，相应的交工资料同步进行，保证工程按时交工验收。</w:t>
      </w:r>
    </w:p>
    <w:p>
      <w:pPr>
        <w:rPr>
          <w:rFonts w:hint="eastAsia"/>
          <w:sz w:val="28"/>
        </w:rPr>
      </w:pPr>
    </w:p>
    <w:p>
      <w:pPr>
        <w:rPr>
          <w:rFonts w:hint="eastAsia"/>
          <w:sz w:val="28"/>
        </w:rPr>
      </w:pPr>
    </w:p>
    <w:p>
      <w:pPr>
        <w:rPr>
          <w:rFonts w:hint="eastAsia"/>
          <w:b/>
          <w:sz w:val="32"/>
          <w:szCs w:val="32"/>
        </w:rPr>
      </w:pPr>
      <w:r>
        <w:rPr>
          <w:rFonts w:hint="eastAsia"/>
          <w:b/>
          <w:sz w:val="32"/>
          <w:szCs w:val="32"/>
        </w:rPr>
        <w:t>二、暖通安装工程施工方案</w:t>
      </w:r>
    </w:p>
    <w:p>
      <w:pPr>
        <w:ind w:left="580"/>
        <w:rPr>
          <w:rFonts w:hint="eastAsia"/>
          <w:sz w:val="32"/>
          <w:szCs w:val="32"/>
        </w:rPr>
      </w:pPr>
      <w:r>
        <w:rPr>
          <w:rFonts w:hint="eastAsia"/>
          <w:sz w:val="32"/>
          <w:szCs w:val="32"/>
        </w:rPr>
        <w:t xml:space="preserve">        </w:t>
      </w:r>
    </w:p>
    <w:p>
      <w:pPr>
        <w:ind w:firstLine="560" w:firstLineChars="200"/>
        <w:rPr>
          <w:rFonts w:hint="eastAsia"/>
          <w:b/>
          <w:sz w:val="28"/>
        </w:rPr>
      </w:pPr>
      <w:r>
        <w:rPr>
          <w:rFonts w:hint="eastAsia"/>
          <w:b/>
          <w:sz w:val="28"/>
        </w:rPr>
        <w:t>（一）、暖通工程安装程序</w:t>
      </w:r>
    </w:p>
    <w:p>
      <w:pPr>
        <w:rPr>
          <w:rFonts w:hint="eastAsia"/>
          <w:sz w:val="28"/>
        </w:rPr>
      </w:pPr>
      <w:r>
        <w:rPr>
          <w:sz w:val="20"/>
        </w:rPr>
        <w:pict>
          <v:line id="直线 179" o:spid="_x0000_s1072" style="mso-wrap-distance-left:9.05pt;mso-wrap-distance-right:9.05pt;mso-wrap-style:square;position:absolute;z-index:251728896" from="333pt,23.4pt" to="423pt,23.4pt">
            <v:stroke linestyle="single"/>
            <o:lock v:ext="edit" aspectratio="f"/>
          </v:line>
        </w:pict>
      </w:r>
      <w:r>
        <w:rPr>
          <w:sz w:val="20"/>
        </w:rPr>
        <w:pict>
          <v:shape id="文本框 174" o:spid="_x0000_s1073" type="#_x0000_t202" style="width:36pt;height:62.4pt;margin-top:0;margin-left:6in;mso-wrap-distance-left:9.05pt;mso-wrap-distance-right:9.05pt;mso-wrap-style:square;position:absolute;z-index:251732992">
            <v:stroke linestyle="single"/>
            <o:lock v:ext="edit" aspectratio="f"/>
            <v:textbox style="layout-flow:vertical-ideographic">
              <w:txbxContent>
                <w:p>
                  <w:pPr>
                    <w:rPr>
                      <w:rFonts w:hint="eastAsia"/>
                      <w:sz w:val="24"/>
                    </w:rPr>
                  </w:pPr>
                  <w:r>
                    <w:rPr>
                      <w:rFonts w:hint="eastAsia"/>
                      <w:sz w:val="24"/>
                    </w:rPr>
                    <w:t>系统调试</w:t>
                  </w:r>
                </w:p>
              </w:txbxContent>
            </v:textbox>
          </v:shape>
        </w:pict>
      </w:r>
      <w:r>
        <w:rPr>
          <w:sz w:val="20"/>
        </w:rPr>
        <w:pict>
          <v:line id="直线 175" o:spid="_x0000_s1074" style="mso-wrap-distance-left:9.05pt;mso-wrap-distance-right:9.05pt;mso-wrap-style:square;position:absolute;z-index:251730944" from="423pt,23.4pt" to="423pt,117pt">
            <v:stroke linestyle="single"/>
            <o:lock v:ext="edit" aspectratio="f"/>
          </v:line>
        </w:pict>
      </w:r>
      <w:r>
        <w:rPr>
          <w:sz w:val="20"/>
        </w:rPr>
        <w:pict>
          <v:line id="直线 176" o:spid="_x0000_s1075" style="mso-wrap-distance-left:9.05pt;mso-wrap-distance-right:9.05pt;mso-wrap-style:square;position:absolute;z-index:251716608" from="162pt,15.6pt" to="180pt,15.6pt">
            <v:stroke linestyle="single" endarrow="block"/>
            <o:lock v:ext="edit" aspectratio="f"/>
          </v:line>
        </w:pict>
      </w:r>
      <w:r>
        <w:rPr>
          <w:sz w:val="20"/>
        </w:rPr>
        <w:pict>
          <v:line id="直线 177" o:spid="_x0000_s1076" style="mso-wrap-distance-left:9.05pt;mso-wrap-distance-right:9.05pt;mso-wrap-style:square;position:absolute;z-index:251712512" from="1in,15.6pt" to="90pt,15.6pt">
            <v:stroke linestyle="single" endarrow="block"/>
            <o:lock v:ext="edit" aspectratio="f"/>
          </v:line>
        </w:pict>
      </w:r>
      <w:r>
        <w:rPr>
          <w:sz w:val="20"/>
        </w:rPr>
        <w:pict>
          <v:shape id="文本框 181" o:spid="_x0000_s1077" type="#_x0000_t202" style="width:1in;height:23.4pt;margin-top:7.8pt;margin-left:261pt;mso-wrap-distance-left:9.05pt;mso-wrap-distance-right:9.05pt;mso-wrap-style:square;position:absolute;z-index:251721728">
            <v:stroke linestyle="single"/>
            <o:lock v:ext="edit" aspectratio="f"/>
            <v:textbox>
              <w:txbxContent>
                <w:p>
                  <w:pPr>
                    <w:pStyle w:val="BodyText2"/>
                    <w:rPr>
                      <w:rFonts w:hint="eastAsia"/>
                    </w:rPr>
                  </w:pPr>
                  <w:r>
                    <w:rPr>
                      <w:rFonts w:hint="eastAsia"/>
                    </w:rPr>
                    <w:t>系统安装</w:t>
                  </w:r>
                </w:p>
              </w:txbxContent>
            </v:textbox>
          </v:shape>
        </w:pict>
      </w:r>
      <w:r>
        <w:rPr>
          <w:sz w:val="20"/>
        </w:rPr>
        <w:pict>
          <v:shape id="文本框 182" o:spid="_x0000_s1078" type="#_x0000_t202" style="width:1in;height:23.4pt;margin-top:7.8pt;margin-left:180pt;mso-wrap-distance-left:9.05pt;mso-wrap-distance-right:9.05pt;mso-wrap-style:square;position:absolute;z-index:251717632">
            <v:stroke linestyle="single"/>
            <o:lock v:ext="edit" aspectratio="f"/>
            <v:textbox>
              <w:txbxContent>
                <w:p>
                  <w:pPr>
                    <w:pStyle w:val="BodyText2"/>
                    <w:rPr>
                      <w:rFonts w:hint="eastAsia"/>
                    </w:rPr>
                  </w:pPr>
                  <w:r>
                    <w:rPr>
                      <w:rFonts w:hint="eastAsia"/>
                    </w:rPr>
                    <w:t>预制加工</w:t>
                  </w:r>
                </w:p>
              </w:txbxContent>
            </v:textbox>
          </v:shape>
        </w:pict>
      </w:r>
      <w:r>
        <w:rPr>
          <w:sz w:val="20"/>
        </w:rPr>
        <w:pict>
          <v:shape id="文本框 183" o:spid="_x0000_s1079" type="#_x0000_t202" style="width:1in;height:23.4pt;margin-top:7.8pt;margin-left:90pt;mso-wrap-distance-left:9.05pt;mso-wrap-distance-right:9.05pt;mso-wrap-style:square;position:absolute;z-index:251714560">
            <v:stroke linestyle="single"/>
            <o:lock v:ext="edit" aspectratio="f"/>
            <v:textbox>
              <w:txbxContent>
                <w:p>
                  <w:pPr>
                    <w:rPr>
                      <w:rFonts w:hint="eastAsia"/>
                      <w:sz w:val="24"/>
                    </w:rPr>
                  </w:pPr>
                  <w:r>
                    <w:rPr>
                      <w:rFonts w:hint="eastAsia"/>
                      <w:sz w:val="24"/>
                    </w:rPr>
                    <w:t>施工配合</w:t>
                  </w:r>
                </w:p>
              </w:txbxContent>
            </v:textbox>
          </v:shape>
        </w:pict>
      </w:r>
      <w:r>
        <w:rPr>
          <w:sz w:val="20"/>
        </w:rPr>
        <w:pict>
          <v:shape id="文本框 184" o:spid="_x0000_s1080" type="#_x0000_t202" style="width:36pt;height:85.8pt;margin-top:15.6pt;margin-left:-18pt;mso-wrap-distance-left:9.05pt;mso-wrap-distance-right:9.05pt;mso-wrap-style:square;position:absolute;z-index:251705344">
            <v:stroke linestyle="single"/>
            <o:lock v:ext="edit" aspectratio="f"/>
            <v:textbox style="layout-flow:vertical-ideographic">
              <w:txbxContent>
                <w:p>
                  <w:pPr>
                    <w:jc w:val="center"/>
                    <w:rPr>
                      <w:rFonts w:hint="eastAsia"/>
                      <w:sz w:val="24"/>
                    </w:rPr>
                  </w:pPr>
                  <w:r>
                    <w:rPr>
                      <w:rFonts w:hint="eastAsia"/>
                      <w:sz w:val="24"/>
                    </w:rPr>
                    <w:t>施工准备</w:t>
                  </w:r>
                </w:p>
              </w:txbxContent>
            </v:textbox>
          </v:shape>
        </w:pict>
      </w:r>
      <w:r>
        <w:rPr>
          <w:sz w:val="20"/>
        </w:rPr>
        <w:pict>
          <v:shape id="文本框 185" o:spid="_x0000_s1081" type="#_x0000_t202" style="width:36pt;height:46.8pt;margin-top:7.8pt;margin-left:36pt;mso-wrap-distance-left:9.05pt;mso-wrap-distance-right:9.05pt;mso-wrap-style:square;position:absolute;z-index:251709440">
            <v:stroke linestyle="single"/>
            <o:lock v:ext="edit" aspectratio="f"/>
            <v:textbox style="layout-flow:vertical-ideographic">
              <w:txbxContent>
                <w:p>
                  <w:pPr>
                    <w:rPr>
                      <w:rFonts w:hint="eastAsia"/>
                      <w:sz w:val="24"/>
                    </w:rPr>
                  </w:pPr>
                  <w:r>
                    <w:rPr>
                      <w:rFonts w:hint="eastAsia"/>
                      <w:sz w:val="24"/>
                    </w:rPr>
                    <w:t>风系统</w:t>
                  </w:r>
                </w:p>
              </w:txbxContent>
            </v:textbox>
          </v:shape>
        </w:pict>
      </w:r>
      <w:r>
        <w:rPr>
          <w:sz w:val="20"/>
        </w:rPr>
        <w:pict>
          <v:line id="直线 186" o:spid="_x0000_s1082" style="mso-wrap-distance-left:9.05pt;mso-wrap-distance-right:9.05pt;mso-wrap-style:square;position:absolute;z-index:251707392" from="27pt,15.6pt" to="27pt,109.2pt">
            <v:stroke linestyle="single"/>
            <o:lock v:ext="edit" aspectratio="f"/>
          </v:line>
        </w:pict>
      </w:r>
      <w:r>
        <w:rPr>
          <w:sz w:val="20"/>
        </w:rPr>
        <w:pict>
          <v:line id="直线 187" o:spid="_x0000_s1083" style="mso-wrap-distance-left:9.05pt;mso-wrap-distance-right:9.05pt;mso-wrap-style:square;position:absolute;z-index:251708416" from="27pt,15.6pt" to="36pt,15.6pt">
            <v:stroke linestyle="single" endarrow="block"/>
            <o:lock v:ext="edit" aspectratio="f"/>
          </v:line>
        </w:pict>
      </w:r>
    </w:p>
    <w:p>
      <w:pPr>
        <w:rPr>
          <w:rFonts w:hint="eastAsia"/>
          <w:sz w:val="24"/>
        </w:rPr>
      </w:pPr>
      <w:r>
        <w:rPr>
          <w:sz w:val="20"/>
        </w:rPr>
        <w:pict>
          <v:line id="直线 188" o:spid="_x0000_s1084" style="flip:y;mso-wrap-distance-left:9.05pt;mso-wrap-distance-right:9.05pt;mso-wrap-style:square;position:absolute;z-index:251724800" from="4in,0" to="4in,23.4pt">
            <v:stroke linestyle="single" endarrow="block"/>
            <o:lock v:ext="edit" aspectratio="f"/>
          </v:line>
        </w:pict>
      </w:r>
      <w:r>
        <w:rPr>
          <w:sz w:val="20"/>
        </w:rPr>
        <w:pict>
          <v:line id="直线 189" o:spid="_x0000_s1085" style="mso-wrap-distance-left:9.05pt;mso-wrap-distance-right:9.05pt;mso-wrap-style:square;position:absolute;z-index:251723776" from="3in,0" to="3in,23.4pt">
            <v:stroke linestyle="single" endarrow="block"/>
            <o:lock v:ext="edit" aspectratio="f"/>
          </v:line>
        </w:pict>
      </w:r>
    </w:p>
    <w:p>
      <w:pPr>
        <w:rPr>
          <w:rFonts w:hint="eastAsia"/>
          <w:sz w:val="28"/>
        </w:rPr>
      </w:pPr>
      <w:r>
        <w:rPr>
          <w:sz w:val="20"/>
        </w:rPr>
        <w:pict>
          <v:line id="直线 190" o:spid="_x0000_s1086" style="mso-wrap-distance-left:9.05pt;mso-wrap-distance-right:9.05pt;mso-wrap-style:square;position:absolute;z-index:251735040" from="423pt,0" to="6in,0">
            <v:stroke linestyle="single" endarrow="block"/>
            <o:lock v:ext="edit" aspectratio="f"/>
          </v:line>
        </w:pict>
      </w:r>
      <w:r>
        <w:rPr>
          <w:sz w:val="20"/>
        </w:rPr>
        <w:pict>
          <v:shape id="文本框 191" o:spid="_x0000_s1087" type="#_x0000_t202" style="width:90pt;height:23.4pt;margin-top:7.8pt;margin-left:207pt;mso-wrap-distance-left:9.05pt;mso-wrap-distance-right:9.05pt;mso-wrap-style:square;position:absolute;z-index:251720704">
            <v:stroke linestyle="single"/>
            <o:lock v:ext="edit" aspectratio="f"/>
            <v:textbox>
              <w:txbxContent>
                <w:p>
                  <w:pPr>
                    <w:rPr>
                      <w:rFonts w:hint="eastAsia"/>
                    </w:rPr>
                  </w:pPr>
                  <w:r>
                    <w:rPr>
                      <w:rFonts w:hint="eastAsia"/>
                      <w:sz w:val="24"/>
                    </w:rPr>
                    <w:t>空调设备安</w:t>
                  </w:r>
                  <w:r>
                    <w:rPr>
                      <w:rFonts w:hint="eastAsia"/>
                    </w:rPr>
                    <w:t>装</w:t>
                  </w:r>
                </w:p>
              </w:txbxContent>
            </v:textbox>
          </v:shape>
        </w:pict>
      </w:r>
      <w:r>
        <w:rPr>
          <w:sz w:val="20"/>
        </w:rPr>
        <w:pict>
          <v:line id="直线 192" o:spid="_x0000_s1088" style="mso-wrap-distance-left:9.05pt;mso-wrap-distance-right:9.05pt;mso-wrap-style:square;position:absolute;z-index:251706368" from="18pt,15.6pt" to="27pt,15.6pt">
            <v:stroke linestyle="single"/>
            <o:lock v:ext="edit" aspectratio="f"/>
          </v:line>
        </w:pict>
      </w:r>
    </w:p>
    <w:p>
      <w:pPr>
        <w:rPr>
          <w:rFonts w:hint="eastAsia"/>
          <w:sz w:val="28"/>
        </w:rPr>
      </w:pPr>
      <w:r>
        <w:rPr>
          <w:sz w:val="20"/>
        </w:rPr>
        <w:pict>
          <v:line id="直线 193" o:spid="_x0000_s1089" style="mso-wrap-distance-left:9.05pt;mso-wrap-distance-right:9.05pt;mso-wrap-style:square;position:absolute;z-index:251736064" from="423pt,23.4pt" to="6in,23.4pt">
            <v:stroke linestyle="single" endarrow="block"/>
            <o:lock v:ext="edit" aspectratio="f"/>
          </v:line>
        </w:pict>
      </w:r>
      <w:r>
        <w:rPr>
          <w:sz w:val="20"/>
        </w:rPr>
        <w:pict>
          <v:shape id="文本框 194" o:spid="_x0000_s1090" type="#_x0000_t202" style="width:36pt;height:62.4pt;margin-top:0;margin-left:6in;mso-wrap-distance-left:9.05pt;mso-wrap-distance-right:9.05pt;mso-wrap-style:square;position:absolute;z-index:251734016">
            <v:stroke linestyle="single"/>
            <o:lock v:ext="edit" aspectratio="f"/>
            <v:textbox style="layout-flow:vertical-ideographic">
              <w:txbxContent>
                <w:p>
                  <w:pPr>
                    <w:rPr>
                      <w:rFonts w:hint="eastAsia"/>
                      <w:sz w:val="24"/>
                    </w:rPr>
                  </w:pPr>
                  <w:r>
                    <w:rPr>
                      <w:rFonts w:hint="eastAsia"/>
                      <w:sz w:val="24"/>
                    </w:rPr>
                    <w:t>交工验收</w:t>
                  </w:r>
                </w:p>
              </w:txbxContent>
            </v:textbox>
          </v:shape>
        </w:pict>
      </w:r>
      <w:r>
        <w:rPr>
          <w:sz w:val="20"/>
        </w:rPr>
        <w:pict>
          <v:shape id="文本框 195" o:spid="_x0000_s1091" type="#_x0000_t202" style="width:1in;height:23.4pt;margin-top:23.4pt;margin-left:243pt;mso-wrap-distance-left:9.05pt;mso-wrap-distance-right:9.05pt;mso-wrap-style:square;position:absolute;z-index:251722752">
            <v:stroke linestyle="single"/>
            <o:lock v:ext="edit" aspectratio="f"/>
            <v:textbox>
              <w:txbxContent>
                <w:p>
                  <w:pPr>
                    <w:pStyle w:val="BodyText2"/>
                    <w:rPr>
                      <w:rFonts w:hint="eastAsia"/>
                    </w:rPr>
                  </w:pPr>
                  <w:r>
                    <w:rPr>
                      <w:rFonts w:hint="eastAsia"/>
                    </w:rPr>
                    <w:t>系统安装</w:t>
                  </w:r>
                </w:p>
              </w:txbxContent>
            </v:textbox>
          </v:shape>
        </w:pict>
      </w:r>
      <w:r>
        <w:rPr>
          <w:sz w:val="20"/>
        </w:rPr>
        <w:pict>
          <v:shape id="文本框 196" o:spid="_x0000_s1092" type="#_x0000_t202" style="width:1in;height:23.4pt;margin-top:23.4pt;margin-left:333pt;mso-wrap-distance-left:9.05pt;mso-wrap-distance-right:9.05pt;mso-wrap-style:square;position:absolute;z-index:251727872">
            <v:stroke linestyle="single"/>
            <o:lock v:ext="edit" aspectratio="f"/>
            <v:textbox>
              <w:txbxContent>
                <w:p>
                  <w:pPr>
                    <w:pStyle w:val="BodyText2"/>
                    <w:rPr>
                      <w:rFonts w:hint="eastAsia"/>
                    </w:rPr>
                  </w:pPr>
                  <w:r>
                    <w:rPr>
                      <w:rFonts w:hint="eastAsia"/>
                    </w:rPr>
                    <w:t>试压保温</w:t>
                  </w:r>
                </w:p>
              </w:txbxContent>
            </v:textbox>
          </v:shape>
        </w:pict>
      </w:r>
      <w:r>
        <w:rPr>
          <w:sz w:val="20"/>
        </w:rPr>
        <w:pict>
          <v:line id="直线 197" o:spid="_x0000_s1093" style="mso-wrap-distance-left:9.05pt;mso-wrap-distance-right:9.05pt;mso-wrap-style:square;position:absolute;z-index:251726848" from="4in,0" to="4in,23.4pt">
            <v:stroke linestyle="single" endarrow="block"/>
            <o:lock v:ext="edit" aspectratio="f"/>
          </v:line>
        </w:pict>
      </w:r>
      <w:r>
        <w:rPr>
          <w:sz w:val="20"/>
        </w:rPr>
        <w:pict>
          <v:line id="直线 198" o:spid="_x0000_s1094" style="flip:y;mso-wrap-distance-left:9.05pt;mso-wrap-distance-right:9.05pt;mso-wrap-style:square;position:absolute;z-index:251725824" from="3in,0" to="3in,23.4pt">
            <v:stroke linestyle="single" endarrow="block"/>
            <o:lock v:ext="edit" aspectratio="f"/>
          </v:line>
        </w:pict>
      </w:r>
      <w:r>
        <w:rPr>
          <w:sz w:val="20"/>
        </w:rPr>
        <w:pict>
          <v:shape id="文本框 199" o:spid="_x0000_s1095" type="#_x0000_t202" style="width:54pt;height:23.4pt;margin-top:23.4pt;margin-left:180pt;mso-wrap-distance-left:9.05pt;mso-wrap-distance-right:9.05pt;mso-wrap-style:square;position:absolute;z-index:251719680">
            <v:stroke linestyle="single"/>
            <o:lock v:ext="edit" aspectratio="f"/>
            <v:textbox>
              <w:txbxContent>
                <w:p>
                  <w:pPr>
                    <w:rPr>
                      <w:rFonts w:hint="eastAsia"/>
                      <w:sz w:val="24"/>
                    </w:rPr>
                  </w:pPr>
                  <w:r>
                    <w:rPr>
                      <w:rFonts w:hint="eastAsia"/>
                      <w:sz w:val="24"/>
                    </w:rPr>
                    <w:t>防锈漆</w:t>
                  </w:r>
                </w:p>
              </w:txbxContent>
            </v:textbox>
          </v:shape>
        </w:pict>
      </w:r>
      <w:r>
        <w:rPr>
          <w:sz w:val="20"/>
        </w:rPr>
        <w:pict>
          <v:shape id="文本框 200" o:spid="_x0000_s1096" type="#_x0000_t202" style="width:1in;height:23.4pt;margin-top:23.4pt;margin-left:90pt;mso-wrap-distance-left:9.05pt;mso-wrap-distance-right:9.05pt;mso-wrap-style:square;position:absolute;z-index:251715584">
            <v:stroke linestyle="single"/>
            <o:lock v:ext="edit" aspectratio="f"/>
            <v:textbox>
              <w:txbxContent>
                <w:p>
                  <w:pPr>
                    <w:rPr>
                      <w:rFonts w:hint="eastAsia"/>
                      <w:sz w:val="24"/>
                    </w:rPr>
                  </w:pPr>
                  <w:r>
                    <w:rPr>
                      <w:rFonts w:hint="eastAsia"/>
                      <w:sz w:val="24"/>
                    </w:rPr>
                    <w:t>预制加工</w:t>
                  </w:r>
                </w:p>
              </w:txbxContent>
            </v:textbox>
          </v:shape>
        </w:pict>
      </w:r>
      <w:r>
        <w:rPr>
          <w:sz w:val="20"/>
        </w:rPr>
        <w:pict>
          <v:shape id="文本框 201" o:spid="_x0000_s1097" type="#_x0000_t202" style="width:36pt;height:54.6pt;margin-top:7.8pt;margin-left:36pt;mso-wrap-distance-left:9.05pt;mso-wrap-distance-right:9.05pt;mso-wrap-style:square;position:absolute;z-index:251710464">
            <v:stroke linestyle="single"/>
            <o:lock v:ext="edit" aspectratio="f"/>
            <v:textbox style="layout-flow:vertical-ideographic">
              <w:txbxContent>
                <w:p>
                  <w:pPr>
                    <w:rPr>
                      <w:rFonts w:hint="eastAsia"/>
                      <w:sz w:val="24"/>
                    </w:rPr>
                  </w:pPr>
                  <w:r>
                    <w:rPr>
                      <w:rFonts w:hint="eastAsia"/>
                      <w:sz w:val="24"/>
                    </w:rPr>
                    <w:t>管系统</w:t>
                  </w:r>
                </w:p>
              </w:txbxContent>
            </v:textbox>
          </v:shape>
        </w:pict>
      </w:r>
    </w:p>
    <w:p>
      <w:pPr>
        <w:rPr>
          <w:rFonts w:hint="eastAsia"/>
          <w:sz w:val="28"/>
        </w:rPr>
      </w:pPr>
      <w:r>
        <w:rPr>
          <w:sz w:val="20"/>
        </w:rPr>
        <w:pict>
          <v:line id="直线 202" o:spid="_x0000_s1098" style="mso-wrap-distance-left:9.05pt;mso-wrap-distance-right:9.05pt;mso-wrap-style:square;position:absolute;z-index:251731968" from="315pt,0" to="333pt,0">
            <v:stroke linestyle="single" endarrow="block"/>
            <o:lock v:ext="edit" aspectratio="f"/>
          </v:line>
        </w:pict>
      </w:r>
      <w:r>
        <w:rPr>
          <w:sz w:val="20"/>
        </w:rPr>
        <w:pict>
          <v:line id="直线 203" o:spid="_x0000_s1099" style="mso-wrap-distance-left:9.05pt;mso-wrap-distance-right:9.05pt;mso-wrap-style:square;position:absolute;z-index:251729920" from="405pt,7.8pt" to="423pt,7.8pt">
            <v:stroke linestyle="single"/>
            <o:lock v:ext="edit" aspectratio="f"/>
          </v:line>
        </w:pict>
      </w:r>
      <w:r>
        <w:rPr>
          <w:sz w:val="20"/>
        </w:rPr>
        <w:pict>
          <v:line id="直线 204" o:spid="_x0000_s1100" style="mso-wrap-distance-left:9.05pt;mso-wrap-distance-right:9.05pt;mso-wrap-style:square;position:absolute;z-index:251718656" from="162pt,0" to="180pt,0">
            <v:stroke linestyle="single" endarrow="block"/>
            <o:lock v:ext="edit" aspectratio="f"/>
          </v:line>
        </w:pict>
      </w:r>
      <w:r>
        <w:rPr>
          <w:sz w:val="20"/>
        </w:rPr>
        <w:pict>
          <v:line id="直线 205" o:spid="_x0000_s1101" style="mso-wrap-distance-left:9.05pt;mso-wrap-distance-right:9.05pt;mso-wrap-style:square;position:absolute;z-index:251713536" from="1in,0" to="90pt,0">
            <v:stroke linestyle="single" endarrow="block"/>
            <o:lock v:ext="edit" aspectratio="f"/>
          </v:line>
        </w:pict>
      </w:r>
      <w:r>
        <w:rPr>
          <w:sz w:val="20"/>
        </w:rPr>
        <w:pict>
          <v:line id="直线 206" o:spid="_x0000_s1102" style="mso-wrap-distance-left:9.05pt;mso-wrap-distance-right:9.05pt;mso-wrap-style:square;position:absolute;z-index:251711488" from="27pt,0" to="36pt,0">
            <v:stroke linestyle="single" endarrow="block"/>
            <o:lock v:ext="edit" aspectratio="f"/>
          </v:line>
        </w:pict>
      </w:r>
    </w:p>
    <w:p>
      <w:pPr>
        <w:ind w:firstLine="560" w:firstLineChars="200"/>
        <w:rPr>
          <w:rFonts w:hint="eastAsia"/>
          <w:sz w:val="28"/>
        </w:rPr>
      </w:pPr>
      <w:r>
        <w:rPr>
          <w:rFonts w:hint="eastAsia"/>
          <w:sz w:val="28"/>
        </w:rPr>
        <w:t>说明：</w:t>
      </w:r>
    </w:p>
    <w:p>
      <w:pPr>
        <w:ind w:firstLine="560" w:firstLineChars="200"/>
        <w:rPr>
          <w:rFonts w:hint="eastAsia"/>
          <w:sz w:val="28"/>
        </w:rPr>
      </w:pPr>
      <w:r>
        <w:rPr>
          <w:rFonts w:hint="eastAsia"/>
          <w:sz w:val="28"/>
        </w:rPr>
        <w:t>1、本示意图把施工全过程划分为几个主要施工阶段加以排列。</w:t>
      </w:r>
    </w:p>
    <w:p>
      <w:pPr>
        <w:ind w:firstLine="560" w:firstLineChars="200"/>
        <w:rPr>
          <w:rFonts w:hint="eastAsia"/>
          <w:sz w:val="28"/>
        </w:rPr>
      </w:pPr>
      <w:r>
        <w:rPr>
          <w:rFonts w:hint="eastAsia"/>
          <w:sz w:val="28"/>
        </w:rPr>
        <w:t>2、视施工条件的不同和变动，各施工阶段可以进行调整和交叉。</w:t>
      </w:r>
    </w:p>
    <w:p>
      <w:pPr>
        <w:ind w:firstLine="560" w:firstLineChars="200"/>
        <w:rPr>
          <w:rFonts w:hint="eastAsia"/>
          <w:sz w:val="28"/>
        </w:rPr>
      </w:pPr>
      <w:r>
        <w:rPr>
          <w:rFonts w:hint="eastAsia"/>
          <w:sz w:val="28"/>
        </w:rPr>
        <w:t>3、风系统包括通风系统、空调风系统。</w:t>
      </w:r>
    </w:p>
    <w:p>
      <w:pPr>
        <w:ind w:firstLine="560" w:firstLineChars="200"/>
        <w:rPr>
          <w:rFonts w:hint="eastAsia"/>
          <w:sz w:val="28"/>
        </w:rPr>
      </w:pPr>
      <w:r>
        <w:rPr>
          <w:rFonts w:hint="eastAsia"/>
          <w:sz w:val="28"/>
        </w:rPr>
        <w:t>4、管系统包括空调水系统中所有管道。</w:t>
      </w:r>
    </w:p>
    <w:p>
      <w:pPr>
        <w:ind w:firstLine="560" w:firstLineChars="200"/>
        <w:rPr>
          <w:sz w:val="28"/>
        </w:rPr>
      </w:pPr>
      <w:r>
        <w:rPr>
          <w:rFonts w:hint="eastAsia"/>
          <w:sz w:val="28"/>
        </w:rPr>
        <w:t>5、空调设备主要指冷水机组、通风空调机和风机盘管等设备。</w:t>
      </w:r>
    </w:p>
    <w:p>
      <w:pPr>
        <w:ind w:firstLine="560" w:firstLineChars="200"/>
        <w:rPr>
          <w:rFonts w:hint="eastAsia"/>
          <w:sz w:val="28"/>
        </w:rPr>
        <w:sectPr>
          <w:footerReference w:type="even" r:id="rId29"/>
          <w:type w:val="nextPage"/>
          <w:pgSz w:w="11906" w:h="16838"/>
          <w:pgMar w:top="1440" w:right="1304" w:bottom="1440" w:left="1361" w:header="851" w:footer="992" w:gutter="0"/>
          <w:pgNumType w:fmt="numberInDash" w:start="26"/>
          <w:cols w:space="708"/>
          <w:titlePg w:val="0"/>
          <w:docGrid w:type="lines" w:linePitch="312"/>
        </w:sectPr>
      </w:pPr>
      <w:r>
        <w:rPr>
          <w:rFonts w:hint="eastAsia"/>
          <w:b/>
          <w:sz w:val="28"/>
        </w:rPr>
        <w:t>（二）、暖通工程通风系统的施工</w:t>
      </w:r>
    </w:p>
    <w:p>
      <w:pPr>
        <w:ind w:firstLine="784" w:firstLineChars="280"/>
        <w:rPr>
          <w:rFonts w:hint="eastAsia"/>
          <w:b/>
          <w:sz w:val="28"/>
        </w:rPr>
      </w:pPr>
      <w:r>
        <w:rPr>
          <w:rFonts w:hint="eastAsia"/>
          <w:b/>
          <w:sz w:val="28"/>
        </w:rPr>
        <w:t>1、风管系统安装程序</w:t>
      </w:r>
    </w:p>
    <w:p>
      <w:pPr>
        <w:ind w:firstLine="560" w:firstLineChars="280"/>
        <w:rPr>
          <w:rFonts w:hint="eastAsia"/>
          <w:b/>
          <w:sz w:val="28"/>
        </w:rPr>
      </w:pPr>
      <w:r>
        <w:rPr>
          <w:b/>
          <w:sz w:val="20"/>
        </w:rPr>
        <w:pict>
          <v:shape id="文本框 207" o:spid="_x0000_s1103" type="#_x0000_t202" style="width:63pt;height:23.4pt;margin-top:23.4pt;margin-left:171pt;mso-wrap-distance-left:9.05pt;mso-wrap-distance-right:9.05pt;mso-wrap-style:square;position:absolute;z-index:251737088">
            <v:stroke linestyle="single"/>
            <o:lock v:ext="edit" aspectratio="f"/>
            <v:textbox>
              <w:txbxContent>
                <w:p>
                  <w:pPr>
                    <w:rPr>
                      <w:rFonts w:hint="eastAsia"/>
                      <w:sz w:val="24"/>
                    </w:rPr>
                  </w:pPr>
                  <w:r>
                    <w:rPr>
                      <w:rFonts w:hint="eastAsia"/>
                      <w:sz w:val="24"/>
                    </w:rPr>
                    <w:t>部   件</w:t>
                  </w:r>
                </w:p>
              </w:txbxContent>
            </v:textbox>
          </v:shape>
        </w:pict>
      </w:r>
    </w:p>
    <w:p>
      <w:pPr>
        <w:ind w:firstLine="200" w:firstLineChars="100"/>
        <w:rPr>
          <w:rFonts w:hint="eastAsia"/>
          <w:sz w:val="28"/>
        </w:rPr>
      </w:pPr>
      <w:r>
        <w:rPr>
          <w:sz w:val="20"/>
        </w:rPr>
        <w:pict>
          <v:line id="直线 208" o:spid="_x0000_s1104" style="mso-wrap-distance-left:9.05pt;mso-wrap-distance-right:9.05pt;mso-wrap-style:square;position:absolute;z-index:251738112" from="198pt,15.6pt" to="198pt,31.2pt">
            <v:stroke linestyle="single" endarrow="block"/>
            <o:lock v:ext="edit" aspectratio="f"/>
          </v:line>
        </w:pict>
      </w:r>
    </w:p>
    <w:p>
      <w:pPr>
        <w:ind w:firstLine="200" w:firstLineChars="100"/>
        <w:rPr>
          <w:rFonts w:hint="eastAsia"/>
          <w:sz w:val="28"/>
        </w:rPr>
      </w:pPr>
      <w:r>
        <w:rPr>
          <w:sz w:val="20"/>
        </w:rPr>
        <w:pict>
          <v:line id="直线 209" o:spid="_x0000_s1105" style="mso-wrap-distance-left:9.05pt;mso-wrap-distance-right:9.05pt;mso-wrap-style:square;position:absolute;z-index:251752448" from="450pt,7.8pt" to="450pt,85.8pt">
            <v:stroke linestyle="single"/>
            <o:lock v:ext="edit" aspectratio="f"/>
          </v:line>
        </w:pict>
      </w:r>
      <w:r>
        <w:rPr>
          <w:sz w:val="20"/>
        </w:rPr>
        <w:pict>
          <v:line id="直线 210" o:spid="_x0000_s1106" style="mso-wrap-distance-left:9.05pt;mso-wrap-distance-right:9.05pt;mso-wrap-style:square;position:absolute;z-index:251751424" from="6in,7.8pt" to="450pt,7.8pt">
            <v:stroke linestyle="single"/>
            <o:lock v:ext="edit" aspectratio="f"/>
          </v:line>
        </w:pict>
      </w:r>
      <w:r>
        <w:rPr>
          <w:sz w:val="20"/>
        </w:rPr>
        <w:pict>
          <v:line id="直线 211" o:spid="_x0000_s1107" style="flip:y;mso-wrap-distance-left:9.05pt;mso-wrap-distance-right:9.05pt;mso-wrap-style:square;position:absolute;z-index:251742208" from="198pt,23.4pt" to="198pt,46.8pt">
            <v:stroke linestyle="single" endarrow="block"/>
            <o:lock v:ext="edit" aspectratio="f"/>
          </v:line>
        </w:pict>
      </w:r>
      <w:r>
        <w:rPr>
          <w:sz w:val="20"/>
        </w:rPr>
        <w:pict>
          <v:line id="直线 212" o:spid="_x0000_s1108" style="mso-wrap-distance-left:9.05pt;mso-wrap-distance-right:9.05pt;mso-wrap-style:square;position:absolute;z-index:251745280" from="1in,7.8pt" to="81pt,7.8pt">
            <v:stroke linestyle="single" endarrow="block"/>
            <o:lock v:ext="edit" aspectratio="f"/>
          </v:line>
        </w:pict>
      </w:r>
      <w:r>
        <w:rPr>
          <w:sz w:val="20"/>
        </w:rPr>
        <w:pict>
          <v:line id="直线 213" o:spid="_x0000_s1109" style="mso-wrap-distance-left:9.05pt;mso-wrap-distance-right:9.05pt;mso-wrap-style:square;position:absolute;z-index:251750400" from="153pt,7.8pt" to="162pt,7.8pt">
            <v:stroke linestyle="single" endarrow="block"/>
            <o:lock v:ext="edit" aspectratio="f"/>
          </v:line>
        </w:pict>
      </w:r>
      <w:r>
        <w:rPr>
          <w:sz w:val="20"/>
        </w:rPr>
        <w:pict>
          <v:line id="直线 214" o:spid="_x0000_s1110" style="mso-wrap-distance-left:9.05pt;mso-wrap-distance-right:9.05pt;mso-wrap-style:square;position:absolute;z-index:251749376" from="333pt,7.8pt" to="342pt,7.8pt">
            <v:stroke linestyle="single" endarrow="block"/>
            <o:lock v:ext="edit" aspectratio="f"/>
          </v:line>
        </w:pict>
      </w:r>
      <w:r>
        <w:rPr>
          <w:sz w:val="20"/>
        </w:rPr>
        <w:pict>
          <v:line id="直线 215" o:spid="_x0000_s1111" style="mso-wrap-distance-left:9.05pt;mso-wrap-distance-right:9.05pt;mso-wrap-style:square;position:absolute;z-index:251748352" from="243pt,7.8pt" to="252pt,7.8pt">
            <v:stroke linestyle="single" endarrow="block"/>
            <o:lock v:ext="edit" aspectratio="f"/>
          </v:line>
        </w:pict>
      </w:r>
      <w:r>
        <w:rPr>
          <w:sz w:val="20"/>
        </w:rPr>
        <w:pict>
          <v:shape id="文本框 216" o:spid="_x0000_s1112" type="#_x0000_t202" style="width:90pt;height:23.4pt;margin-top:0;margin-left:342pt;mso-wrap-distance-left:9.05pt;mso-wrap-distance-right:9.05pt;mso-wrap-style:square;position:absolute;z-index:251747328">
            <v:stroke linestyle="single"/>
            <o:lock v:ext="edit" aspectratio="f"/>
            <v:textbox>
              <w:txbxContent>
                <w:p>
                  <w:pPr>
                    <w:rPr>
                      <w:rFonts w:hint="eastAsia"/>
                      <w:sz w:val="24"/>
                    </w:rPr>
                  </w:pPr>
                  <w:r>
                    <w:rPr>
                      <w:rFonts w:hint="eastAsia"/>
                      <w:sz w:val="24"/>
                    </w:rPr>
                    <w:t>吊装工具设置</w:t>
                  </w:r>
                </w:p>
              </w:txbxContent>
            </v:textbox>
          </v:shape>
        </w:pict>
      </w:r>
      <w:r>
        <w:rPr>
          <w:sz w:val="20"/>
        </w:rPr>
        <w:pict>
          <v:shape id="文本框 217" o:spid="_x0000_s1113" type="#_x0000_t202" style="width:81pt;height:23.4pt;margin-top:0;margin-left:252pt;mso-wrap-distance-left:9.05pt;mso-wrap-distance-right:9.05pt;mso-wrap-style:square;position:absolute;z-index:251746304">
            <v:stroke linestyle="single"/>
            <o:lock v:ext="edit" aspectratio="f"/>
            <v:textbox>
              <w:txbxContent>
                <w:p>
                  <w:pPr>
                    <w:pStyle w:val="BodyText2"/>
                    <w:rPr>
                      <w:rFonts w:hint="eastAsia"/>
                    </w:rPr>
                  </w:pPr>
                  <w:r>
                    <w:rPr>
                      <w:rFonts w:hint="eastAsia"/>
                    </w:rPr>
                    <w:t>主干管组对</w:t>
                  </w:r>
                </w:p>
              </w:txbxContent>
            </v:textbox>
          </v:shape>
        </w:pict>
      </w:r>
      <w:r>
        <w:rPr>
          <w:sz w:val="20"/>
        </w:rPr>
        <w:pict>
          <v:shape id="文本框 218" o:spid="_x0000_s1114" type="#_x0000_t202" style="width:1in;height:23.4pt;margin-top:0;margin-left:81pt;mso-wrap-distance-left:9.05pt;mso-wrap-distance-right:9.05pt;mso-wrap-style:square;position:absolute;z-index:251744256">
            <v:stroke linestyle="single"/>
            <o:lock v:ext="edit" aspectratio="f"/>
            <v:textbox>
              <w:txbxContent>
                <w:p>
                  <w:pPr>
                    <w:pStyle w:val="BodyText2"/>
                    <w:rPr>
                      <w:rFonts w:hint="eastAsia"/>
                    </w:rPr>
                  </w:pPr>
                  <w:r>
                    <w:rPr>
                      <w:rFonts w:hint="eastAsia"/>
                    </w:rPr>
                    <w:t>划线定位</w:t>
                  </w:r>
                </w:p>
              </w:txbxContent>
            </v:textbox>
          </v:shape>
        </w:pict>
      </w:r>
      <w:r>
        <w:rPr>
          <w:sz w:val="20"/>
        </w:rPr>
        <w:pict>
          <v:shape id="文本框 219" o:spid="_x0000_s1115" type="#_x0000_t202" style="width:81pt;height:23.4pt;margin-top:0;margin-left:-9pt;mso-wrap-distance-left:9.05pt;mso-wrap-distance-right:9.05pt;mso-wrap-style:square;position:absolute;z-index:251743232">
            <v:stroke linestyle="single"/>
            <o:lock v:ext="edit" aspectratio="f"/>
            <v:textbox>
              <w:txbxContent>
                <w:p>
                  <w:pPr>
                    <w:rPr>
                      <w:rFonts w:hint="eastAsia"/>
                      <w:sz w:val="24"/>
                    </w:rPr>
                  </w:pPr>
                  <w:r>
                    <w:rPr>
                      <w:rFonts w:hint="eastAsia"/>
                      <w:sz w:val="24"/>
                    </w:rPr>
                    <w:t>安装准备</w:t>
                  </w:r>
                </w:p>
              </w:txbxContent>
            </v:textbox>
          </v:shape>
        </w:pict>
      </w:r>
      <w:r>
        <w:rPr>
          <w:sz w:val="20"/>
        </w:rPr>
        <w:pict>
          <v:shape id="文本框 220" o:spid="_x0000_s1116" type="#_x0000_t202" style="width:81pt;height:23.4pt;margin-top:0;margin-left:162pt;mso-wrap-distance-left:9.05pt;mso-wrap-distance-right:9.05pt;mso-wrap-style:square;position:absolute;z-index:251739136">
            <v:stroke linestyle="single"/>
            <o:lock v:ext="edit" aspectratio="f"/>
            <v:textbox>
              <w:txbxContent>
                <w:p>
                  <w:pPr>
                    <w:rPr>
                      <w:rFonts w:hint="eastAsia"/>
                      <w:sz w:val="24"/>
                    </w:rPr>
                  </w:pPr>
                  <w:r>
                    <w:rPr>
                      <w:rFonts w:hint="eastAsia"/>
                      <w:sz w:val="24"/>
                    </w:rPr>
                    <w:t>支吊架安装</w:t>
                  </w:r>
                </w:p>
              </w:txbxContent>
            </v:textbox>
          </v:shape>
        </w:pict>
      </w:r>
    </w:p>
    <w:p>
      <w:pPr>
        <w:ind w:firstLine="200" w:firstLineChars="100"/>
        <w:rPr>
          <w:rFonts w:hint="eastAsia"/>
          <w:sz w:val="28"/>
        </w:rPr>
      </w:pPr>
      <w:r>
        <w:rPr>
          <w:sz w:val="20"/>
        </w:rPr>
        <w:pict>
          <v:shape id="文本框 221" o:spid="_x0000_s1117" type="#_x0000_t202" style="width:63pt;height:23.4pt;margin-top:15.6pt;margin-left:171pt;mso-wrap-distance-left:9.05pt;mso-wrap-distance-right:9.05pt;mso-wrap-style:square;position:absolute;z-index:251740160">
            <v:stroke linestyle="single"/>
            <o:lock v:ext="edit" aspectratio="f"/>
            <v:textbox>
              <w:txbxContent>
                <w:p>
                  <w:pPr>
                    <w:rPr>
                      <w:rFonts w:hint="eastAsia"/>
                      <w:sz w:val="24"/>
                    </w:rPr>
                  </w:pPr>
                  <w:r>
                    <w:rPr>
                      <w:rFonts w:hint="eastAsia"/>
                      <w:sz w:val="24"/>
                    </w:rPr>
                    <w:t>配   件</w:t>
                  </w:r>
                </w:p>
              </w:txbxContent>
            </v:textbox>
          </v:shape>
        </w:pict>
      </w:r>
    </w:p>
    <w:p>
      <w:pPr>
        <w:ind w:firstLine="200" w:firstLineChars="100"/>
        <w:rPr>
          <w:rFonts w:hint="eastAsia"/>
          <w:sz w:val="28"/>
        </w:rPr>
      </w:pPr>
      <w:r>
        <w:rPr>
          <w:sz w:val="20"/>
        </w:rPr>
        <w:pict>
          <v:line id="直线 222" o:spid="_x0000_s1118" style="mso-wrap-distance-left:9.05pt;mso-wrap-distance-right:9.05pt;mso-wrap-style:square;position:absolute;z-index:251758592" from="-36pt,23.4pt" to="-36pt,54.6pt">
            <v:stroke linestyle="single"/>
            <o:lock v:ext="edit" aspectratio="f"/>
          </v:line>
        </w:pict>
      </w:r>
      <w:r>
        <w:rPr>
          <w:sz w:val="20"/>
        </w:rPr>
        <w:pict>
          <v:line id="直线 223" o:spid="_x0000_s1119" style="mso-wrap-distance-left:9.05pt;mso-wrap-distance-right:9.05pt;mso-wrap-style:square;position:absolute;z-index:251753472" from="-36pt,23.4pt" to="450pt,23.4pt">
            <v:stroke linestyle="single"/>
            <o:lock v:ext="edit" aspectratio="f"/>
          </v:line>
        </w:pict>
      </w:r>
    </w:p>
    <w:p>
      <w:pPr>
        <w:ind w:firstLine="200" w:firstLineChars="100"/>
        <w:rPr>
          <w:rFonts w:hint="eastAsia"/>
          <w:sz w:val="28"/>
        </w:rPr>
      </w:pPr>
      <w:r>
        <w:rPr>
          <w:sz w:val="20"/>
        </w:rPr>
        <w:pict>
          <v:line id="直线 224" o:spid="_x0000_s1120" style="mso-wrap-distance-left:9.05pt;mso-wrap-distance-right:9.05pt;mso-wrap-style:square;position:absolute;z-index:251763712" from="324pt,23.4pt" to="333pt,23.4pt">
            <v:stroke linestyle="single" endarrow="block"/>
            <o:lock v:ext="edit" aspectratio="f"/>
          </v:line>
        </w:pict>
      </w:r>
      <w:r>
        <w:rPr>
          <w:sz w:val="20"/>
        </w:rPr>
        <w:pict>
          <v:line id="直线 225" o:spid="_x0000_s1121" style="mso-wrap-distance-left:9.05pt;mso-wrap-distance-right:9.05pt;mso-wrap-style:square;position:absolute;z-index:251762688" from="243pt,23.4pt" to="252pt,23.4pt">
            <v:stroke linestyle="single" endarrow="block"/>
            <o:lock v:ext="edit" aspectratio="f"/>
          </v:line>
        </w:pict>
      </w:r>
      <w:r>
        <w:rPr>
          <w:sz w:val="20"/>
        </w:rPr>
        <w:pict>
          <v:line id="直线 226" o:spid="_x0000_s1122" style="mso-wrap-distance-left:9.05pt;mso-wrap-distance-right:9.05pt;mso-wrap-style:square;position:absolute;z-index:251761664" from="162pt,23.4pt" to="171pt,23.4pt">
            <v:stroke linestyle="single" endarrow="block"/>
            <o:lock v:ext="edit" aspectratio="f"/>
          </v:line>
        </w:pict>
      </w:r>
      <w:r>
        <w:rPr>
          <w:sz w:val="20"/>
        </w:rPr>
        <w:pict>
          <v:line id="直线 227" o:spid="_x0000_s1123" style="mso-wrap-distance-left:9.05pt;mso-wrap-distance-right:9.05pt;mso-wrap-style:square;position:absolute;z-index:251760640" from="1in,23.4pt" to="81pt,23.4pt">
            <v:stroke linestyle="single" endarrow="block"/>
            <o:lock v:ext="edit" aspectratio="f"/>
          </v:line>
        </w:pict>
      </w:r>
      <w:r>
        <w:rPr>
          <w:sz w:val="20"/>
        </w:rPr>
        <w:pict>
          <v:line id="直线 228" o:spid="_x0000_s1124" style="mso-wrap-distance-left:9.05pt;mso-wrap-distance-right:9.05pt;mso-wrap-style:square;position:absolute;z-index:251759616" from="-36pt,23.4pt" to="-9pt,23.4pt">
            <v:stroke linestyle="single" endarrow="block"/>
            <o:lock v:ext="edit" aspectratio="f"/>
          </v:line>
        </w:pict>
      </w:r>
      <w:r>
        <w:rPr>
          <w:sz w:val="20"/>
        </w:rPr>
        <w:pict>
          <v:shape id="文本框 229" o:spid="_x0000_s1125" type="#_x0000_t202" style="width:1in;height:23.4pt;margin-top:7.8pt;margin-left:333pt;mso-wrap-distance-left:9.05pt;mso-wrap-distance-right:9.05pt;mso-wrap-style:square;position:absolute;z-index:251757568">
            <v:stroke linestyle="single"/>
            <o:lock v:ext="edit" aspectratio="f"/>
            <v:textbox>
              <w:txbxContent>
                <w:p>
                  <w:pPr>
                    <w:rPr>
                      <w:rFonts w:hint="eastAsia"/>
                      <w:sz w:val="24"/>
                    </w:rPr>
                  </w:pPr>
                  <w:r>
                    <w:rPr>
                      <w:rFonts w:hint="eastAsia"/>
                      <w:sz w:val="24"/>
                    </w:rPr>
                    <w:t>风口安装</w:t>
                  </w:r>
                </w:p>
              </w:txbxContent>
            </v:textbox>
          </v:shape>
        </w:pict>
      </w:r>
      <w:r>
        <w:rPr>
          <w:sz w:val="20"/>
        </w:rPr>
        <w:pict>
          <v:shape id="文本框 230" o:spid="_x0000_s1126" type="#_x0000_t202" style="width:1in;height:23.4pt;margin-top:7.8pt;margin-left:252pt;mso-wrap-distance-left:9.05pt;mso-wrap-distance-right:9.05pt;mso-wrap-style:square;position:absolute;z-index:251756544">
            <v:stroke linestyle="single"/>
            <o:lock v:ext="edit" aspectratio="f"/>
            <v:textbox>
              <w:txbxContent>
                <w:p>
                  <w:pPr>
                    <w:rPr>
                      <w:rFonts w:hint="eastAsia"/>
                      <w:sz w:val="24"/>
                    </w:rPr>
                  </w:pPr>
                  <w:r>
                    <w:rPr>
                      <w:rFonts w:hint="eastAsia"/>
                      <w:sz w:val="24"/>
                    </w:rPr>
                    <w:t>设备接口</w:t>
                  </w:r>
                </w:p>
              </w:txbxContent>
            </v:textbox>
          </v:shape>
        </w:pict>
      </w:r>
      <w:r>
        <w:rPr>
          <w:sz w:val="20"/>
        </w:rPr>
        <w:pict>
          <v:shape id="文本框 231" o:spid="_x0000_s1127" type="#_x0000_t202" style="width:81pt;height:23.4pt;margin-top:7.8pt;margin-left:-9pt;mso-wrap-distance-left:9.05pt;mso-wrap-distance-right:9.05pt;mso-wrap-style:square;position:absolute;z-index:251755520">
            <v:stroke linestyle="single"/>
            <o:lock v:ext="edit" aspectratio="f"/>
            <v:textbox>
              <w:txbxContent>
                <w:p>
                  <w:pPr>
                    <w:pStyle w:val="BodyText2"/>
                    <w:rPr>
                      <w:rFonts w:hint="eastAsia"/>
                    </w:rPr>
                  </w:pPr>
                  <w:r>
                    <w:rPr>
                      <w:rFonts w:hint="eastAsia"/>
                    </w:rPr>
                    <w:t>主干管吊装</w:t>
                  </w:r>
                </w:p>
              </w:txbxContent>
            </v:textbox>
          </v:shape>
        </w:pict>
      </w:r>
      <w:r>
        <w:rPr>
          <w:sz w:val="20"/>
        </w:rPr>
        <w:pict>
          <v:shape id="文本框 232" o:spid="_x0000_s1128" type="#_x0000_t202" style="width:81pt;height:23.4pt;margin-top:7.8pt;margin-left:81pt;mso-wrap-distance-left:9.05pt;mso-wrap-distance-right:9.05pt;mso-wrap-style:square;position:absolute;z-index:251754496">
            <v:stroke linestyle="single"/>
            <o:lock v:ext="edit" aspectratio="f"/>
            <v:textbox>
              <w:txbxContent>
                <w:p>
                  <w:pPr>
                    <w:rPr>
                      <w:rFonts w:hint="eastAsia"/>
                      <w:sz w:val="24"/>
                    </w:rPr>
                  </w:pPr>
                  <w:r>
                    <w:rPr>
                      <w:rFonts w:hint="eastAsia"/>
                      <w:sz w:val="24"/>
                    </w:rPr>
                    <w:t>支管组对</w:t>
                  </w:r>
                </w:p>
              </w:txbxContent>
            </v:textbox>
          </v:shape>
        </w:pict>
      </w:r>
      <w:r>
        <w:rPr>
          <w:sz w:val="20"/>
        </w:rPr>
        <w:pict>
          <v:shape id="文本框 233" o:spid="_x0000_s1129" type="#_x0000_t202" style="width:1in;height:23.4pt;margin-top:7.8pt;margin-left:171pt;mso-wrap-distance-left:9.05pt;mso-wrap-distance-right:9.05pt;mso-wrap-style:square;position:absolute;z-index:251741184">
            <v:stroke linestyle="single"/>
            <o:lock v:ext="edit" aspectratio="f"/>
            <v:textbox>
              <w:txbxContent>
                <w:p>
                  <w:pPr>
                    <w:rPr>
                      <w:rFonts w:hint="eastAsia"/>
                      <w:sz w:val="24"/>
                    </w:rPr>
                  </w:pPr>
                  <w:r>
                    <w:rPr>
                      <w:rFonts w:hint="eastAsia"/>
                      <w:sz w:val="24"/>
                    </w:rPr>
                    <w:t>支管安装</w:t>
                  </w:r>
                </w:p>
              </w:txbxContent>
            </v:textbox>
          </v:shape>
        </w:pict>
      </w:r>
    </w:p>
    <w:p>
      <w:pPr>
        <w:ind w:firstLine="560" w:firstLineChars="200"/>
        <w:rPr>
          <w:rFonts w:hint="eastAsia"/>
          <w:sz w:val="28"/>
        </w:rPr>
      </w:pPr>
    </w:p>
    <w:p>
      <w:pPr>
        <w:ind w:firstLine="560" w:firstLineChars="200"/>
        <w:rPr>
          <w:rFonts w:hint="eastAsia"/>
          <w:sz w:val="28"/>
        </w:rPr>
      </w:pPr>
      <w:r>
        <w:rPr>
          <w:rFonts w:hint="eastAsia"/>
          <w:b/>
          <w:sz w:val="28"/>
        </w:rPr>
        <w:t>2、风管系统安装要点</w:t>
      </w:r>
    </w:p>
    <w:p>
      <w:pPr>
        <w:ind w:firstLine="280" w:firstLineChars="100"/>
        <w:rPr>
          <w:rFonts w:hint="eastAsia"/>
          <w:sz w:val="28"/>
        </w:rPr>
      </w:pPr>
      <w:r>
        <w:rPr>
          <w:rFonts w:hint="eastAsia"/>
          <w:sz w:val="28"/>
        </w:rPr>
        <w:t>（1）做好安装前的准备工作，其内容主要包括：</w:t>
      </w:r>
    </w:p>
    <w:p>
      <w:pPr>
        <w:ind w:firstLine="280" w:firstLineChars="100"/>
        <w:rPr>
          <w:rFonts w:hint="eastAsia"/>
          <w:sz w:val="28"/>
        </w:rPr>
      </w:pPr>
      <w:r>
        <w:rPr>
          <w:rFonts w:hint="eastAsia"/>
          <w:sz w:val="28"/>
        </w:rPr>
        <w:t xml:space="preserve">  进一步熟悉施工图和制作安装实测草图。了解总包和其他工种同本工种的相关情况，核实风管系统的标高、轴线、预留孔洞、预埋件等是否符合安装要求。</w:t>
      </w:r>
    </w:p>
    <w:p>
      <w:pPr>
        <w:ind w:firstLine="280" w:firstLineChars="100"/>
        <w:rPr>
          <w:rFonts w:hint="eastAsia"/>
          <w:sz w:val="28"/>
        </w:rPr>
      </w:pPr>
      <w:r>
        <w:rPr>
          <w:rFonts w:hint="eastAsia"/>
          <w:sz w:val="28"/>
        </w:rPr>
        <w:t xml:space="preserve">  核对相关施工条件，确定本工种所需要的安装条件是否具备。</w:t>
      </w:r>
    </w:p>
    <w:p>
      <w:pPr>
        <w:ind w:firstLine="280" w:firstLineChars="100"/>
        <w:rPr>
          <w:rFonts w:hint="eastAsia"/>
          <w:sz w:val="28"/>
        </w:rPr>
      </w:pPr>
      <w:r>
        <w:rPr>
          <w:rFonts w:hint="eastAsia"/>
          <w:sz w:val="28"/>
        </w:rPr>
        <w:t xml:space="preserve">  编制施工方案和安全措施。</w:t>
      </w:r>
    </w:p>
    <w:p>
      <w:pPr>
        <w:ind w:firstLine="280" w:firstLineChars="100"/>
        <w:rPr>
          <w:rFonts w:hint="eastAsia"/>
          <w:sz w:val="28"/>
        </w:rPr>
      </w:pPr>
      <w:r>
        <w:rPr>
          <w:rFonts w:hint="eastAsia"/>
          <w:sz w:val="28"/>
        </w:rPr>
        <w:t xml:space="preserve">  根据工程特点，组织劳动力进场。</w:t>
      </w:r>
    </w:p>
    <w:p>
      <w:pPr>
        <w:ind w:firstLine="280" w:firstLineChars="100"/>
        <w:rPr>
          <w:rFonts w:hint="eastAsia"/>
          <w:sz w:val="28"/>
        </w:rPr>
      </w:pPr>
      <w:r>
        <w:rPr>
          <w:rFonts w:hint="eastAsia"/>
          <w:sz w:val="28"/>
        </w:rPr>
        <w:t xml:space="preserve">  预制加工的成品、半成品运至安装地点。</w:t>
      </w:r>
    </w:p>
    <w:p>
      <w:pPr>
        <w:ind w:firstLine="280" w:firstLineChars="100"/>
        <w:rPr>
          <w:rFonts w:hint="eastAsia"/>
          <w:sz w:val="28"/>
        </w:rPr>
      </w:pPr>
      <w:r>
        <w:rPr>
          <w:rFonts w:hint="eastAsia"/>
          <w:sz w:val="28"/>
        </w:rPr>
        <w:t xml:space="preserve">  备足安装用各类辅助材料。</w:t>
      </w:r>
    </w:p>
    <w:p>
      <w:pPr>
        <w:ind w:firstLine="280" w:firstLineChars="100"/>
        <w:rPr>
          <w:rFonts w:hint="eastAsia"/>
          <w:sz w:val="28"/>
        </w:rPr>
      </w:pPr>
      <w:r>
        <w:rPr>
          <w:rFonts w:hint="eastAsia"/>
          <w:sz w:val="28"/>
        </w:rPr>
        <w:t xml:space="preserve">  准备好吊装机具和安装用的其他的工具。</w:t>
      </w:r>
    </w:p>
    <w:p>
      <w:pPr>
        <w:ind w:firstLine="280" w:firstLineChars="100"/>
        <w:rPr>
          <w:rFonts w:hint="eastAsia"/>
          <w:sz w:val="28"/>
        </w:rPr>
      </w:pPr>
      <w:r>
        <w:rPr>
          <w:rFonts w:hint="eastAsia"/>
          <w:sz w:val="28"/>
        </w:rPr>
        <w:t xml:space="preserve">  风管系统的划线定位。</w:t>
      </w:r>
    </w:p>
    <w:p>
      <w:pPr>
        <w:ind w:firstLine="280" w:firstLineChars="100"/>
        <w:rPr>
          <w:rFonts w:hint="eastAsia"/>
          <w:sz w:val="28"/>
        </w:rPr>
      </w:pPr>
      <w:r>
        <w:rPr>
          <w:rFonts w:hint="eastAsia"/>
          <w:sz w:val="28"/>
        </w:rPr>
        <w:t>（1）本工程风管材料：彩明板复合酚醛板，厚度按规范</w:t>
      </w:r>
    </w:p>
    <w:p>
      <w:pPr>
        <w:ind w:firstLine="280" w:firstLineChars="100"/>
        <w:rPr>
          <w:rFonts w:hint="eastAsia"/>
          <w:sz w:val="28"/>
        </w:rPr>
      </w:pPr>
      <w:r>
        <w:rPr>
          <w:rFonts w:hint="eastAsia"/>
          <w:sz w:val="28"/>
        </w:rPr>
        <w:br/>
      </w:r>
      <w:r>
        <w:rPr>
          <w:rFonts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
            <w:bCs/>
            <w:color w:val="0000EE"/>
            <w:kern w:val="0"/>
            <w:sz w:val="30"/>
            <w:szCs w:val="30"/>
            <w:u w:val="single" w:color="0000EE"/>
          </w:rPr>
          <w:t>https://d.book118.com/616233150202010033</w:t>
        </w:r>
      </w:hyperlink>
    </w:p>
    <w:p>
      <w:pPr>
        <w:ind w:firstLine="280" w:firstLineChars="100"/>
        <w:rPr>
          <w:rFonts w:hint="eastAsia"/>
          <w:sz w:val="28"/>
        </w:rPr>
      </w:pPr>
    </w:p>
    <w:sectPr>
      <w:footerReference w:type="even" r:id="rId31"/>
      <w:type w:val="nextPage"/>
      <w:pgSz w:w="11906" w:h="16838"/>
      <w:pgMar w:top="1440" w:right="1304" w:bottom="1440" w:left="1361" w:header="851" w:footer="992" w:gutter="0"/>
      <w:pgNumType w:fmt="numberInDash" w:start="2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7"/>
      <w:numFmt w:val="japaneseCounting"/>
      <w:lvlText w:val="第%1章"/>
      <w:lvlJc w:val="left"/>
      <w:pPr>
        <w:tabs>
          <w:tab w:val="num" w:pos="3645"/>
        </w:tabs>
        <w:ind w:left="3645" w:hanging="1740"/>
      </w:pPr>
      <w:rPr>
        <w:rFonts w:hint="eastAsia"/>
      </w:rPr>
    </w:lvl>
    <w:lvl w:ilvl="1">
      <w:start w:val="1"/>
      <w:numFmt w:val="japaneseCounting"/>
      <w:lvlText w:val="%2、"/>
      <w:lvlJc w:val="left"/>
      <w:pPr>
        <w:tabs>
          <w:tab w:val="num" w:pos="3045"/>
        </w:tabs>
        <w:ind w:left="3045" w:hanging="720"/>
      </w:pPr>
      <w:rPr>
        <w:rFonts w:hint="eastAsia"/>
      </w:rPr>
    </w:lvl>
    <w:lvl w:ilvl="2">
      <w:start w:val="1"/>
      <w:numFmt w:val="lowerRoman"/>
      <w:lvlText w:val="%3."/>
      <w:lvlJc w:val="right"/>
      <w:pPr>
        <w:tabs>
          <w:tab w:val="num" w:pos="3165"/>
        </w:tabs>
        <w:ind w:left="3165" w:hanging="420"/>
      </w:pPr>
    </w:lvl>
    <w:lvl w:ilvl="3">
      <w:start w:val="1"/>
      <w:numFmt w:val="decimal"/>
      <w:lvlText w:val="%4."/>
      <w:lvlJc w:val="left"/>
      <w:pPr>
        <w:tabs>
          <w:tab w:val="num" w:pos="3585"/>
        </w:tabs>
        <w:ind w:left="3585" w:hanging="420"/>
      </w:pPr>
    </w:lvl>
    <w:lvl w:ilvl="4">
      <w:start w:val="1"/>
      <w:numFmt w:val="lowerLetter"/>
      <w:lvlText w:val="%5)"/>
      <w:lvlJc w:val="left"/>
      <w:pPr>
        <w:tabs>
          <w:tab w:val="num" w:pos="4005"/>
        </w:tabs>
        <w:ind w:left="4005" w:hanging="420"/>
      </w:pPr>
    </w:lvl>
    <w:lvl w:ilvl="5">
      <w:start w:val="1"/>
      <w:numFmt w:val="lowerRoman"/>
      <w:lvlText w:val="%6."/>
      <w:lvlJc w:val="right"/>
      <w:pPr>
        <w:tabs>
          <w:tab w:val="num" w:pos="4425"/>
        </w:tabs>
        <w:ind w:left="4425" w:hanging="420"/>
      </w:pPr>
    </w:lvl>
    <w:lvl w:ilvl="6">
      <w:start w:val="1"/>
      <w:numFmt w:val="decimal"/>
      <w:lvlText w:val="%7."/>
      <w:lvlJc w:val="left"/>
      <w:pPr>
        <w:tabs>
          <w:tab w:val="num" w:pos="4845"/>
        </w:tabs>
        <w:ind w:left="4845" w:hanging="420"/>
      </w:pPr>
    </w:lvl>
    <w:lvl w:ilvl="7">
      <w:start w:val="1"/>
      <w:numFmt w:val="lowerLetter"/>
      <w:lvlText w:val="%8)"/>
      <w:lvlJc w:val="left"/>
      <w:pPr>
        <w:tabs>
          <w:tab w:val="num" w:pos="5265"/>
        </w:tabs>
        <w:ind w:left="5265" w:hanging="420"/>
      </w:pPr>
    </w:lvl>
    <w:lvl w:ilvl="8">
      <w:start w:val="1"/>
      <w:numFmt w:val="lowerRoman"/>
      <w:lvlText w:val="%9."/>
      <w:lvlJc w:val="right"/>
      <w:pPr>
        <w:tabs>
          <w:tab w:val="num" w:pos="5685"/>
        </w:tabs>
        <w:ind w:left="5685" w:hanging="420"/>
      </w:pPr>
    </w:lvl>
  </w:abstractNum>
  <w:abstractNum w:abstractNumId="1">
    <w:nsid w:val="00000006"/>
    <w:multiLevelType w:val="multilevel"/>
    <w:tmpl w:val="00000006"/>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D"/>
    <w:multiLevelType w:val="multilevel"/>
    <w:tmpl w:val="0000000D"/>
    <w:lvl w:ilvl="0">
      <w:start w:val="1"/>
      <w:numFmt w:val="decimal"/>
      <w:lvlText w:val="（%1）"/>
      <w:lvlJc w:val="left"/>
      <w:pPr>
        <w:tabs>
          <w:tab w:val="num" w:pos="720"/>
        </w:tabs>
        <w:ind w:left="720" w:hanging="720"/>
      </w:pPr>
      <w:rPr>
        <w:rFonts w:hint="eastAsia"/>
      </w:rPr>
    </w:lvl>
    <w:lvl w:ilvl="1">
      <w:start w:val="1"/>
      <w:numFmt w:val="japaneseCounting"/>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E"/>
    <w:multiLevelType w:val="multilevel"/>
    <w:tmpl w:val="0000000E"/>
    <w:lvl w:ilvl="0">
      <w:start w:val="1"/>
      <w:numFmt w:val="japaneseCounting"/>
      <w:lvlText w:val="第%1章"/>
      <w:lvlJc w:val="left"/>
      <w:pPr>
        <w:tabs>
          <w:tab w:val="num" w:pos="960"/>
        </w:tabs>
        <w:ind w:left="960" w:hanging="9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A68F9"/>
    <w:rsid w:val="002B0116"/>
    <w:rsid w:val="002B58CE"/>
    <w:rsid w:val="002E19E8"/>
    <w:rsid w:val="002F4A7A"/>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2AEA4239"/>
    <w:rsid w:val="3B307047"/>
    <w:rsid w:val="3F70041E"/>
    <w:rsid w:val="3F732E6A"/>
    <w:rsid w:val="3FD84540"/>
    <w:rsid w:val="47ED3310"/>
    <w:rsid w:val="5F9630BC"/>
    <w:rsid w:val="636E262F"/>
    <w:rsid w:val="69B72814"/>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CommentText">
    <w:name w:val="annotation text"/>
    <w:basedOn w:val="Normal"/>
    <w:pPr>
      <w:jc w:val="left"/>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rPr>
      <w:sz w:val="24"/>
    </w:rPr>
  </w:style>
  <w:style w:type="paragraph" w:styleId="BodyTextIndent">
    <w:name w:val="Body Text Indent"/>
    <w:basedOn w:val="Normal"/>
    <w:pPr>
      <w:ind w:firstLine="837" w:firstLineChars="299"/>
    </w:pPr>
    <w:rPr>
      <w:sz w:val="28"/>
    </w:rPr>
  </w:style>
  <w:style w:type="paragraph" w:styleId="PlainText">
    <w:name w:val="Plain Text"/>
    <w:basedOn w:val="Normal"/>
    <w:rPr>
      <w:rFonts w:ascii="宋体" w:eastAsia="宋体" w:hAnsi="Courier New" w:cs="Courier New"/>
      <w:szCs w:val="21"/>
    </w:rPr>
  </w:style>
  <w:style w:type="paragraph" w:styleId="Date">
    <w:name w:val="Date"/>
    <w:basedOn w:val="Normal"/>
    <w:next w:val="Normal"/>
    <w:rPr>
      <w:sz w:val="28"/>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Indent3">
    <w:name w:val="Body Text Indent 3"/>
    <w:basedOn w:val="Normal"/>
    <w:pPr>
      <w:spacing w:after="120"/>
      <w:ind w:left="420" w:leftChars="200"/>
    </w:pPr>
    <w:rPr>
      <w:sz w:val="16"/>
      <w:szCs w:val="16"/>
    </w:rPr>
  </w:style>
  <w:style w:type="paragraph" w:styleId="BodyText2">
    <w:name w:val="Body Text 2"/>
    <w:basedOn w:val="Normal"/>
    <w:rPr>
      <w:sz w:val="24"/>
    </w:rPr>
  </w:style>
  <w:style w:type="paragraph" w:styleId="NormalWeb">
    <w:name w:val="Normal (Web)"/>
    <w:basedOn w:val="Normal"/>
    <w:pPr>
      <w:widowControl/>
      <w:spacing w:before="100" w:beforeAutospacing="1" w:after="100" w:afterAutospacing="1"/>
      <w:jc w:val="left"/>
    </w:pPr>
    <w:rPr>
      <w:rFonts w:ascii="宋体" w:hAnsi="宋体"/>
      <w:kern w:val="0"/>
      <w:sz w:val="24"/>
      <w:szCs w:val="24"/>
    </w:r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rPr>
      <w:sz w:val="21"/>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hyperlink" Target="https://d.book118.com/616233150202010033" TargetMode="External" /><Relationship Id="rId31" Type="http://schemas.openxmlformats.org/officeDocument/2006/relationships/footer" Target="footer27.xm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2824</Words>
  <Characters>16100</Characters>
  <Application>Microsoft Office Word</Application>
  <DocSecurity>0</DocSecurity>
  <Lines>134</Lines>
  <Paragraphs>37</Paragraphs>
  <ScaleCrop>false</ScaleCrop>
  <Company>as</Company>
  <LinksUpToDate>false</LinksUpToDate>
  <CharactersWithSpaces>18887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张 新  袁晶;MM</dc:creator>
  <cp:lastModifiedBy>张新</cp:lastModifiedBy>
  <cp:revision>4</cp:revision>
  <cp:lastPrinted>2019-11-27T03:18:00Z</cp:lastPrinted>
  <dcterms:created xsi:type="dcterms:W3CDTF">2010-04-09T15:16:00Z</dcterms:created>
  <dcterms:modified xsi:type="dcterms:W3CDTF">2024-01-01T11:38:57Z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40DF206D95DD4EAE8B07D9C54E03BB51_13</vt:lpwstr>
  </property>
  <property fmtid="{D5CDD505-2E9C-101B-9397-08002B2CF9AE}" pid="3" name="KSOProductBuildVer">
    <vt:lpwstr>2052-12.1.0.16120</vt:lpwstr>
  </property>
</Properties>
</file>