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出口关税项目构思建设方案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4294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_Toc24294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237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_Toc14237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19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_Toc29119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9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_Toc1719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67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_Toc3367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29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_Toc15229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28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_Toc30328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798" w:history="1">
        <w:r>
          <w:rPr>
            <w:rFonts w:ascii="仿宋" w:eastAsia="仿宋" w:hAnsi="仿宋" w:cs="仿宋" w:hint="eastAsia"/>
            <w:lang w:eastAsia="zh-CN"/>
          </w:rPr>
          <w:t>二、财务管理与成本控制</w:t>
        </w:r>
        <w:r>
          <w:tab/>
        </w:r>
        <w:r>
          <w:fldChar w:fldCharType="begin"/>
        </w:r>
        <w:r>
          <w:instrText xml:space="preserve"> PAGEREF _Toc4798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23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_Toc14523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24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_Toc28424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56" w:history="1">
        <w:r>
          <w:rPr>
            <w:rFonts w:ascii="仿宋" w:eastAsia="仿宋" w:hAnsi="仿宋" w:cs="仿宋" w:hint="eastAsia"/>
            <w:lang w:eastAsia="zh-CN"/>
          </w:rPr>
          <w:t>三、发展规划、产业政策和行业准入分析</w:t>
        </w:r>
        <w:r>
          <w:tab/>
        </w:r>
        <w:r>
          <w:fldChar w:fldCharType="begin"/>
        </w:r>
        <w:r>
          <w:instrText xml:space="preserve"> PAGEREF _Toc18756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37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_Toc8537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3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_Toc2603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09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_Toc19509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68" w:history="1">
        <w:r>
          <w:rPr>
            <w:rFonts w:ascii="仿宋" w:eastAsia="仿宋" w:hAnsi="仿宋" w:cs="仿宋" w:hint="eastAsia"/>
            <w:lang w:eastAsia="zh-CN"/>
          </w:rPr>
          <w:t>四、项目监理与质量保证</w:t>
        </w:r>
        <w:r>
          <w:tab/>
        </w:r>
        <w:r>
          <w:fldChar w:fldCharType="begin"/>
        </w:r>
        <w:r>
          <w:instrText xml:space="preserve"> PAGEREF _Toc24968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59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_Toc23659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25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_Toc5025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41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_Toc11541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229" w:history="1">
        <w:r>
          <w:rPr>
            <w:rFonts w:ascii="仿宋" w:eastAsia="仿宋" w:hAnsi="仿宋" w:cs="仿宋" w:hint="eastAsia"/>
            <w:lang w:eastAsia="zh-CN"/>
          </w:rPr>
          <w:t>五、项目选址研究</w:t>
        </w:r>
        <w:r>
          <w:tab/>
        </w:r>
        <w:r>
          <w:fldChar w:fldCharType="begin"/>
        </w:r>
        <w:r>
          <w:instrText xml:space="preserve"> PAGEREF _Toc16229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84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_Toc22684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27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_Toc6127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9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_Toc1729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3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_Toc2783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21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_Toc18421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06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_Toc17106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25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_Toc20625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39" w:history="1">
        <w:r>
          <w:rPr>
            <w:rFonts w:ascii="仿宋" w:eastAsia="仿宋" w:hAnsi="仿宋" w:cs="仿宋" w:hint="eastAsia"/>
            <w:lang w:eastAsia="zh-CN"/>
          </w:rPr>
          <w:t>六、社会影响分析</w:t>
        </w:r>
        <w:r>
          <w:tab/>
        </w:r>
        <w:r>
          <w:fldChar w:fldCharType="begin"/>
        </w:r>
        <w:r>
          <w:instrText xml:space="preserve"> PAGEREF _Toc11839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18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_Toc15018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44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_Toc13944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34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_Toc27534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597" w:history="1">
        <w:r>
          <w:rPr>
            <w:rFonts w:ascii="仿宋" w:eastAsia="仿宋" w:hAnsi="仿宋" w:cs="仿宋" w:hint="eastAsia"/>
            <w:lang w:eastAsia="zh-CN"/>
          </w:rPr>
          <w:t>七、环境保护与治理方案</w:t>
        </w:r>
        <w:r>
          <w:tab/>
        </w:r>
        <w:r>
          <w:fldChar w:fldCharType="begin"/>
        </w:r>
        <w:r>
          <w:instrText xml:space="preserve"> PAGEREF _Toc28597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42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_Toc25142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73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_Toc4673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22" w:history="1">
        <w:r>
          <w:rPr>
            <w:rFonts w:ascii="仿宋" w:eastAsia="仿宋" w:hAnsi="仿宋" w:cs="仿宋" w:hint="eastAsia"/>
            <w:lang w:eastAsia="zh-CN"/>
          </w:rPr>
          <w:t>八、项目进度计划</w:t>
        </w:r>
        <w:r>
          <w:tab/>
        </w:r>
        <w:r>
          <w:fldChar w:fldCharType="begin"/>
        </w:r>
        <w:r>
          <w:instrText xml:space="preserve"> PAGEREF _Toc7722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34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_Toc20034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3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_Toc2733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11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_Toc22211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67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_Toc30767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85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_Toc9685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50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_Toc15950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16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_Toc19216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3046" w:history="1">
        <w:r>
          <w:rPr>
            <w:rFonts w:ascii="仿宋" w:eastAsia="仿宋" w:hAnsi="仿宋" w:cs="仿宋" w:hint="eastAsia"/>
            <w:lang w:eastAsia="zh-CN"/>
          </w:rPr>
          <w:t>九、土地利用与规划方案</w:t>
        </w:r>
        <w:r>
          <w:tab/>
        </w:r>
        <w:r>
          <w:fldChar w:fldCharType="begin"/>
        </w:r>
        <w:r>
          <w:instrText xml:space="preserve"> PAGEREF _Toc13046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45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_Toc24245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64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_Toc18264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35" w:history="1">
        <w:r>
          <w:rPr>
            <w:rFonts w:ascii="仿宋" w:eastAsia="仿宋" w:hAnsi="仿宋" w:cs="仿宋" w:hint="eastAsia"/>
            <w:lang w:eastAsia="zh-CN"/>
          </w:rPr>
          <w:t>十、项目实施与管理方案</w:t>
        </w:r>
        <w:r>
          <w:tab/>
        </w:r>
        <w:r>
          <w:fldChar w:fldCharType="begin"/>
        </w:r>
        <w:r>
          <w:instrText xml:space="preserve"> PAGEREF _Toc18235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49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_Toc25049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94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_Toc11294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6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_Toc1056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72" w:history="1">
        <w:r>
          <w:rPr>
            <w:rFonts w:ascii="仿宋" w:eastAsia="仿宋" w:hAnsi="仿宋" w:cs="仿宋" w:hint="eastAsia"/>
            <w:lang w:eastAsia="zh-CN"/>
          </w:rPr>
          <w:t>十一、客户关系管理与市场拓展</w:t>
        </w:r>
        <w:r>
          <w:tab/>
        </w:r>
        <w:r>
          <w:fldChar w:fldCharType="begin"/>
        </w:r>
        <w:r>
          <w:instrText xml:space="preserve"> PAGEREF _Toc2072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0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_Toc1770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27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_Toc7727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35" w:history="1">
        <w:r>
          <w:rPr>
            <w:rFonts w:ascii="仿宋" w:eastAsia="仿宋" w:hAnsi="仿宋" w:cs="仿宋" w:hint="eastAsia"/>
            <w:lang w:eastAsia="zh-CN"/>
          </w:rPr>
          <w:t>十二、技术创新与产业升级</w:t>
        </w:r>
        <w:r>
          <w:tab/>
        </w:r>
        <w:r>
          <w:fldChar w:fldCharType="begin"/>
        </w:r>
        <w:r>
          <w:instrText xml:space="preserve"> PAGEREF _Toc16735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40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_Toc28740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50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_Toc24550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20" w:history="1">
        <w:r>
          <w:rPr>
            <w:rFonts w:ascii="仿宋" w:eastAsia="仿宋" w:hAnsi="仿宋" w:cs="仿宋" w:hint="eastAsia"/>
            <w:lang w:eastAsia="zh-CN"/>
          </w:rPr>
          <w:t>十三、合作与交流机制建立</w:t>
        </w:r>
        <w:r>
          <w:tab/>
        </w:r>
        <w:r>
          <w:fldChar w:fldCharType="begin"/>
        </w:r>
        <w:r>
          <w:instrText xml:space="preserve"> PAGEREF _Toc2820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92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_Toc3792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41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_Toc23141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12" w:history="1">
        <w:r>
          <w:rPr>
            <w:rFonts w:ascii="仿宋" w:eastAsia="仿宋" w:hAnsi="仿宋" w:cs="仿宋" w:hint="eastAsia"/>
            <w:lang w:eastAsia="zh-CN"/>
          </w:rPr>
          <w:t>十四、项目施工方案</w:t>
        </w:r>
        <w:r>
          <w:tab/>
        </w:r>
        <w:r>
          <w:fldChar w:fldCharType="begin"/>
        </w:r>
        <w:r>
          <w:instrText xml:space="preserve"> PAGEREF _Toc32612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95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_Toc4895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91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_Toc16891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55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_Toc24755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8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_Toc1618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76" w:history="1">
        <w:r>
          <w:rPr>
            <w:rFonts w:ascii="仿宋" w:eastAsia="仿宋" w:hAnsi="仿宋" w:cs="仿宋" w:hint="eastAsia"/>
            <w:lang w:eastAsia="zh-CN"/>
          </w:rPr>
          <w:t>十五、创新驱动与持续发展</w:t>
        </w:r>
        <w:r>
          <w:tab/>
        </w:r>
        <w:r>
          <w:fldChar w:fldCharType="begin"/>
        </w:r>
        <w:r>
          <w:instrText xml:space="preserve"> PAGEREF _Toc17676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87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_Toc6987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00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_Toc15800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514" w:history="1">
        <w:r>
          <w:rPr>
            <w:rFonts w:ascii="仿宋" w:eastAsia="仿宋" w:hAnsi="仿宋" w:cs="仿宋" w:hint="eastAsia"/>
            <w:lang w:eastAsia="zh-CN"/>
          </w:rPr>
          <w:t>十六、产业协同与集群发展</w:t>
        </w:r>
        <w:r>
          <w:tab/>
        </w:r>
        <w:r>
          <w:fldChar w:fldCharType="begin"/>
        </w:r>
        <w:r>
          <w:instrText xml:space="preserve"> PAGEREF _Toc4514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84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_Toc9284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43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_Toc16743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835" w:history="1">
        <w:r>
          <w:rPr>
            <w:rFonts w:ascii="仿宋" w:eastAsia="仿宋" w:hAnsi="仿宋" w:cs="仿宋" w:hint="eastAsia"/>
            <w:lang w:eastAsia="zh-CN"/>
          </w:rPr>
          <w:t>十七、企业合规与伦理</w:t>
        </w:r>
        <w:r>
          <w:tab/>
        </w:r>
        <w:r>
          <w:fldChar w:fldCharType="begin"/>
        </w:r>
        <w:r>
          <w:instrText xml:space="preserve"> PAGEREF _Toc10835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53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_Toc12353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71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_Toc5971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7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_Toc1727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11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_Toc23811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4294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4237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9119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出口关税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出口关税项目将进行详细的生态影响评估，确保不会对当地的动植物种群和自然栖息地造成负面影响。如果项目地点附近有重要的生物栖息地或生态敏感区，项目将重新考虑建设地点或采取相应的保护措施。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出口关税项目将积极采用可持续材料，如再生塑料和生物降解材料，以减少对环境的影响。项目还将推行废物减量和回收计划，例如通过再利用工业废料或建立回收系统。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出口关税项目还将参与当地的环保活动和计划，如资助当地的环境保护项目或与社区合作进行环保宣传活动。通过这些活动，项目不仅能够提高自身的环境表现，还能在当地社区中树立积极的环保形象。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719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出口关税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出口关税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出口关税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3367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出口关税项目将采用绿色屋顶和生态墙等环境友好型建筑设计，这些设计不仅有助于改善空气质量，还能为城市野生动植物提供栖息地。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出口关税项目将建立高效的废水处理系统，确保所有工业废水在排放前都经过适当处理，达到或超过环保标准。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出口关税项目将致力于使用清洁能源，如太阳能和风能，减少对化石燃料的依赖。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出口关税项目将举办环保教育研讨会，向员工和当地社区普及环保知识，提升对环境保护重要性的认识。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5229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在出口关税项目启动前，将进行一系列深入的地质调查，包括钻探和土壤取样，以深入了解项目区域的地层结构和土壤组成。特别是对于土壤的承载能力和地下水位的深度进行详细评估。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出口关税项目将通过地下水位监测系统定期检测水位变化，以预测和预防由高地下水位可能引起的地基问题。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出口关税项目将进行详尽的水文和地形分析，以识别可能的洪水和泥石流风险区。基于这些分析，项目将设计防洪设施，如提高地基、构建防洪墙和排水沟。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出口关税项目还将考虑建设排水系统，以减少地表水对土壤稳定性的影响。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完成初始的地质风险评估后，出口关税项目将安装长期地质监测设备，如倾斜仪、裂缝计和地下水位计，以持续监测地质条件的变化。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30328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出口关税项目将通过这些措施来适应和尊重特殊环境条件，确保项目的可持续发展，同时减少对环境的负面影响。这不仅有助于保护自然和文化遗产，还能提升项目在社会责任方面的表现和形象。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4798"/>
      <w:r>
        <w:rPr>
          <w:rFonts w:ascii="仿宋" w:eastAsia="仿宋" w:hAnsi="仿宋" w:cs="仿宋" w:hint="eastAsia"/>
          <w:sz w:val="28"/>
          <w:lang w:eastAsia="zh-CN"/>
        </w:rPr>
        <w:t>二、财务管理与成本控制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14523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出口关税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28424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生产效率提升： 我们持续关注生产流程，引入先进的生产技术和自动化设备，提高生产效率，降低人工成本。通过员工培训和技能提升，确保生产团队具备高效的操作技能。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成本核算和分析：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https://d.book118.com/616241113223010054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出口关税项目构思建设方案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出口关税项目构思建设方案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出口关税项目构思建设方案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出口关税项目构思建设方案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出口关税项目构思建设方案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出口关税项目构思建设方案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出口关税项目构思建设方案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出口关税项目构思建设方案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出口关税项目构思建设方案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出口关税项目构思建设方案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出口关税项目构思建设方案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出口关税项目构思建设方案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49748C"/>
    <w:rsid w:val="3649748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616241113223010054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2024-02-23T03:19:00Z</dcterms:created>
  <dcterms:modified xsi:type="dcterms:W3CDTF">2024-02-23T03:20:13Z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4DF2BF0B7F434F529E9CACE1F5DE3DD6_11</vt:lpwstr>
  </property>
  <property fmtid="{D5CDD505-2E9C-101B-9397-08002B2CF9AE}" pid="3" name="KSOProductBuildVer">
    <vt:lpwstr>2052-12.1.0.16250</vt:lpwstr>
  </property>
</Properties>
</file>