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压缩天然气项目计划设计方案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54" w:history="1">
        <w:r>
          <w:rPr>
            <w:rFonts w:ascii="仿宋" w:eastAsia="仿宋" w:hAnsi="仿宋" w:cs="仿宋" w:hint="eastAsia"/>
            <w:lang w:eastAsia="zh-CN"/>
          </w:rPr>
          <w:t>概论</w:t>
        </w:r>
        <w:r>
          <w:tab/>
        </w:r>
        <w:r>
          <w:fldChar w:fldCharType="begin"/>
        </w:r>
        <w:r>
          <w:instrText xml:space="preserve"> PAGEREF _Toc29654 \h </w:instrText>
        </w:r>
        <w:r>
          <w:fldChar w:fldCharType="separate"/>
        </w:r>
        <w:r>
          <w:t>3</w:t>
        </w:r>
        <w:r>
          <w:fldChar w:fldCharType="end"/>
        </w:r>
      </w:hyperlink>
    </w:p>
    <w:p>
      <w:pPr>
        <w:pStyle w:val="TOC1"/>
        <w:tabs>
          <w:tab w:val="right" w:leader="dot" w:pos="8306"/>
        </w:tabs>
      </w:pPr>
      <w:hyperlink w:anchor="_Toc6424" w:history="1">
        <w:r>
          <w:rPr>
            <w:rFonts w:ascii="仿宋" w:eastAsia="仿宋" w:hAnsi="仿宋" w:cs="仿宋" w:hint="eastAsia"/>
            <w:lang w:eastAsia="zh-CN"/>
          </w:rPr>
          <w:t>一、工艺说明</w:t>
        </w:r>
        <w:r>
          <w:tab/>
        </w:r>
        <w:r>
          <w:fldChar w:fldCharType="begin"/>
        </w:r>
        <w:r>
          <w:instrText xml:space="preserve"> PAGEREF _Toc6424 \h </w:instrText>
        </w:r>
        <w:r>
          <w:fldChar w:fldCharType="separate"/>
        </w:r>
        <w:r>
          <w:t>3</w:t>
        </w:r>
        <w:r>
          <w:fldChar w:fldCharType="end"/>
        </w:r>
      </w:hyperlink>
    </w:p>
    <w:p>
      <w:pPr>
        <w:pStyle w:val="TOC2"/>
        <w:tabs>
          <w:tab w:val="right" w:leader="dot" w:pos="8306"/>
        </w:tabs>
      </w:pPr>
      <w:hyperlink w:anchor="_Toc19951" w:history="1">
        <w:r>
          <w:rPr>
            <w:rFonts w:ascii="仿宋" w:eastAsia="仿宋" w:hAnsi="仿宋" w:cs="仿宋" w:hint="eastAsia"/>
            <w:lang w:eastAsia="zh-CN"/>
          </w:rPr>
          <w:t>(一)、技术管理特点</w:t>
        </w:r>
        <w:r>
          <w:tab/>
        </w:r>
        <w:r>
          <w:fldChar w:fldCharType="begin"/>
        </w:r>
        <w:r>
          <w:instrText xml:space="preserve"> PAGEREF _Toc19951 \h </w:instrText>
        </w:r>
        <w:r>
          <w:fldChar w:fldCharType="separate"/>
        </w:r>
        <w:r>
          <w:t>3</w:t>
        </w:r>
        <w:r>
          <w:fldChar w:fldCharType="end"/>
        </w:r>
      </w:hyperlink>
    </w:p>
    <w:p>
      <w:pPr>
        <w:pStyle w:val="TOC2"/>
        <w:tabs>
          <w:tab w:val="right" w:leader="dot" w:pos="8306"/>
        </w:tabs>
      </w:pPr>
      <w:hyperlink w:anchor="_Toc19396" w:history="1">
        <w:r>
          <w:rPr>
            <w:rFonts w:ascii="仿宋" w:eastAsia="仿宋" w:hAnsi="仿宋" w:cs="仿宋" w:hint="eastAsia"/>
            <w:lang w:eastAsia="zh-CN"/>
          </w:rPr>
          <w:t>(二)、压缩天然气项目工艺技术设计方案</w:t>
        </w:r>
        <w:r>
          <w:tab/>
        </w:r>
        <w:r>
          <w:fldChar w:fldCharType="begin"/>
        </w:r>
        <w:r>
          <w:instrText xml:space="preserve"> PAGEREF _Toc19396 \h </w:instrText>
        </w:r>
        <w:r>
          <w:fldChar w:fldCharType="separate"/>
        </w:r>
        <w:r>
          <w:t>4</w:t>
        </w:r>
        <w:r>
          <w:fldChar w:fldCharType="end"/>
        </w:r>
      </w:hyperlink>
    </w:p>
    <w:p>
      <w:pPr>
        <w:pStyle w:val="TOC2"/>
        <w:tabs>
          <w:tab w:val="right" w:leader="dot" w:pos="8306"/>
        </w:tabs>
      </w:pPr>
      <w:hyperlink w:anchor="_Toc7847" w:history="1">
        <w:r>
          <w:rPr>
            <w:rFonts w:ascii="仿宋" w:eastAsia="仿宋" w:hAnsi="仿宋" w:cs="仿宋" w:hint="eastAsia"/>
            <w:lang w:eastAsia="zh-CN"/>
          </w:rPr>
          <w:t>(三)、设备选型方案</w:t>
        </w:r>
        <w:r>
          <w:tab/>
        </w:r>
        <w:r>
          <w:fldChar w:fldCharType="begin"/>
        </w:r>
        <w:r>
          <w:instrText xml:space="preserve"> PAGEREF _Toc7847 \h </w:instrText>
        </w:r>
        <w:r>
          <w:fldChar w:fldCharType="separate"/>
        </w:r>
        <w:r>
          <w:t>5</w:t>
        </w:r>
        <w:r>
          <w:fldChar w:fldCharType="end"/>
        </w:r>
      </w:hyperlink>
    </w:p>
    <w:p>
      <w:pPr>
        <w:pStyle w:val="TOC1"/>
        <w:tabs>
          <w:tab w:val="right" w:leader="dot" w:pos="8306"/>
        </w:tabs>
      </w:pPr>
      <w:hyperlink w:anchor="_Toc7302" w:history="1">
        <w:r>
          <w:rPr>
            <w:rFonts w:ascii="仿宋" w:eastAsia="仿宋" w:hAnsi="仿宋" w:cs="仿宋" w:hint="eastAsia"/>
            <w:lang w:eastAsia="zh-CN"/>
          </w:rPr>
          <w:t>二、压缩天然气项目建设单位说明</w:t>
        </w:r>
        <w:r>
          <w:tab/>
        </w:r>
        <w:r>
          <w:fldChar w:fldCharType="begin"/>
        </w:r>
        <w:r>
          <w:instrText xml:space="preserve"> PAGEREF _Toc7302 \h </w:instrText>
        </w:r>
        <w:r>
          <w:fldChar w:fldCharType="separate"/>
        </w:r>
        <w:r>
          <w:t>7</w:t>
        </w:r>
        <w:r>
          <w:fldChar w:fldCharType="end"/>
        </w:r>
      </w:hyperlink>
    </w:p>
    <w:p>
      <w:pPr>
        <w:pStyle w:val="TOC2"/>
        <w:tabs>
          <w:tab w:val="right" w:leader="dot" w:pos="8306"/>
        </w:tabs>
      </w:pPr>
      <w:hyperlink w:anchor="_Toc27718" w:history="1">
        <w:r>
          <w:rPr>
            <w:rFonts w:ascii="仿宋" w:eastAsia="仿宋" w:hAnsi="仿宋" w:cs="仿宋" w:hint="eastAsia"/>
            <w:lang w:eastAsia="zh-CN"/>
          </w:rPr>
          <w:t>(一)、压缩天然气项目承办单位基本情况</w:t>
        </w:r>
        <w:r>
          <w:tab/>
        </w:r>
        <w:r>
          <w:fldChar w:fldCharType="begin"/>
        </w:r>
        <w:r>
          <w:instrText xml:space="preserve"> PAGEREF _Toc27718 \h </w:instrText>
        </w:r>
        <w:r>
          <w:fldChar w:fldCharType="separate"/>
        </w:r>
        <w:r>
          <w:t>7</w:t>
        </w:r>
        <w:r>
          <w:fldChar w:fldCharType="end"/>
        </w:r>
      </w:hyperlink>
    </w:p>
    <w:p>
      <w:pPr>
        <w:pStyle w:val="TOC2"/>
        <w:tabs>
          <w:tab w:val="right" w:leader="dot" w:pos="8306"/>
        </w:tabs>
      </w:pPr>
      <w:hyperlink w:anchor="_Toc23071" w:history="1">
        <w:r>
          <w:rPr>
            <w:rFonts w:ascii="仿宋" w:eastAsia="仿宋" w:hAnsi="仿宋" w:cs="仿宋" w:hint="eastAsia"/>
            <w:lang w:eastAsia="zh-CN"/>
          </w:rPr>
          <w:t>(二)、公司经济效益分析</w:t>
        </w:r>
        <w:r>
          <w:tab/>
        </w:r>
        <w:r>
          <w:fldChar w:fldCharType="begin"/>
        </w:r>
        <w:r>
          <w:instrText xml:space="preserve"> PAGEREF _Toc23071 \h </w:instrText>
        </w:r>
        <w:r>
          <w:fldChar w:fldCharType="separate"/>
        </w:r>
        <w:r>
          <w:t>7</w:t>
        </w:r>
        <w:r>
          <w:fldChar w:fldCharType="end"/>
        </w:r>
      </w:hyperlink>
    </w:p>
    <w:p>
      <w:pPr>
        <w:pStyle w:val="TOC1"/>
        <w:tabs>
          <w:tab w:val="right" w:leader="dot" w:pos="8306"/>
        </w:tabs>
      </w:pPr>
      <w:hyperlink w:anchor="_Toc3509" w:history="1">
        <w:r>
          <w:rPr>
            <w:rFonts w:ascii="仿宋" w:eastAsia="仿宋" w:hAnsi="仿宋" w:cs="仿宋" w:hint="eastAsia"/>
            <w:lang w:eastAsia="zh-CN"/>
          </w:rPr>
          <w:t>三、市场分析、调研</w:t>
        </w:r>
        <w:r>
          <w:tab/>
        </w:r>
        <w:r>
          <w:fldChar w:fldCharType="begin"/>
        </w:r>
        <w:r>
          <w:instrText xml:space="preserve"> PAGEREF _Toc3509 \h </w:instrText>
        </w:r>
        <w:r>
          <w:fldChar w:fldCharType="separate"/>
        </w:r>
        <w:r>
          <w:t>8</w:t>
        </w:r>
        <w:r>
          <w:fldChar w:fldCharType="end"/>
        </w:r>
      </w:hyperlink>
    </w:p>
    <w:p>
      <w:pPr>
        <w:pStyle w:val="TOC2"/>
        <w:tabs>
          <w:tab w:val="right" w:leader="dot" w:pos="8306"/>
        </w:tabs>
      </w:pPr>
      <w:hyperlink w:anchor="_Toc32321" w:history="1">
        <w:r>
          <w:rPr>
            <w:rFonts w:ascii="仿宋" w:eastAsia="仿宋" w:hAnsi="仿宋" w:cs="仿宋" w:hint="eastAsia"/>
            <w:lang w:eastAsia="zh-CN"/>
          </w:rPr>
          <w:t>(一)、压缩天然气行业分析</w:t>
        </w:r>
        <w:r>
          <w:tab/>
        </w:r>
        <w:r>
          <w:fldChar w:fldCharType="begin"/>
        </w:r>
        <w:r>
          <w:instrText xml:space="preserve"> PAGEREF _Toc32321 \h </w:instrText>
        </w:r>
        <w:r>
          <w:fldChar w:fldCharType="separate"/>
        </w:r>
        <w:r>
          <w:t>8</w:t>
        </w:r>
        <w:r>
          <w:fldChar w:fldCharType="end"/>
        </w:r>
      </w:hyperlink>
    </w:p>
    <w:p>
      <w:pPr>
        <w:pStyle w:val="TOC2"/>
        <w:tabs>
          <w:tab w:val="right" w:leader="dot" w:pos="8306"/>
        </w:tabs>
      </w:pPr>
      <w:hyperlink w:anchor="_Toc17060" w:history="1">
        <w:r>
          <w:rPr>
            <w:rFonts w:ascii="仿宋" w:eastAsia="仿宋" w:hAnsi="仿宋" w:cs="仿宋" w:hint="eastAsia"/>
            <w:lang w:eastAsia="zh-CN"/>
          </w:rPr>
          <w:t>(二)、压缩天然气市场分析预测</w:t>
        </w:r>
        <w:r>
          <w:tab/>
        </w:r>
        <w:r>
          <w:fldChar w:fldCharType="begin"/>
        </w:r>
        <w:r>
          <w:instrText xml:space="preserve"> PAGEREF _Toc17060 \h </w:instrText>
        </w:r>
        <w:r>
          <w:fldChar w:fldCharType="separate"/>
        </w:r>
        <w:r>
          <w:t>9</w:t>
        </w:r>
        <w:r>
          <w:fldChar w:fldCharType="end"/>
        </w:r>
      </w:hyperlink>
    </w:p>
    <w:p>
      <w:pPr>
        <w:pStyle w:val="TOC1"/>
        <w:tabs>
          <w:tab w:val="right" w:leader="dot" w:pos="8306"/>
        </w:tabs>
      </w:pPr>
      <w:hyperlink w:anchor="_Toc19346" w:history="1">
        <w:r>
          <w:rPr>
            <w:rFonts w:ascii="仿宋" w:eastAsia="仿宋" w:hAnsi="仿宋" w:cs="仿宋" w:hint="eastAsia"/>
            <w:lang w:eastAsia="zh-CN"/>
          </w:rPr>
          <w:t>四、压缩天然气项目绩效评估</w:t>
        </w:r>
        <w:r>
          <w:tab/>
        </w:r>
        <w:r>
          <w:fldChar w:fldCharType="begin"/>
        </w:r>
        <w:r>
          <w:instrText xml:space="preserve"> PAGEREF _Toc19346 \h </w:instrText>
        </w:r>
        <w:r>
          <w:fldChar w:fldCharType="separate"/>
        </w:r>
        <w:r>
          <w:t>10</w:t>
        </w:r>
        <w:r>
          <w:fldChar w:fldCharType="end"/>
        </w:r>
      </w:hyperlink>
    </w:p>
    <w:p>
      <w:pPr>
        <w:pStyle w:val="TOC2"/>
        <w:tabs>
          <w:tab w:val="right" w:leader="dot" w:pos="8306"/>
        </w:tabs>
      </w:pPr>
      <w:hyperlink w:anchor="_Toc9715" w:history="1">
        <w:r>
          <w:rPr>
            <w:rFonts w:ascii="仿宋" w:eastAsia="仿宋" w:hAnsi="仿宋" w:cs="仿宋" w:hint="eastAsia"/>
            <w:lang w:eastAsia="zh-CN"/>
          </w:rPr>
          <w:t>(一)、绩效评估指标</w:t>
        </w:r>
        <w:r>
          <w:tab/>
        </w:r>
        <w:r>
          <w:fldChar w:fldCharType="begin"/>
        </w:r>
        <w:r>
          <w:instrText xml:space="preserve"> PAGEREF _Toc9715 \h </w:instrText>
        </w:r>
        <w:r>
          <w:fldChar w:fldCharType="separate"/>
        </w:r>
        <w:r>
          <w:t>10</w:t>
        </w:r>
        <w:r>
          <w:fldChar w:fldCharType="end"/>
        </w:r>
      </w:hyperlink>
    </w:p>
    <w:p>
      <w:pPr>
        <w:pStyle w:val="TOC2"/>
        <w:tabs>
          <w:tab w:val="right" w:leader="dot" w:pos="8306"/>
        </w:tabs>
      </w:pPr>
      <w:hyperlink w:anchor="_Toc4353" w:history="1">
        <w:r>
          <w:rPr>
            <w:rFonts w:ascii="仿宋" w:eastAsia="仿宋" w:hAnsi="仿宋" w:cs="仿宋" w:hint="eastAsia"/>
            <w:lang w:eastAsia="zh-CN"/>
          </w:rPr>
          <w:t>(二)、绩效评估方法</w:t>
        </w:r>
        <w:r>
          <w:tab/>
        </w:r>
        <w:r>
          <w:fldChar w:fldCharType="begin"/>
        </w:r>
        <w:r>
          <w:instrText xml:space="preserve"> PAGEREF _Toc4353 \h </w:instrText>
        </w:r>
        <w:r>
          <w:fldChar w:fldCharType="separate"/>
        </w:r>
        <w:r>
          <w:t>11</w:t>
        </w:r>
        <w:r>
          <w:fldChar w:fldCharType="end"/>
        </w:r>
      </w:hyperlink>
    </w:p>
    <w:p>
      <w:pPr>
        <w:pStyle w:val="TOC2"/>
        <w:tabs>
          <w:tab w:val="right" w:leader="dot" w:pos="8306"/>
        </w:tabs>
      </w:pPr>
      <w:hyperlink w:anchor="_Toc5174" w:history="1">
        <w:r>
          <w:rPr>
            <w:rFonts w:ascii="仿宋" w:eastAsia="仿宋" w:hAnsi="仿宋" w:cs="仿宋" w:hint="eastAsia"/>
            <w:lang w:eastAsia="zh-CN"/>
          </w:rPr>
          <w:t>(三)、绩效评估周期</w:t>
        </w:r>
        <w:r>
          <w:tab/>
        </w:r>
        <w:r>
          <w:fldChar w:fldCharType="begin"/>
        </w:r>
        <w:r>
          <w:instrText xml:space="preserve"> PAGEREF _Toc5174 \h </w:instrText>
        </w:r>
        <w:r>
          <w:fldChar w:fldCharType="separate"/>
        </w:r>
        <w:r>
          <w:t>12</w:t>
        </w:r>
        <w:r>
          <w:fldChar w:fldCharType="end"/>
        </w:r>
      </w:hyperlink>
    </w:p>
    <w:p>
      <w:pPr>
        <w:pStyle w:val="TOC1"/>
        <w:tabs>
          <w:tab w:val="right" w:leader="dot" w:pos="8306"/>
        </w:tabs>
      </w:pPr>
      <w:hyperlink w:anchor="_Toc25769" w:history="1">
        <w:r>
          <w:rPr>
            <w:rFonts w:ascii="仿宋" w:eastAsia="仿宋" w:hAnsi="仿宋" w:cs="仿宋" w:hint="eastAsia"/>
            <w:lang w:eastAsia="zh-CN"/>
          </w:rPr>
          <w:t>五、压缩天然气项目文档管理</w:t>
        </w:r>
        <w:r>
          <w:tab/>
        </w:r>
        <w:r>
          <w:fldChar w:fldCharType="begin"/>
        </w:r>
        <w:r>
          <w:instrText xml:space="preserve"> PAGEREF _Toc25769 \h </w:instrText>
        </w:r>
        <w:r>
          <w:fldChar w:fldCharType="separate"/>
        </w:r>
        <w:r>
          <w:t>13</w:t>
        </w:r>
        <w:r>
          <w:fldChar w:fldCharType="end"/>
        </w:r>
      </w:hyperlink>
    </w:p>
    <w:p>
      <w:pPr>
        <w:pStyle w:val="TOC2"/>
        <w:tabs>
          <w:tab w:val="right" w:leader="dot" w:pos="8306"/>
        </w:tabs>
      </w:pPr>
      <w:hyperlink w:anchor="_Toc12175" w:history="1">
        <w:r>
          <w:rPr>
            <w:rFonts w:ascii="仿宋" w:eastAsia="仿宋" w:hAnsi="仿宋" w:cs="仿宋" w:hint="eastAsia"/>
            <w:lang w:eastAsia="zh-CN"/>
          </w:rPr>
          <w:t>(一)、文档编制与审查</w:t>
        </w:r>
        <w:r>
          <w:tab/>
        </w:r>
        <w:r>
          <w:fldChar w:fldCharType="begin"/>
        </w:r>
        <w:r>
          <w:instrText xml:space="preserve"> PAGEREF _Toc12175 \h </w:instrText>
        </w:r>
        <w:r>
          <w:fldChar w:fldCharType="separate"/>
        </w:r>
        <w:r>
          <w:t>13</w:t>
        </w:r>
        <w:r>
          <w:fldChar w:fldCharType="end"/>
        </w:r>
      </w:hyperlink>
    </w:p>
    <w:p>
      <w:pPr>
        <w:pStyle w:val="TOC2"/>
        <w:tabs>
          <w:tab w:val="right" w:leader="dot" w:pos="8306"/>
        </w:tabs>
      </w:pPr>
      <w:hyperlink w:anchor="_Toc31435" w:history="1">
        <w:r>
          <w:rPr>
            <w:rFonts w:ascii="仿宋" w:eastAsia="仿宋" w:hAnsi="仿宋" w:cs="仿宋" w:hint="eastAsia"/>
            <w:lang w:eastAsia="zh-CN"/>
          </w:rPr>
          <w:t>(二)、文档发布与分发</w:t>
        </w:r>
        <w:r>
          <w:tab/>
        </w:r>
        <w:r>
          <w:fldChar w:fldCharType="begin"/>
        </w:r>
        <w:r>
          <w:instrText xml:space="preserve"> PAGEREF _Toc31435 \h </w:instrText>
        </w:r>
        <w:r>
          <w:fldChar w:fldCharType="separate"/>
        </w:r>
        <w:r>
          <w:t>14</w:t>
        </w:r>
        <w:r>
          <w:fldChar w:fldCharType="end"/>
        </w:r>
      </w:hyperlink>
    </w:p>
    <w:p>
      <w:pPr>
        <w:pStyle w:val="TOC2"/>
        <w:tabs>
          <w:tab w:val="right" w:leader="dot" w:pos="8306"/>
        </w:tabs>
      </w:pPr>
      <w:hyperlink w:anchor="_Toc13116" w:history="1">
        <w:r>
          <w:rPr>
            <w:rFonts w:ascii="仿宋" w:eastAsia="仿宋" w:hAnsi="仿宋" w:cs="仿宋" w:hint="eastAsia"/>
            <w:lang w:eastAsia="zh-CN"/>
          </w:rPr>
          <w:t>(三)、文档存档与归档</w:t>
        </w:r>
        <w:r>
          <w:tab/>
        </w:r>
        <w:r>
          <w:fldChar w:fldCharType="begin"/>
        </w:r>
        <w:r>
          <w:instrText xml:space="preserve"> PAGEREF _Toc13116 \h </w:instrText>
        </w:r>
        <w:r>
          <w:fldChar w:fldCharType="separate"/>
        </w:r>
        <w:r>
          <w:t>15</w:t>
        </w:r>
        <w:r>
          <w:fldChar w:fldCharType="end"/>
        </w:r>
      </w:hyperlink>
    </w:p>
    <w:p>
      <w:pPr>
        <w:pStyle w:val="TOC1"/>
        <w:tabs>
          <w:tab w:val="right" w:leader="dot" w:pos="8306"/>
        </w:tabs>
      </w:pPr>
      <w:hyperlink w:anchor="_Toc8623" w:history="1">
        <w:r>
          <w:rPr>
            <w:rFonts w:ascii="仿宋" w:eastAsia="仿宋" w:hAnsi="仿宋" w:cs="仿宋" w:hint="eastAsia"/>
            <w:lang w:eastAsia="zh-CN"/>
          </w:rPr>
          <w:t>六、压缩天然气项目选址可行性分析</w:t>
        </w:r>
        <w:r>
          <w:tab/>
        </w:r>
        <w:r>
          <w:fldChar w:fldCharType="begin"/>
        </w:r>
        <w:r>
          <w:instrText xml:space="preserve"> PAGEREF _Toc8623 \h </w:instrText>
        </w:r>
        <w:r>
          <w:fldChar w:fldCharType="separate"/>
        </w:r>
        <w:r>
          <w:t>16</w:t>
        </w:r>
        <w:r>
          <w:fldChar w:fldCharType="end"/>
        </w:r>
      </w:hyperlink>
    </w:p>
    <w:p>
      <w:pPr>
        <w:pStyle w:val="TOC2"/>
        <w:tabs>
          <w:tab w:val="right" w:leader="dot" w:pos="8306"/>
        </w:tabs>
      </w:pPr>
      <w:hyperlink w:anchor="_Toc7288" w:history="1">
        <w:r>
          <w:rPr>
            <w:rFonts w:ascii="仿宋" w:eastAsia="仿宋" w:hAnsi="仿宋" w:cs="仿宋" w:hint="eastAsia"/>
            <w:lang w:eastAsia="zh-CN"/>
          </w:rPr>
          <w:t>(一)、压缩天然气项目选址</w:t>
        </w:r>
        <w:r>
          <w:tab/>
        </w:r>
        <w:r>
          <w:fldChar w:fldCharType="begin"/>
        </w:r>
        <w:r>
          <w:instrText xml:space="preserve"> PAGEREF _Toc7288 \h </w:instrText>
        </w:r>
        <w:r>
          <w:fldChar w:fldCharType="separate"/>
        </w:r>
        <w:r>
          <w:t>16</w:t>
        </w:r>
        <w:r>
          <w:fldChar w:fldCharType="end"/>
        </w:r>
      </w:hyperlink>
    </w:p>
    <w:p>
      <w:pPr>
        <w:pStyle w:val="TOC2"/>
        <w:tabs>
          <w:tab w:val="right" w:leader="dot" w:pos="8306"/>
        </w:tabs>
      </w:pPr>
      <w:hyperlink w:anchor="_Toc29029" w:history="1">
        <w:r>
          <w:rPr>
            <w:rFonts w:ascii="仿宋" w:eastAsia="仿宋" w:hAnsi="仿宋" w:cs="仿宋" w:hint="eastAsia"/>
            <w:lang w:eastAsia="zh-CN"/>
          </w:rPr>
          <w:t>(二)、用地控制指标</w:t>
        </w:r>
        <w:r>
          <w:tab/>
        </w:r>
        <w:r>
          <w:fldChar w:fldCharType="begin"/>
        </w:r>
        <w:r>
          <w:instrText xml:space="preserve"> PAGEREF _Toc29029 \h </w:instrText>
        </w:r>
        <w:r>
          <w:fldChar w:fldCharType="separate"/>
        </w:r>
        <w:r>
          <w:t>17</w:t>
        </w:r>
        <w:r>
          <w:fldChar w:fldCharType="end"/>
        </w:r>
      </w:hyperlink>
    </w:p>
    <w:p>
      <w:pPr>
        <w:pStyle w:val="TOC2"/>
        <w:tabs>
          <w:tab w:val="right" w:leader="dot" w:pos="8306"/>
        </w:tabs>
      </w:pPr>
      <w:hyperlink w:anchor="_Toc7089" w:history="1">
        <w:r>
          <w:rPr>
            <w:rFonts w:ascii="仿宋" w:eastAsia="仿宋" w:hAnsi="仿宋" w:cs="仿宋" w:hint="eastAsia"/>
            <w:lang w:eastAsia="zh-CN"/>
          </w:rPr>
          <w:t>(三)、节约用地措施</w:t>
        </w:r>
        <w:r>
          <w:tab/>
        </w:r>
        <w:r>
          <w:fldChar w:fldCharType="begin"/>
        </w:r>
        <w:r>
          <w:instrText xml:space="preserve"> PAGEREF _Toc7089 \h </w:instrText>
        </w:r>
        <w:r>
          <w:fldChar w:fldCharType="separate"/>
        </w:r>
        <w:r>
          <w:t>18</w:t>
        </w:r>
        <w:r>
          <w:fldChar w:fldCharType="end"/>
        </w:r>
      </w:hyperlink>
    </w:p>
    <w:p>
      <w:pPr>
        <w:pStyle w:val="TOC2"/>
        <w:tabs>
          <w:tab w:val="right" w:leader="dot" w:pos="8306"/>
        </w:tabs>
      </w:pPr>
      <w:hyperlink w:anchor="_Toc30403" w:history="1">
        <w:r>
          <w:rPr>
            <w:rFonts w:ascii="仿宋" w:eastAsia="仿宋" w:hAnsi="仿宋" w:cs="仿宋" w:hint="eastAsia"/>
            <w:lang w:eastAsia="zh-CN"/>
          </w:rPr>
          <w:t>(四)、总图布置方案</w:t>
        </w:r>
        <w:r>
          <w:tab/>
        </w:r>
        <w:r>
          <w:fldChar w:fldCharType="begin"/>
        </w:r>
        <w:r>
          <w:instrText xml:space="preserve"> PAGEREF _Toc30403 \h </w:instrText>
        </w:r>
        <w:r>
          <w:fldChar w:fldCharType="separate"/>
        </w:r>
        <w:r>
          <w:t>20</w:t>
        </w:r>
        <w:r>
          <w:fldChar w:fldCharType="end"/>
        </w:r>
      </w:hyperlink>
    </w:p>
    <w:p>
      <w:pPr>
        <w:pStyle w:val="TOC2"/>
        <w:tabs>
          <w:tab w:val="right" w:leader="dot" w:pos="8306"/>
        </w:tabs>
      </w:pPr>
      <w:hyperlink w:anchor="_Toc6174" w:history="1">
        <w:r>
          <w:rPr>
            <w:rFonts w:ascii="仿宋" w:eastAsia="仿宋" w:hAnsi="仿宋" w:cs="仿宋" w:hint="eastAsia"/>
            <w:lang w:eastAsia="zh-CN"/>
          </w:rPr>
          <w:t>(五)、选址综合评价</w:t>
        </w:r>
        <w:r>
          <w:tab/>
        </w:r>
        <w:r>
          <w:fldChar w:fldCharType="begin"/>
        </w:r>
        <w:r>
          <w:instrText xml:space="preserve"> PAGEREF _Toc6174 \h </w:instrText>
        </w:r>
        <w:r>
          <w:fldChar w:fldCharType="separate"/>
        </w:r>
        <w:r>
          <w:t>21</w:t>
        </w:r>
        <w:r>
          <w:fldChar w:fldCharType="end"/>
        </w:r>
      </w:hyperlink>
    </w:p>
    <w:p>
      <w:pPr>
        <w:pStyle w:val="TOC1"/>
        <w:tabs>
          <w:tab w:val="right" w:leader="dot" w:pos="8306"/>
        </w:tabs>
      </w:pPr>
      <w:hyperlink w:anchor="_Toc6925" w:history="1">
        <w:r>
          <w:rPr>
            <w:rFonts w:ascii="仿宋" w:eastAsia="仿宋" w:hAnsi="仿宋" w:cs="仿宋" w:hint="eastAsia"/>
            <w:lang w:eastAsia="zh-CN"/>
          </w:rPr>
          <w:t>七、压缩天然气项目计划安排</w:t>
        </w:r>
        <w:r>
          <w:tab/>
        </w:r>
        <w:r>
          <w:fldChar w:fldCharType="begin"/>
        </w:r>
        <w:r>
          <w:instrText xml:space="preserve"> PAGEREF _Toc6925 \h </w:instrText>
        </w:r>
        <w:r>
          <w:fldChar w:fldCharType="separate"/>
        </w:r>
        <w:r>
          <w:t>22</w:t>
        </w:r>
        <w:r>
          <w:fldChar w:fldCharType="end"/>
        </w:r>
      </w:hyperlink>
    </w:p>
    <w:p>
      <w:pPr>
        <w:pStyle w:val="TOC2"/>
        <w:tabs>
          <w:tab w:val="right" w:leader="dot" w:pos="8306"/>
        </w:tabs>
      </w:pPr>
      <w:hyperlink w:anchor="_Toc8494" w:history="1">
        <w:r>
          <w:rPr>
            <w:rFonts w:ascii="仿宋" w:eastAsia="仿宋" w:hAnsi="仿宋" w:cs="仿宋" w:hint="eastAsia"/>
            <w:lang w:eastAsia="zh-CN"/>
          </w:rPr>
          <w:t>(一)、建设周期</w:t>
        </w:r>
        <w:r>
          <w:tab/>
        </w:r>
        <w:r>
          <w:fldChar w:fldCharType="begin"/>
        </w:r>
        <w:r>
          <w:instrText xml:space="preserve"> PAGEREF _Toc8494 \h </w:instrText>
        </w:r>
        <w:r>
          <w:fldChar w:fldCharType="separate"/>
        </w:r>
        <w:r>
          <w:t>22</w:t>
        </w:r>
        <w:r>
          <w:fldChar w:fldCharType="end"/>
        </w:r>
      </w:hyperlink>
    </w:p>
    <w:p>
      <w:pPr>
        <w:pStyle w:val="TOC2"/>
        <w:tabs>
          <w:tab w:val="right" w:leader="dot" w:pos="8306"/>
        </w:tabs>
      </w:pPr>
      <w:hyperlink w:anchor="_Toc22062" w:history="1">
        <w:r>
          <w:rPr>
            <w:rFonts w:ascii="仿宋" w:eastAsia="仿宋" w:hAnsi="仿宋" w:cs="仿宋" w:hint="eastAsia"/>
            <w:lang w:eastAsia="zh-CN"/>
          </w:rPr>
          <w:t>(二)、建设进度</w:t>
        </w:r>
        <w:r>
          <w:tab/>
        </w:r>
        <w:r>
          <w:fldChar w:fldCharType="begin"/>
        </w:r>
        <w:r>
          <w:instrText xml:space="preserve"> PAGEREF _Toc22062 \h </w:instrText>
        </w:r>
        <w:r>
          <w:fldChar w:fldCharType="separate"/>
        </w:r>
        <w:r>
          <w:t>22</w:t>
        </w:r>
        <w:r>
          <w:fldChar w:fldCharType="end"/>
        </w:r>
      </w:hyperlink>
    </w:p>
    <w:p>
      <w:pPr>
        <w:pStyle w:val="TOC2"/>
        <w:tabs>
          <w:tab w:val="right" w:leader="dot" w:pos="8306"/>
        </w:tabs>
      </w:pPr>
      <w:hyperlink w:anchor="_Toc17529" w:history="1">
        <w:r>
          <w:rPr>
            <w:rFonts w:ascii="仿宋" w:eastAsia="仿宋" w:hAnsi="仿宋" w:cs="仿宋" w:hint="eastAsia"/>
            <w:lang w:eastAsia="zh-CN"/>
          </w:rPr>
          <w:t>(三)、进度安排注意事项</w:t>
        </w:r>
        <w:r>
          <w:tab/>
        </w:r>
        <w:r>
          <w:fldChar w:fldCharType="begin"/>
        </w:r>
        <w:r>
          <w:instrText xml:space="preserve"> PAGEREF _Toc17529 \h </w:instrText>
        </w:r>
        <w:r>
          <w:fldChar w:fldCharType="separate"/>
        </w:r>
        <w:r>
          <w:t>23</w:t>
        </w:r>
        <w:r>
          <w:fldChar w:fldCharType="end"/>
        </w:r>
      </w:hyperlink>
    </w:p>
    <w:p>
      <w:pPr>
        <w:pStyle w:val="TOC2"/>
        <w:tabs>
          <w:tab w:val="right" w:leader="dot" w:pos="8306"/>
        </w:tabs>
      </w:pPr>
      <w:hyperlink w:anchor="_Toc26474" w:history="1">
        <w:r>
          <w:rPr>
            <w:rFonts w:ascii="仿宋" w:eastAsia="仿宋" w:hAnsi="仿宋" w:cs="仿宋" w:hint="eastAsia"/>
            <w:lang w:eastAsia="zh-CN"/>
          </w:rPr>
          <w:t>(四)、人力资源配置</w:t>
        </w:r>
        <w:r>
          <w:tab/>
        </w:r>
        <w:r>
          <w:fldChar w:fldCharType="begin"/>
        </w:r>
        <w:r>
          <w:instrText xml:space="preserve"> PAGEREF _Toc26474 \h </w:instrText>
        </w:r>
        <w:r>
          <w:fldChar w:fldCharType="separate"/>
        </w:r>
        <w:r>
          <w:t>25</w:t>
        </w:r>
        <w:r>
          <w:fldChar w:fldCharType="end"/>
        </w:r>
      </w:hyperlink>
    </w:p>
    <w:p>
      <w:pPr>
        <w:pStyle w:val="TOC1"/>
        <w:tabs>
          <w:tab w:val="right" w:leader="dot" w:pos="8306"/>
        </w:tabs>
      </w:pPr>
      <w:hyperlink w:anchor="_Toc13324" w:history="1">
        <w:r>
          <w:rPr>
            <w:rFonts w:ascii="仿宋" w:eastAsia="仿宋" w:hAnsi="仿宋" w:cs="仿宋" w:hint="eastAsia"/>
            <w:lang w:eastAsia="zh-CN"/>
          </w:rPr>
          <w:t>八、压缩天然气项目投资规划</w:t>
        </w:r>
        <w:r>
          <w:tab/>
        </w:r>
        <w:r>
          <w:fldChar w:fldCharType="begin"/>
        </w:r>
        <w:r>
          <w:instrText xml:space="preserve"> PAGEREF _Toc13324 \h </w:instrText>
        </w:r>
        <w:r>
          <w:fldChar w:fldCharType="separate"/>
        </w:r>
        <w:r>
          <w:t>26</w:t>
        </w:r>
        <w:r>
          <w:fldChar w:fldCharType="end"/>
        </w:r>
      </w:hyperlink>
    </w:p>
    <w:p>
      <w:pPr>
        <w:pStyle w:val="TOC2"/>
        <w:tabs>
          <w:tab w:val="right" w:leader="dot" w:pos="8306"/>
        </w:tabs>
      </w:pPr>
      <w:hyperlink w:anchor="_Toc28915" w:history="1">
        <w:r>
          <w:rPr>
            <w:rFonts w:ascii="仿宋" w:eastAsia="仿宋" w:hAnsi="仿宋" w:cs="仿宋" w:hint="eastAsia"/>
            <w:lang w:eastAsia="zh-CN"/>
          </w:rPr>
          <w:t>(一)、压缩天然气项目总投资估算</w:t>
        </w:r>
        <w:r>
          <w:tab/>
        </w:r>
        <w:r>
          <w:fldChar w:fldCharType="begin"/>
        </w:r>
        <w:r>
          <w:instrText xml:space="preserve"> PAGEREF _Toc28915 \h </w:instrText>
        </w:r>
        <w:r>
          <w:fldChar w:fldCharType="separate"/>
        </w:r>
        <w:r>
          <w:t>26</w:t>
        </w:r>
        <w:r>
          <w:fldChar w:fldCharType="end"/>
        </w:r>
      </w:hyperlink>
    </w:p>
    <w:p>
      <w:pPr>
        <w:pStyle w:val="TOC2"/>
        <w:tabs>
          <w:tab w:val="right" w:leader="dot" w:pos="8306"/>
        </w:tabs>
      </w:pPr>
      <w:hyperlink w:anchor="_Toc18508" w:history="1">
        <w:r>
          <w:rPr>
            <w:rFonts w:ascii="仿宋" w:eastAsia="仿宋" w:hAnsi="仿宋" w:cs="仿宋" w:hint="eastAsia"/>
            <w:lang w:eastAsia="zh-CN"/>
          </w:rPr>
          <w:t>(二)、资金筹措</w:t>
        </w:r>
        <w:r>
          <w:tab/>
        </w:r>
        <w:r>
          <w:fldChar w:fldCharType="begin"/>
        </w:r>
        <w:r>
          <w:instrText xml:space="preserve"> PAGEREF _Toc18508 \h </w:instrText>
        </w:r>
        <w:r>
          <w:fldChar w:fldCharType="separate"/>
        </w:r>
        <w:r>
          <w:t>27</w:t>
        </w:r>
        <w:r>
          <w:fldChar w:fldCharType="end"/>
        </w:r>
      </w:hyperlink>
    </w:p>
    <w:p>
      <w:pPr>
        <w:pStyle w:val="TOC1"/>
        <w:tabs>
          <w:tab w:val="right" w:leader="dot" w:pos="8306"/>
        </w:tabs>
      </w:pPr>
      <w:hyperlink w:anchor="_Toc29891" w:history="1">
        <w:r>
          <w:rPr>
            <w:rFonts w:ascii="仿宋" w:eastAsia="仿宋" w:hAnsi="仿宋" w:cs="仿宋" w:hint="eastAsia"/>
            <w:lang w:eastAsia="zh-CN"/>
          </w:rPr>
          <w:t>九、压缩天然气项目人力资源培养与发展</w:t>
        </w:r>
        <w:r>
          <w:tab/>
        </w:r>
        <w:r>
          <w:fldChar w:fldCharType="begin"/>
        </w:r>
        <w:r>
          <w:instrText xml:space="preserve"> PAGEREF _Toc29891 \h </w:instrText>
        </w:r>
        <w:r>
          <w:fldChar w:fldCharType="separate"/>
        </w:r>
        <w:r>
          <w:t>28</w:t>
        </w:r>
        <w:r>
          <w:fldChar w:fldCharType="end"/>
        </w:r>
      </w:hyperlink>
    </w:p>
    <w:p>
      <w:pPr>
        <w:pStyle w:val="TOC2"/>
        <w:tabs>
          <w:tab w:val="right" w:leader="dot" w:pos="8306"/>
        </w:tabs>
      </w:pPr>
      <w:hyperlink w:anchor="_Toc457" w:history="1">
        <w:r>
          <w:rPr>
            <w:rFonts w:ascii="仿宋" w:eastAsia="仿宋" w:hAnsi="仿宋" w:cs="仿宋" w:hint="eastAsia"/>
            <w:lang w:eastAsia="zh-CN"/>
          </w:rPr>
          <w:t>(一)、人才需求与规划</w:t>
        </w:r>
        <w:r>
          <w:tab/>
        </w:r>
        <w:r>
          <w:fldChar w:fldCharType="begin"/>
        </w:r>
        <w:r>
          <w:instrText xml:space="preserve"> PAGEREF _Toc457 \h </w:instrText>
        </w:r>
        <w:r>
          <w:fldChar w:fldCharType="separate"/>
        </w:r>
        <w:r>
          <w:t>28</w:t>
        </w:r>
        <w:r>
          <w:fldChar w:fldCharType="end"/>
        </w:r>
      </w:hyperlink>
    </w:p>
    <w:p>
      <w:pPr>
        <w:pStyle w:val="TOC2"/>
        <w:tabs>
          <w:tab w:val="right" w:leader="dot" w:pos="8306"/>
        </w:tabs>
      </w:pPr>
      <w:hyperlink w:anchor="_Toc26024" w:history="1">
        <w:r>
          <w:rPr>
            <w:rFonts w:ascii="仿宋" w:eastAsia="仿宋" w:hAnsi="仿宋" w:cs="仿宋" w:hint="eastAsia"/>
            <w:lang w:eastAsia="zh-CN"/>
          </w:rPr>
          <w:t>(二)、培训与发展计划</w:t>
        </w:r>
        <w:r>
          <w:tab/>
        </w:r>
        <w:r>
          <w:fldChar w:fldCharType="begin"/>
        </w:r>
        <w:r>
          <w:instrText xml:space="preserve"> PAGEREF _Toc26024 \h </w:instrText>
        </w:r>
        <w:r>
          <w:fldChar w:fldCharType="separate"/>
        </w:r>
        <w:r>
          <w:t>28</w:t>
        </w:r>
        <w:r>
          <w:fldChar w:fldCharType="end"/>
        </w:r>
      </w:hyperlink>
    </w:p>
    <w:p>
      <w:pPr>
        <w:pStyle w:val="TOC1"/>
        <w:tabs>
          <w:tab w:val="right" w:leader="dot" w:pos="8306"/>
        </w:tabs>
      </w:pPr>
      <w:hyperlink w:anchor="_Toc4779" w:history="1">
        <w:r>
          <w:rPr>
            <w:rFonts w:ascii="仿宋" w:eastAsia="仿宋" w:hAnsi="仿宋" w:cs="仿宋" w:hint="eastAsia"/>
            <w:lang w:eastAsia="zh-CN"/>
          </w:rPr>
          <w:t>十、压缩天然气项目创新与研发</w:t>
        </w:r>
        <w:r>
          <w:tab/>
        </w:r>
        <w:r>
          <w:fldChar w:fldCharType="begin"/>
        </w:r>
        <w:r>
          <w:instrText xml:space="preserve"> PAGEREF _Toc4779 \h </w:instrText>
        </w:r>
        <w:r>
          <w:fldChar w:fldCharType="separate"/>
        </w:r>
        <w:r>
          <w:t>29</w:t>
        </w:r>
        <w:r>
          <w:fldChar w:fldCharType="end"/>
        </w:r>
      </w:hyperlink>
    </w:p>
    <w:p>
      <w:pPr>
        <w:pStyle w:val="TOC2"/>
        <w:tabs>
          <w:tab w:val="right" w:leader="dot" w:pos="8306"/>
        </w:tabs>
      </w:pPr>
      <w:hyperlink w:anchor="_Toc21871" w:history="1">
        <w:r>
          <w:rPr>
            <w:rFonts w:ascii="仿宋" w:eastAsia="仿宋" w:hAnsi="仿宋" w:cs="仿宋" w:hint="eastAsia"/>
            <w:lang w:eastAsia="zh-CN"/>
          </w:rPr>
          <w:t>(一)、创新策略与方向</w:t>
        </w:r>
        <w:r>
          <w:tab/>
        </w:r>
        <w:r>
          <w:fldChar w:fldCharType="begin"/>
        </w:r>
        <w:r>
          <w:instrText xml:space="preserve"> PAGEREF _Toc21871 \h </w:instrText>
        </w:r>
        <w:r>
          <w:fldChar w:fldCharType="separate"/>
        </w:r>
        <w:r>
          <w:t>29</w:t>
        </w:r>
        <w:r>
          <w:fldChar w:fldCharType="end"/>
        </w:r>
      </w:hyperlink>
    </w:p>
    <w:p>
      <w:pPr>
        <w:pStyle w:val="TOC2"/>
        <w:tabs>
          <w:tab w:val="right" w:leader="dot" w:pos="8306"/>
        </w:tabs>
      </w:pPr>
      <w:hyperlink w:anchor="_Toc29868" w:history="1">
        <w:r>
          <w:rPr>
            <w:rFonts w:ascii="仿宋" w:eastAsia="仿宋" w:hAnsi="仿宋" w:cs="仿宋" w:hint="eastAsia"/>
            <w:lang w:eastAsia="zh-CN"/>
          </w:rPr>
          <w:t>(二)、研发规划与投入</w:t>
        </w:r>
        <w:r>
          <w:tab/>
        </w:r>
        <w:r>
          <w:fldChar w:fldCharType="begin"/>
        </w:r>
        <w:r>
          <w:instrText xml:space="preserve"> PAGEREF _Toc29868 \h </w:instrText>
        </w:r>
        <w:r>
          <w:fldChar w:fldCharType="separate"/>
        </w:r>
        <w:r>
          <w:t>30</w:t>
        </w:r>
        <w:r>
          <w:fldChar w:fldCharType="end"/>
        </w:r>
      </w:hyperlink>
    </w:p>
    <w:p>
      <w:pPr>
        <w:pStyle w:val="TOC1"/>
        <w:tabs>
          <w:tab w:val="right" w:leader="dot" w:pos="8306"/>
        </w:tabs>
      </w:pPr>
      <w:hyperlink w:anchor="_Toc20869" w:history="1">
        <w:r>
          <w:rPr>
            <w:rFonts w:ascii="仿宋" w:eastAsia="仿宋" w:hAnsi="仿宋" w:cs="仿宋" w:hint="eastAsia"/>
            <w:lang w:eastAsia="zh-CN"/>
          </w:rPr>
          <w:t>十一、压缩天然气项目人力资源管理</w:t>
        </w:r>
        <w:r>
          <w:tab/>
        </w:r>
        <w:r>
          <w:fldChar w:fldCharType="begin"/>
        </w:r>
        <w:r>
          <w:instrText xml:space="preserve"> PAGEREF _Toc20869 \h </w:instrText>
        </w:r>
        <w:r>
          <w:fldChar w:fldCharType="separate"/>
        </w:r>
        <w:r>
          <w:t>32</w:t>
        </w:r>
        <w:r>
          <w:fldChar w:fldCharType="end"/>
        </w:r>
      </w:hyperlink>
    </w:p>
    <w:p>
      <w:pPr>
        <w:pStyle w:val="TOC2"/>
        <w:tabs>
          <w:tab w:val="right" w:leader="dot" w:pos="8306"/>
        </w:tabs>
      </w:pPr>
      <w:hyperlink w:anchor="_Toc30651" w:history="1">
        <w:r>
          <w:rPr>
            <w:rFonts w:ascii="仿宋" w:eastAsia="仿宋" w:hAnsi="仿宋" w:cs="仿宋" w:hint="eastAsia"/>
            <w:lang w:eastAsia="zh-CN"/>
          </w:rPr>
          <w:t>(一)、建立健全的预算管理制度</w:t>
        </w:r>
        <w:r>
          <w:tab/>
        </w:r>
        <w:r>
          <w:fldChar w:fldCharType="begin"/>
        </w:r>
        <w:r>
          <w:instrText xml:space="preserve"> PAGEREF _Toc30651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9" w:history="1">
        <w:r>
          <w:rPr>
            <w:rFonts w:ascii="仿宋" w:eastAsia="仿宋" w:hAnsi="仿宋" w:cs="仿宋" w:hint="eastAsia"/>
            <w:lang w:eastAsia="zh-CN"/>
          </w:rPr>
          <w:t>(二)、加强资金流动监控</w:t>
        </w:r>
        <w:r>
          <w:tab/>
        </w:r>
        <w:r>
          <w:fldChar w:fldCharType="begin"/>
        </w:r>
        <w:r>
          <w:instrText xml:space="preserve"> PAGEREF _Toc18829 \h </w:instrText>
        </w:r>
        <w:r>
          <w:fldChar w:fldCharType="separate"/>
        </w:r>
        <w:r>
          <w:t>34</w:t>
        </w:r>
        <w:r>
          <w:fldChar w:fldCharType="end"/>
        </w:r>
      </w:hyperlink>
    </w:p>
    <w:p>
      <w:pPr>
        <w:pStyle w:val="TOC2"/>
        <w:tabs>
          <w:tab w:val="right" w:leader="dot" w:pos="8306"/>
        </w:tabs>
      </w:pPr>
      <w:hyperlink w:anchor="_Toc22188" w:history="1">
        <w:r>
          <w:rPr>
            <w:rFonts w:ascii="仿宋" w:eastAsia="仿宋" w:hAnsi="仿宋" w:cs="仿宋" w:hint="eastAsia"/>
            <w:lang w:eastAsia="zh-CN"/>
          </w:rPr>
          <w:t>(三)、制定完善的风险控制机制</w:t>
        </w:r>
        <w:r>
          <w:tab/>
        </w:r>
        <w:r>
          <w:fldChar w:fldCharType="begin"/>
        </w:r>
        <w:r>
          <w:instrText xml:space="preserve"> PAGEREF _Toc22188 \h </w:instrText>
        </w:r>
        <w:r>
          <w:fldChar w:fldCharType="separate"/>
        </w:r>
        <w:r>
          <w:t>35</w:t>
        </w:r>
        <w:r>
          <w:fldChar w:fldCharType="end"/>
        </w:r>
      </w:hyperlink>
    </w:p>
    <w:p>
      <w:pPr>
        <w:pStyle w:val="TOC2"/>
        <w:tabs>
          <w:tab w:val="right" w:leader="dot" w:pos="8306"/>
        </w:tabs>
      </w:pPr>
      <w:hyperlink w:anchor="_Toc2745" w:history="1">
        <w:r>
          <w:rPr>
            <w:rFonts w:ascii="仿宋" w:eastAsia="仿宋" w:hAnsi="仿宋" w:cs="仿宋" w:hint="eastAsia"/>
            <w:lang w:eastAsia="zh-CN"/>
          </w:rPr>
          <w:t>(四)、优化成本管理</w:t>
        </w:r>
        <w:r>
          <w:tab/>
        </w:r>
        <w:r>
          <w:fldChar w:fldCharType="begin"/>
        </w:r>
        <w:r>
          <w:instrText xml:space="preserve"> PAGEREF _Toc2745 \h </w:instrText>
        </w:r>
        <w:r>
          <w:fldChar w:fldCharType="separate"/>
        </w:r>
        <w:r>
          <w:t>36</w:t>
        </w:r>
        <w:r>
          <w:fldChar w:fldCharType="end"/>
        </w:r>
      </w:hyperlink>
    </w:p>
    <w:p>
      <w:pPr>
        <w:pStyle w:val="TOC1"/>
        <w:tabs>
          <w:tab w:val="right" w:leader="dot" w:pos="8306"/>
        </w:tabs>
      </w:pPr>
      <w:hyperlink w:anchor="_Toc16629" w:history="1">
        <w:r>
          <w:rPr>
            <w:rFonts w:ascii="仿宋" w:eastAsia="仿宋" w:hAnsi="仿宋" w:cs="仿宋" w:hint="eastAsia"/>
            <w:lang w:eastAsia="zh-CN"/>
          </w:rPr>
          <w:t>十二、压缩天然气项目经营效益</w:t>
        </w:r>
        <w:r>
          <w:tab/>
        </w:r>
        <w:r>
          <w:fldChar w:fldCharType="begin"/>
        </w:r>
        <w:r>
          <w:instrText xml:space="preserve"> PAGEREF _Toc16629 \h </w:instrText>
        </w:r>
        <w:r>
          <w:fldChar w:fldCharType="separate"/>
        </w:r>
        <w:r>
          <w:t>37</w:t>
        </w:r>
        <w:r>
          <w:fldChar w:fldCharType="end"/>
        </w:r>
      </w:hyperlink>
    </w:p>
    <w:p>
      <w:pPr>
        <w:pStyle w:val="TOC2"/>
        <w:tabs>
          <w:tab w:val="right" w:leader="dot" w:pos="8306"/>
        </w:tabs>
      </w:pPr>
      <w:hyperlink w:anchor="_Toc7055" w:history="1">
        <w:r>
          <w:rPr>
            <w:rFonts w:ascii="仿宋" w:eastAsia="仿宋" w:hAnsi="仿宋" w:cs="仿宋" w:hint="eastAsia"/>
            <w:lang w:eastAsia="zh-CN"/>
          </w:rPr>
          <w:t>(一)、经济评价财务测算</w:t>
        </w:r>
        <w:r>
          <w:tab/>
        </w:r>
        <w:r>
          <w:fldChar w:fldCharType="begin"/>
        </w:r>
        <w:r>
          <w:instrText xml:space="preserve"> PAGEREF _Toc7055 \h </w:instrText>
        </w:r>
        <w:r>
          <w:fldChar w:fldCharType="separate"/>
        </w:r>
        <w:r>
          <w:t>37</w:t>
        </w:r>
        <w:r>
          <w:fldChar w:fldCharType="end"/>
        </w:r>
      </w:hyperlink>
    </w:p>
    <w:p>
      <w:pPr>
        <w:pStyle w:val="TOC2"/>
        <w:tabs>
          <w:tab w:val="right" w:leader="dot" w:pos="8306"/>
        </w:tabs>
      </w:pPr>
      <w:hyperlink w:anchor="_Toc29446" w:history="1">
        <w:r>
          <w:rPr>
            <w:rFonts w:ascii="仿宋" w:eastAsia="仿宋" w:hAnsi="仿宋" w:cs="仿宋" w:hint="eastAsia"/>
            <w:lang w:eastAsia="zh-CN"/>
          </w:rPr>
          <w:t>(二)、压缩天然气项目盈利能力分析</w:t>
        </w:r>
        <w:r>
          <w:tab/>
        </w:r>
        <w:r>
          <w:fldChar w:fldCharType="begin"/>
        </w:r>
        <w:r>
          <w:instrText xml:space="preserve"> PAGEREF _Toc29446 \h </w:instrText>
        </w:r>
        <w:r>
          <w:fldChar w:fldCharType="separate"/>
        </w:r>
        <w:r>
          <w:t>39</w:t>
        </w:r>
        <w:r>
          <w:fldChar w:fldCharType="end"/>
        </w:r>
      </w:hyperlink>
    </w:p>
    <w:p>
      <w:pPr>
        <w:pStyle w:val="TOC1"/>
        <w:tabs>
          <w:tab w:val="right" w:leader="dot" w:pos="8306"/>
        </w:tabs>
      </w:pPr>
      <w:hyperlink w:anchor="_Toc22845" w:history="1">
        <w:r>
          <w:rPr>
            <w:rFonts w:ascii="仿宋" w:eastAsia="仿宋" w:hAnsi="仿宋" w:cs="仿宋" w:hint="eastAsia"/>
            <w:lang w:eastAsia="zh-CN"/>
          </w:rPr>
          <w:t>十三、压缩天然气项目变更管理</w:t>
        </w:r>
        <w:r>
          <w:tab/>
        </w:r>
        <w:r>
          <w:fldChar w:fldCharType="begin"/>
        </w:r>
        <w:r>
          <w:instrText xml:space="preserve"> PAGEREF _Toc22845 \h </w:instrText>
        </w:r>
        <w:r>
          <w:fldChar w:fldCharType="separate"/>
        </w:r>
        <w:r>
          <w:t>39</w:t>
        </w:r>
        <w:r>
          <w:fldChar w:fldCharType="end"/>
        </w:r>
      </w:hyperlink>
    </w:p>
    <w:p>
      <w:pPr>
        <w:pStyle w:val="TOC2"/>
        <w:tabs>
          <w:tab w:val="right" w:leader="dot" w:pos="8306"/>
        </w:tabs>
      </w:pPr>
      <w:hyperlink w:anchor="_Toc14702" w:history="1">
        <w:r>
          <w:rPr>
            <w:rFonts w:ascii="仿宋" w:eastAsia="仿宋" w:hAnsi="仿宋" w:cs="仿宋" w:hint="eastAsia"/>
            <w:lang w:eastAsia="zh-CN"/>
          </w:rPr>
          <w:t>(一)、变更申请与评估</w:t>
        </w:r>
        <w:r>
          <w:tab/>
        </w:r>
        <w:r>
          <w:fldChar w:fldCharType="begin"/>
        </w:r>
        <w:r>
          <w:instrText xml:space="preserve"> PAGEREF _Toc14702 \h </w:instrText>
        </w:r>
        <w:r>
          <w:fldChar w:fldCharType="separate"/>
        </w:r>
        <w:r>
          <w:t>39</w:t>
        </w:r>
        <w:r>
          <w:fldChar w:fldCharType="end"/>
        </w:r>
      </w:hyperlink>
    </w:p>
    <w:p>
      <w:pPr>
        <w:pStyle w:val="TOC2"/>
        <w:tabs>
          <w:tab w:val="right" w:leader="dot" w:pos="8306"/>
        </w:tabs>
      </w:pPr>
      <w:hyperlink w:anchor="_Toc5711" w:history="1">
        <w:r>
          <w:rPr>
            <w:rFonts w:ascii="仿宋" w:eastAsia="仿宋" w:hAnsi="仿宋" w:cs="仿宋" w:hint="eastAsia"/>
            <w:lang w:eastAsia="zh-CN"/>
          </w:rPr>
          <w:t>(二)、变更实施与控制</w:t>
        </w:r>
        <w:r>
          <w:tab/>
        </w:r>
        <w:r>
          <w:fldChar w:fldCharType="begin"/>
        </w:r>
        <w:r>
          <w:instrText xml:space="preserve"> PAGEREF _Toc5711 \h </w:instrText>
        </w:r>
        <w:r>
          <w:fldChar w:fldCharType="separate"/>
        </w:r>
        <w:r>
          <w:t>40</w:t>
        </w:r>
        <w:r>
          <w:fldChar w:fldCharType="end"/>
        </w:r>
      </w:hyperlink>
    </w:p>
    <w:p>
      <w:pPr>
        <w:pStyle w:val="TOC1"/>
        <w:tabs>
          <w:tab w:val="right" w:leader="dot" w:pos="8306"/>
        </w:tabs>
      </w:pPr>
      <w:hyperlink w:anchor="_Toc9606" w:history="1">
        <w:r>
          <w:rPr>
            <w:rFonts w:ascii="仿宋" w:eastAsia="仿宋" w:hAnsi="仿宋" w:cs="仿宋" w:hint="eastAsia"/>
            <w:lang w:eastAsia="zh-CN"/>
          </w:rPr>
          <w:t>十四、压缩天然气项目实施时间节点</w:t>
        </w:r>
        <w:r>
          <w:tab/>
        </w:r>
        <w:r>
          <w:fldChar w:fldCharType="begin"/>
        </w:r>
        <w:r>
          <w:instrText xml:space="preserve"> PAGEREF _Toc9606 \h </w:instrText>
        </w:r>
        <w:r>
          <w:fldChar w:fldCharType="separate"/>
        </w:r>
        <w:r>
          <w:t>41</w:t>
        </w:r>
        <w:r>
          <w:fldChar w:fldCharType="end"/>
        </w:r>
      </w:hyperlink>
    </w:p>
    <w:p>
      <w:pPr>
        <w:pStyle w:val="TOC2"/>
        <w:tabs>
          <w:tab w:val="right" w:leader="dot" w:pos="8306"/>
        </w:tabs>
      </w:pPr>
      <w:hyperlink w:anchor="_Toc27584" w:history="1">
        <w:r>
          <w:rPr>
            <w:rFonts w:ascii="仿宋" w:eastAsia="仿宋" w:hAnsi="仿宋" w:cs="仿宋" w:hint="eastAsia"/>
            <w:lang w:eastAsia="zh-CN"/>
          </w:rPr>
          <w:t>(一)、压缩天然气项目启动阶段时间节点</w:t>
        </w:r>
        <w:r>
          <w:tab/>
        </w:r>
        <w:r>
          <w:fldChar w:fldCharType="begin"/>
        </w:r>
        <w:r>
          <w:instrText xml:space="preserve"> PAGEREF _Toc27584 \h </w:instrText>
        </w:r>
        <w:r>
          <w:fldChar w:fldCharType="separate"/>
        </w:r>
        <w:r>
          <w:t>41</w:t>
        </w:r>
        <w:r>
          <w:fldChar w:fldCharType="end"/>
        </w:r>
      </w:hyperlink>
    </w:p>
    <w:p>
      <w:pPr>
        <w:pStyle w:val="TOC2"/>
        <w:tabs>
          <w:tab w:val="right" w:leader="dot" w:pos="8306"/>
        </w:tabs>
      </w:pPr>
      <w:hyperlink w:anchor="_Toc19745" w:history="1">
        <w:r>
          <w:rPr>
            <w:rFonts w:ascii="仿宋" w:eastAsia="仿宋" w:hAnsi="仿宋" w:cs="仿宋" w:hint="eastAsia"/>
            <w:lang w:eastAsia="zh-CN"/>
          </w:rPr>
          <w:t>(二)、压缩天然气项目执行阶段时间节点</w:t>
        </w:r>
        <w:r>
          <w:tab/>
        </w:r>
        <w:r>
          <w:fldChar w:fldCharType="begin"/>
        </w:r>
        <w:r>
          <w:instrText xml:space="preserve"> PAGEREF _Toc19745 \h </w:instrText>
        </w:r>
        <w:r>
          <w:fldChar w:fldCharType="separate"/>
        </w:r>
        <w:r>
          <w:t>42</w:t>
        </w:r>
        <w:r>
          <w:fldChar w:fldCharType="end"/>
        </w:r>
      </w:hyperlink>
    </w:p>
    <w:p>
      <w:pPr>
        <w:pStyle w:val="TOC2"/>
        <w:tabs>
          <w:tab w:val="right" w:leader="dot" w:pos="8306"/>
        </w:tabs>
      </w:pPr>
      <w:hyperlink w:anchor="_Toc7617" w:history="1">
        <w:r>
          <w:rPr>
            <w:rFonts w:ascii="仿宋" w:eastAsia="仿宋" w:hAnsi="仿宋" w:cs="仿宋" w:hint="eastAsia"/>
            <w:lang w:eastAsia="zh-CN"/>
          </w:rPr>
          <w:t>(三)、压缩天然气项目完成阶段时间节点</w:t>
        </w:r>
        <w:r>
          <w:tab/>
        </w:r>
        <w:r>
          <w:fldChar w:fldCharType="begin"/>
        </w:r>
        <w:r>
          <w:instrText xml:space="preserve"> PAGEREF _Toc7617 \h </w:instrText>
        </w:r>
        <w:r>
          <w:fldChar w:fldCharType="separate"/>
        </w:r>
        <w:r>
          <w:t>43</w:t>
        </w:r>
        <w:r>
          <w:fldChar w:fldCharType="end"/>
        </w:r>
      </w:hyperlink>
    </w:p>
    <w:p>
      <w:pPr>
        <w:pStyle w:val="TOC1"/>
        <w:tabs>
          <w:tab w:val="right" w:leader="dot" w:pos="8306"/>
        </w:tabs>
      </w:pPr>
      <w:hyperlink w:anchor="_Toc23243" w:history="1">
        <w:r>
          <w:rPr>
            <w:rFonts w:ascii="仿宋" w:eastAsia="仿宋" w:hAnsi="仿宋" w:cs="仿宋" w:hint="eastAsia"/>
            <w:lang w:eastAsia="zh-CN"/>
          </w:rPr>
          <w:t>十五、风险识别与分类</w:t>
        </w:r>
        <w:r>
          <w:tab/>
        </w:r>
        <w:r>
          <w:fldChar w:fldCharType="begin"/>
        </w:r>
        <w:r>
          <w:instrText xml:space="preserve"> PAGEREF _Toc23243 \h </w:instrText>
        </w:r>
        <w:r>
          <w:fldChar w:fldCharType="separate"/>
        </w:r>
        <w:r>
          <w:t>44</w:t>
        </w:r>
        <w:r>
          <w:fldChar w:fldCharType="end"/>
        </w:r>
      </w:hyperlink>
    </w:p>
    <w:p>
      <w:pPr>
        <w:pStyle w:val="TOC2"/>
        <w:tabs>
          <w:tab w:val="right" w:leader="dot" w:pos="8306"/>
        </w:tabs>
      </w:pPr>
      <w:hyperlink w:anchor="_Toc12124" w:history="1">
        <w:r>
          <w:rPr>
            <w:rFonts w:ascii="仿宋" w:eastAsia="仿宋" w:hAnsi="仿宋" w:cs="仿宋" w:hint="eastAsia"/>
            <w:lang w:eastAsia="zh-CN"/>
          </w:rPr>
          <w:t>(一)、风险识别</w:t>
        </w:r>
        <w:r>
          <w:tab/>
        </w:r>
        <w:r>
          <w:fldChar w:fldCharType="begin"/>
        </w:r>
        <w:r>
          <w:instrText xml:space="preserve"> PAGEREF _Toc12124 \h </w:instrText>
        </w:r>
        <w:r>
          <w:fldChar w:fldCharType="separate"/>
        </w:r>
        <w:r>
          <w:t>44</w:t>
        </w:r>
        <w:r>
          <w:fldChar w:fldCharType="end"/>
        </w:r>
      </w:hyperlink>
    </w:p>
    <w:p>
      <w:pPr>
        <w:pStyle w:val="TOC2"/>
        <w:tabs>
          <w:tab w:val="right" w:leader="dot" w:pos="8306"/>
        </w:tabs>
      </w:pPr>
      <w:hyperlink w:anchor="_Toc1357" w:history="1">
        <w:r>
          <w:rPr>
            <w:rFonts w:ascii="仿宋" w:eastAsia="仿宋" w:hAnsi="仿宋" w:cs="仿宋" w:hint="eastAsia"/>
            <w:lang w:eastAsia="zh-CN"/>
          </w:rPr>
          <w:t>(二)、风险分类</w:t>
        </w:r>
        <w:r>
          <w:tab/>
        </w:r>
        <w:r>
          <w:fldChar w:fldCharType="begin"/>
        </w:r>
        <w:r>
          <w:instrText xml:space="preserve"> PAGEREF _Toc1357 \h </w:instrText>
        </w:r>
        <w:r>
          <w:fldChar w:fldCharType="separate"/>
        </w:r>
        <w:r>
          <w:t>45</w:t>
        </w:r>
        <w:r>
          <w:fldChar w:fldCharType="end"/>
        </w:r>
      </w:hyperlink>
    </w:p>
    <w:p>
      <w:pPr>
        <w:pStyle w:val="TOC1"/>
        <w:tabs>
          <w:tab w:val="right" w:leader="dot" w:pos="8306"/>
        </w:tabs>
      </w:pPr>
      <w:hyperlink w:anchor="_Toc25720" w:history="1">
        <w:r>
          <w:rPr>
            <w:rFonts w:ascii="仿宋" w:eastAsia="仿宋" w:hAnsi="仿宋" w:cs="仿宋" w:hint="eastAsia"/>
            <w:lang w:eastAsia="zh-CN"/>
          </w:rPr>
          <w:t>十六、质量管理体系</w:t>
        </w:r>
        <w:r>
          <w:tab/>
        </w:r>
        <w:r>
          <w:fldChar w:fldCharType="begin"/>
        </w:r>
        <w:r>
          <w:instrText xml:space="preserve"> PAGEREF _Toc25720 \h </w:instrText>
        </w:r>
        <w:r>
          <w:fldChar w:fldCharType="separate"/>
        </w:r>
        <w:r>
          <w:t>47</w:t>
        </w:r>
        <w:r>
          <w:fldChar w:fldCharType="end"/>
        </w:r>
      </w:hyperlink>
    </w:p>
    <w:p>
      <w:pPr>
        <w:pStyle w:val="TOC2"/>
        <w:tabs>
          <w:tab w:val="right" w:leader="dot" w:pos="8306"/>
        </w:tabs>
      </w:pPr>
      <w:hyperlink w:anchor="_Toc20527" w:history="1">
        <w:r>
          <w:rPr>
            <w:rFonts w:ascii="仿宋" w:eastAsia="仿宋" w:hAnsi="仿宋" w:cs="仿宋" w:hint="eastAsia"/>
            <w:lang w:eastAsia="zh-CN"/>
          </w:rPr>
          <w:t>(一)、质量目标与方针</w:t>
        </w:r>
        <w:r>
          <w:tab/>
        </w:r>
        <w:r>
          <w:fldChar w:fldCharType="begin"/>
        </w:r>
        <w:r>
          <w:instrText xml:space="preserve"> PAGEREF _Toc20527 \h </w:instrText>
        </w:r>
        <w:r>
          <w:fldChar w:fldCharType="separate"/>
        </w:r>
        <w:r>
          <w:t>47</w:t>
        </w:r>
        <w:r>
          <w:fldChar w:fldCharType="end"/>
        </w:r>
      </w:hyperlink>
    </w:p>
    <w:p>
      <w:pPr>
        <w:pStyle w:val="TOC2"/>
        <w:tabs>
          <w:tab w:val="right" w:leader="dot" w:pos="8306"/>
        </w:tabs>
      </w:pPr>
      <w:hyperlink w:anchor="_Toc11476" w:history="1">
        <w:r>
          <w:rPr>
            <w:rFonts w:ascii="仿宋" w:eastAsia="仿宋" w:hAnsi="仿宋" w:cs="仿宋" w:hint="eastAsia"/>
            <w:lang w:eastAsia="zh-CN"/>
          </w:rPr>
          <w:t>(二)、质量管理责任</w:t>
        </w:r>
        <w:r>
          <w:tab/>
        </w:r>
        <w:r>
          <w:fldChar w:fldCharType="begin"/>
        </w:r>
        <w:r>
          <w:instrText xml:space="preserve"> PAGEREF _Toc11476 \h </w:instrText>
        </w:r>
        <w:r>
          <w:fldChar w:fldCharType="separate"/>
        </w:r>
        <w:r>
          <w:t>48</w:t>
        </w:r>
        <w:r>
          <w:fldChar w:fldCharType="end"/>
        </w:r>
      </w:hyperlink>
    </w:p>
    <w:p>
      <w:pPr>
        <w:pStyle w:val="TOC2"/>
        <w:tabs>
          <w:tab w:val="right" w:leader="dot" w:pos="8306"/>
        </w:tabs>
      </w:pPr>
      <w:hyperlink w:anchor="_Toc17725" w:history="1">
        <w:r>
          <w:rPr>
            <w:rFonts w:ascii="仿宋" w:eastAsia="仿宋" w:hAnsi="仿宋" w:cs="仿宋" w:hint="eastAsia"/>
            <w:lang w:eastAsia="zh-CN"/>
          </w:rPr>
          <w:t>(三)、质量管理体系文件</w:t>
        </w:r>
        <w:r>
          <w:tab/>
        </w:r>
        <w:r>
          <w:fldChar w:fldCharType="begin"/>
        </w:r>
        <w:r>
          <w:instrText xml:space="preserve"> PAGEREF _Toc17725 \h </w:instrText>
        </w:r>
        <w:r>
          <w:fldChar w:fldCharType="separate"/>
        </w:r>
        <w:r>
          <w:t>49</w:t>
        </w:r>
        <w:r>
          <w:fldChar w:fldCharType="end"/>
        </w:r>
      </w:hyperlink>
    </w:p>
    <w:p>
      <w:pPr>
        <w:pStyle w:val="TOC2"/>
        <w:tabs>
          <w:tab w:val="right" w:leader="dot" w:pos="8306"/>
        </w:tabs>
      </w:pPr>
      <w:hyperlink w:anchor="_Toc2024" w:history="1">
        <w:r>
          <w:rPr>
            <w:rFonts w:ascii="仿宋" w:eastAsia="仿宋" w:hAnsi="仿宋" w:cs="仿宋" w:hint="eastAsia"/>
            <w:lang w:eastAsia="zh-CN"/>
          </w:rPr>
          <w:t>(四)、质量培训与教育</w:t>
        </w:r>
        <w:r>
          <w:tab/>
        </w:r>
        <w:r>
          <w:fldChar w:fldCharType="begin"/>
        </w:r>
        <w:r>
          <w:instrText xml:space="preserve"> PAGEREF _Toc2024 \h </w:instrText>
        </w:r>
        <w:r>
          <w:fldChar w:fldCharType="separate"/>
        </w:r>
        <w:r>
          <w:t>52</w:t>
        </w:r>
        <w:r>
          <w:fldChar w:fldCharType="end"/>
        </w:r>
      </w:hyperlink>
    </w:p>
    <w:p>
      <w:pPr>
        <w:pStyle w:val="TOC2"/>
        <w:tabs>
          <w:tab w:val="right" w:leader="dot" w:pos="8306"/>
        </w:tabs>
      </w:pPr>
      <w:hyperlink w:anchor="_Toc5992" w:history="1">
        <w:r>
          <w:rPr>
            <w:rFonts w:ascii="仿宋" w:eastAsia="仿宋" w:hAnsi="仿宋" w:cs="仿宋" w:hint="eastAsia"/>
            <w:lang w:eastAsia="zh-CN"/>
          </w:rPr>
          <w:t>(五)、质量审核与评价</w:t>
        </w:r>
        <w:r>
          <w:tab/>
        </w:r>
        <w:r>
          <w:fldChar w:fldCharType="begin"/>
        </w:r>
        <w:r>
          <w:instrText xml:space="preserve"> PAGEREF _Toc5992 \h </w:instrText>
        </w:r>
        <w:r>
          <w:fldChar w:fldCharType="separate"/>
        </w:r>
        <w:r>
          <w:t>53</w:t>
        </w:r>
        <w:r>
          <w:fldChar w:fldCharType="end"/>
        </w:r>
      </w:hyperlink>
    </w:p>
    <w:p>
      <w:pPr>
        <w:pStyle w:val="TOC2"/>
        <w:tabs>
          <w:tab w:val="right" w:leader="dot" w:pos="8306"/>
        </w:tabs>
      </w:pPr>
      <w:hyperlink w:anchor="_Toc12500" w:history="1">
        <w:r>
          <w:rPr>
            <w:rFonts w:ascii="仿宋" w:eastAsia="仿宋" w:hAnsi="仿宋" w:cs="仿宋" w:hint="eastAsia"/>
            <w:lang w:eastAsia="zh-CN"/>
          </w:rPr>
          <w:t>(六)、不符合与纠正措施</w:t>
        </w:r>
        <w:r>
          <w:tab/>
        </w:r>
        <w:r>
          <w:fldChar w:fldCharType="begin"/>
        </w:r>
        <w:r>
          <w:instrText xml:space="preserve"> PAGEREF _Toc12500 \h </w:instrText>
        </w:r>
        <w:r>
          <w:fldChar w:fldCharType="separate"/>
        </w:r>
        <w:r>
          <w:t>54</w:t>
        </w:r>
        <w:r>
          <w:fldChar w:fldCharType="end"/>
        </w:r>
      </w:hyperlink>
    </w:p>
    <w:p>
      <w:pPr>
        <w:pStyle w:val="TOC1"/>
        <w:tabs>
          <w:tab w:val="right" w:leader="dot" w:pos="8306"/>
        </w:tabs>
      </w:pPr>
      <w:hyperlink w:anchor="_Toc24951" w:history="1">
        <w:r>
          <w:rPr>
            <w:rFonts w:ascii="仿宋" w:eastAsia="仿宋" w:hAnsi="仿宋" w:cs="仿宋" w:hint="eastAsia"/>
            <w:lang w:eastAsia="zh-CN"/>
          </w:rPr>
          <w:t>十七、压缩天然气项目工程方案分析</w:t>
        </w:r>
        <w:r>
          <w:tab/>
        </w:r>
        <w:r>
          <w:fldChar w:fldCharType="begin"/>
        </w:r>
        <w:r>
          <w:instrText xml:space="preserve"> PAGEREF _Toc24951 \h </w:instrText>
        </w:r>
        <w:r>
          <w:fldChar w:fldCharType="separate"/>
        </w:r>
        <w:r>
          <w:t>55</w:t>
        </w:r>
        <w:r>
          <w:fldChar w:fldCharType="end"/>
        </w:r>
      </w:hyperlink>
    </w:p>
    <w:p>
      <w:pPr>
        <w:pStyle w:val="TOC2"/>
        <w:tabs>
          <w:tab w:val="right" w:leader="dot" w:pos="8306"/>
        </w:tabs>
      </w:pPr>
      <w:hyperlink w:anchor="_Toc6855" w:history="1">
        <w:r>
          <w:rPr>
            <w:rFonts w:ascii="仿宋" w:eastAsia="仿宋" w:hAnsi="仿宋" w:cs="仿宋" w:hint="eastAsia"/>
            <w:lang w:eastAsia="zh-CN"/>
          </w:rPr>
          <w:t>(一)、建筑工程设计原则</w:t>
        </w:r>
        <w:r>
          <w:tab/>
        </w:r>
        <w:r>
          <w:fldChar w:fldCharType="begin"/>
        </w:r>
        <w:r>
          <w:instrText xml:space="preserve"> PAGEREF _Toc6855 \h </w:instrText>
        </w:r>
        <w:r>
          <w:fldChar w:fldCharType="separate"/>
        </w:r>
        <w:r>
          <w:t>55</w:t>
        </w:r>
        <w:r>
          <w:fldChar w:fldCharType="end"/>
        </w:r>
      </w:hyperlink>
    </w:p>
    <w:p>
      <w:pPr>
        <w:pStyle w:val="TOC2"/>
        <w:tabs>
          <w:tab w:val="right" w:leader="dot" w:pos="8306"/>
        </w:tabs>
      </w:pPr>
      <w:hyperlink w:anchor="_Toc1885" w:history="1">
        <w:r>
          <w:rPr>
            <w:rFonts w:ascii="仿宋" w:eastAsia="仿宋" w:hAnsi="仿宋" w:cs="仿宋" w:hint="eastAsia"/>
            <w:lang w:eastAsia="zh-CN"/>
          </w:rPr>
          <w:t>(二)、土建工程建设指标</w:t>
        </w:r>
        <w:r>
          <w:tab/>
        </w:r>
        <w:r>
          <w:fldChar w:fldCharType="begin"/>
        </w:r>
        <w:r>
          <w:instrText xml:space="preserve"> PAGEREF _Toc1885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9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的技术管理特点体现在其创新导向。通过引入最先进的技术趋势和解决方案，压缩天然气项目致力于提升科技含量、提高质量和效率水平。这意味着我们将采用最新的工具和方法，确保压缩天然气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压缩天然气项目技术管理的显著特征。通过整合不同领域的技术资源，我们实现了跨学科的协同工作。这有助于优化技术架构，提高整体效能。此外，整合性策略还促进了不同技术团队之间的紧密沟通和高效合作，确保压缩天然气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压缩天然气项目所采用的技术。通过不断优化技术方案，压缩天然气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压缩天然气项目团队将在压缩天然气项目初期识别可能的技术风险，并采取相应的预防和应对措施。通过建立健全的风险评估机制，压缩天然气项目能够在实施过程中及时发现并解决潜在的技术问题，保障压缩天然气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压缩天然气项目中，技术将成为压缩天然气项目成功的有力支持。这一深度剖析揭示了技术管理在压缩天然气项目实施中的关键作用，为压缩天然气项目的技术基础奠定了坚实的基础。</w:t>
      </w:r>
    </w:p>
    <w:p>
      <w:pPr>
        <w:pStyle w:val="Heading2"/>
        <w:ind w:firstLine="560" w:firstLineChars="200"/>
        <w:rPr>
          <w:rFonts w:ascii="仿宋" w:eastAsia="仿宋" w:hAnsi="仿宋" w:cs="仿宋" w:hint="eastAsia"/>
          <w:sz w:val="28"/>
          <w:lang w:eastAsia="zh-CN"/>
        </w:rPr>
      </w:pPr>
      <w:bookmarkStart w:id="4" w:name="_Toc19396"/>
      <w:r>
        <w:rPr>
          <w:rFonts w:ascii="仿宋" w:eastAsia="仿宋" w:hAnsi="仿宋" w:cs="仿宋" w:hint="eastAsia"/>
          <w:sz w:val="28"/>
          <w:lang w:eastAsia="zh-CN"/>
        </w:rPr>
        <w:t>(二)、压缩天然气项目工艺技术设计方案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压缩天然气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压缩天然气项目将严格按照相关行业规范要求进行组织。通过有效控制产品质量，压缩天然气项目将致力于为顾客提供优质的压缩天然气项目产品和良好的服务。这体现了压缩天然气项目对于生产活动合规性和质量标准的高度重视，为压缩天然气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压缩天然气项目注重生态效益和清洁生产原则。压缩天然气项目建设将紧密结合地方特色经济发展，与社会经济发展规划和区域环境保护规划方案相协调一致。通过与当地区域自然生态系统的结合，压缩天然气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压缩天然气项目产品具有多样化的客户需求和个性化的特点。因此，压缩天然气项目产品规格品种多样，且单批生产数量较小。为满足这一特点，压缩天然气项目承办单位将建设先进的柔性制造生产线。通过广泛应用柔性制造技术，压缩天然气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压缩天然气项目采用的技术具有较高的技术含量和自动化水平，处于国内先进水平。这一技术选用不仅体现了对生产效率、质量和环境友好性的高标准要求，同时为压缩天然气项目的可持续发展奠定了坚实的基础。</w:t>
      </w:r>
    </w:p>
    <w:p>
      <w:pPr>
        <w:pStyle w:val="Heading2"/>
        <w:ind w:firstLine="560" w:firstLineChars="200"/>
        <w:rPr>
          <w:rFonts w:ascii="仿宋" w:eastAsia="仿宋" w:hAnsi="仿宋" w:cs="仿宋" w:hint="eastAsia"/>
          <w:sz w:val="28"/>
          <w:lang w:eastAsia="zh-CN"/>
        </w:rPr>
      </w:pPr>
      <w:bookmarkStart w:id="5" w:name="_Toc78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为确保压缩天然气项目的高效生产和技术实施，我们制定了一套精心设计的设备选型方案，以满足压缩天然气项目生产、质量和环保的要求。该方案的主要特点如下：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压缩天然气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针对压缩天然气项目产品的多样性和小批量生产的特点，我们将建设柔性制造生产线。通过在设备选型中考虑柔性制造技术，可以灵活应对不同产品规格和生产需求，实现生产线的高度灵活性和适应性。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302"/>
      <w:r>
        <w:rPr>
          <w:rFonts w:ascii="仿宋" w:eastAsia="仿宋" w:hAnsi="仿宋" w:cs="仿宋" w:hint="eastAsia"/>
          <w:sz w:val="28"/>
          <w:lang w:eastAsia="zh-CN"/>
        </w:rPr>
        <w:t>二、压缩天然气项目建设单位说明</w:t>
      </w:r>
      <w:bookmarkEnd w:id="6"/>
    </w:p>
    <w:p>
      <w:pPr>
        <w:pStyle w:val="Heading2"/>
        <w:rPr>
          <w:rFonts w:ascii="仿宋" w:eastAsia="仿宋" w:hAnsi="仿宋" w:cs="仿宋" w:hint="eastAsia"/>
          <w:lang w:eastAsia="zh-CN"/>
        </w:rPr>
      </w:pPr>
      <w:bookmarkStart w:id="7" w:name="_Toc27718"/>
      <w:r>
        <w:rPr>
          <w:rFonts w:ascii="仿宋" w:eastAsia="仿宋" w:hAnsi="仿宋" w:cs="仿宋" w:hint="eastAsia"/>
          <w:lang w:eastAsia="zh-CN"/>
        </w:rPr>
        <w:t>(一)、压缩天然气项目承办单位基本情况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307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压缩天然气项目承办单位的XXXX，我们着眼于实现可持续的经济效益。通过技术创新和解决方案的提供，公司预计在压缩天然气项目执行期间将获得可观的收入增长。这一收入来源主要包括压缩天然气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同时，我们注重成本控制和效率提升，以确保压缩天然气项目的可持续盈利。透过精细的管理和资源优化，公司期望实现压缩天然气项目利润最大化。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压缩天然气项目实施进行全面的投资评估，包括压缩天然气项目启动阶段的资金投入和后续运营成本。通过对压缩天然气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压缩天然气项目实施过程中具备足够的资金流动性，公司将进行详尽的现金流分析。这包括资金需求的合理预测、压缩天然气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5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321"/>
      <w:r>
        <w:rPr>
          <w:rFonts w:ascii="仿宋" w:eastAsia="仿宋" w:hAnsi="仿宋" w:cs="仿宋" w:hint="eastAsia"/>
          <w:lang w:eastAsia="zh-CN"/>
        </w:rPr>
        <w:t>(一)、压缩天然气行业分析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行业一直以来都是市场的关注焦点。行业内的发展趋势、竞争态势以及潜在机会都对压缩天然气项目的推进产生深远的影响。通过深入研究行业的整体概貌，我们将更好地理解行业的核心特征，为压缩天然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天然气行业，技术一直是推动创新和发展的关键因素。我们将对当前技术趋势进行详尽分析，包括但不限于人工智能、大数据应用、先进制造技术等。这有助于压缩天然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缩天然气项目成功的基础。我们将对主要竞争对手进行深入研究，包括其市场份额、产品特点、市场定位等。通过全面了解竞争对手的优势和劣势，压缩天然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7060"/>
      <w:r>
        <w:rPr>
          <w:rFonts w:ascii="仿宋" w:eastAsia="仿宋" w:hAnsi="仿宋" w:cs="仿宋" w:hint="eastAsia"/>
          <w:sz w:val="28"/>
          <w:lang w:eastAsia="zh-CN"/>
        </w:rPr>
        <w:t>(二)、压缩天然气市场分析预测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缩天然气市场未来的增长趋势。这包括市场的整体规模、各细分领域的发展趋势等。压缩天然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缩天然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缩天然气项目实施过程中需要充分考虑的因素。我们将对市场风险进行全面评估，包括但不限于政策法规风险、市场竞争风险、技术变革风险等。通过对潜在风险的深入分析，压缩天然气项目可以制定相应的风险缓解策略，降低不确定性对压缩天然气项目的影响。</w:t>
      </w:r>
    </w:p>
    <w:p>
      <w:pPr>
        <w:pStyle w:val="Heading1"/>
        <w:ind w:firstLine="560" w:firstLineChars="200"/>
        <w:rPr>
          <w:rFonts w:ascii="仿宋" w:eastAsia="仿宋" w:hAnsi="仿宋" w:cs="仿宋" w:hint="eastAsia"/>
          <w:sz w:val="28"/>
          <w:lang w:eastAsia="zh-CN"/>
        </w:rPr>
      </w:pPr>
      <w:bookmarkStart w:id="12" w:name="_Toc19346"/>
      <w:r>
        <w:rPr>
          <w:rFonts w:ascii="仿宋" w:eastAsia="仿宋" w:hAnsi="仿宋" w:cs="仿宋" w:hint="eastAsia"/>
          <w:sz w:val="28"/>
          <w:lang w:eastAsia="zh-CN"/>
        </w:rPr>
        <w:t>四、压缩天然气项目绩效评估</w:t>
      </w:r>
      <w:bookmarkEnd w:id="12"/>
    </w:p>
    <w:p>
      <w:pPr>
        <w:pStyle w:val="Heading2"/>
        <w:rPr>
          <w:rFonts w:ascii="仿宋" w:eastAsia="仿宋" w:hAnsi="仿宋" w:cs="仿宋" w:hint="eastAsia"/>
          <w:lang w:eastAsia="zh-CN"/>
        </w:rPr>
      </w:pPr>
      <w:bookmarkStart w:id="13" w:name="_Toc971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天然气项目中，我们设计了一套全面的绩效评估指标，以确保压缩天然气项目的可控和成功交付。这些指标跨足压缩天然气项目目标、成本、进度和质量等多个维度，为我们提供了全面洞察压缩天然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目标达成率是我们关注的首要指标。我们设定了明确的目标，并通过定期监测和评估，迅速发现并应对潜在的目标偏差。这为压缩天然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成本绩效是另一个核心关注点。通过实际成本与预算成本的对比分析，我们深入了解成本差异的原因，及时调整资源分配，保持压缩天然气项目在经济效益方面的合理水平。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进度作为关键的绩效指标之一，得到了精心的关注。我们制定了详细的压缩天然气项目进度计划，并设立了进度符合度指标，确保实际进度与计划进度保持一致。这使我们能够快速发现和解决潜在的进度问题，保持压缩天然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缩天然气项目绩效的不可或缺的一环。我们引入了一系列的质量标准和客户满意度指标，以确保压缩天然气项目交付的成果在质量上达到或超越预期水平。通过持续监测这些指标，我们努力提升压缩天然气项目整体质量水平，为压缩天然气项目的成功交付提供有力保障。通过这些科学且全面的绩效评估，我们能够更好地引导压缩天然气项目的持续改进，确保压缩天然气项目目标的顺利达成。</w:t>
      </w:r>
    </w:p>
    <w:p>
      <w:pPr>
        <w:pStyle w:val="Heading2"/>
        <w:ind w:firstLine="560" w:firstLineChars="200"/>
        <w:rPr>
          <w:rFonts w:ascii="仿宋" w:eastAsia="仿宋" w:hAnsi="仿宋" w:cs="仿宋" w:hint="eastAsia"/>
          <w:sz w:val="28"/>
          <w:lang w:eastAsia="zh-CN"/>
        </w:rPr>
      </w:pPr>
      <w:bookmarkStart w:id="14" w:name="_Toc435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绩效评估是压缩天然气项目中的关键环节，为确保压缩天然气项目达到预期目标，我们采用了多层次、多维度的绩效评估方法。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缩天然气项目的战略目标对齐，确保每个决策和行动都与压缩天然气项目整体目标保持一致。团队会定期召开战略对齐会议，审视当前工作与压缩天然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缩天然气项目进度、质量、成本和风险等方面。这些指标通过数据收集和分析，为压缩天然气项目管理团队提供了客观的评估依据。例如，我们通过压缩天然气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绩效评估不仅仅停留在压缩天然气项目内部，还考虑了压缩天然气项目对外部环境的影响。我们定期进行干系人满意度调查，以了解各利益相关方对压缩天然气项目的期望和满意度，并及时做出调整。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这种多层次、多角度的绩效评估方法，使得我们能够全面了解压缩天然气项目的运行状态，及时做出调整，确保压缩天然气项目在不断变化的环境中保持稳健前行。</w:t>
      </w:r>
    </w:p>
    <w:p>
      <w:pPr>
        <w:pStyle w:val="Heading2"/>
        <w:ind w:firstLine="560" w:firstLineChars="200"/>
        <w:rPr>
          <w:rFonts w:ascii="仿宋" w:eastAsia="仿宋" w:hAnsi="仿宋" w:cs="仿宋" w:hint="eastAsia"/>
          <w:sz w:val="28"/>
          <w:lang w:eastAsia="zh-CN"/>
        </w:rPr>
      </w:pPr>
      <w:bookmarkStart w:id="15" w:name="_Toc51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为了确保压缩天然气项目的有效管理和不断优化，我们采用了精心设计的绩效评估周期。这个周期旨在实现灵活、实时和全面的评估，以适应压缩天然气项目执行中的各种挑战。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缩天然气项目的不同需求，分为短期、中期和长期。短期评估关注每个迭代或工作周期，以及时发现和解决当前任务中的问题。中期评估涵盖几个迭代，深入了解整体压缩天然气项目的趋势和性能。长期评估则着眼于整个压缩天然气项目阶段，确保压缩天然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缩天然气项目管理工具和协作平台，团队成员能够随时更新和分享压缩天然气项目数据。这种实时性的反馈机制使我们能够及时察觉潜在问题，快速调整，保持压缩天然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缩天然气项目的决策制定密不可分。每个周期的压缩天然气项目回顾会议成为集体总结经验、识别问题深层次原因并找到创新解决方案的平台。这种定期的反思与调整机制使压缩天然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769"/>
      <w:r>
        <w:rPr>
          <w:rFonts w:ascii="仿宋" w:eastAsia="仿宋" w:hAnsi="仿宋" w:cs="仿宋" w:hint="eastAsia"/>
          <w:sz w:val="28"/>
          <w:lang w:eastAsia="zh-CN"/>
        </w:rPr>
        <w:t>五、压缩天然气项目文档管理</w:t>
      </w:r>
      <w:bookmarkEnd w:id="16"/>
    </w:p>
    <w:p>
      <w:pPr>
        <w:pStyle w:val="Heading2"/>
        <w:rPr>
          <w:rFonts w:ascii="仿宋" w:eastAsia="仿宋" w:hAnsi="仿宋" w:cs="仿宋" w:hint="eastAsia"/>
          <w:lang w:eastAsia="zh-CN"/>
        </w:rPr>
      </w:pPr>
      <w:bookmarkStart w:id="17" w:name="_Toc1217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压缩天然气项目高度重视文档的质量和准确性，以支持压缩天然气项目的各项活动和决策。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文档的编制始于压缩天然气项目计划的初期，我们制定了详细的文档编制计划，明确了每个文档的内容、格式和编写责任人。在压缩天然气项目启动阶段，我们首先编制了压缩天然气项目章程，明确定义了压缩天然气项目的目标、范围、风险等关键要素。随后，压缩天然气项目团队根据计划陆续编制了需求文档、设计文档、测试文档等各类文档，确保压缩天然气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缩天然气项目管理中的重要环节，旨在确保压缩天然气项目文档符合质量标准和压缩天然气项目需求。在压缩天然气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缩天然气项目相关利益方和专业领域的专家对文档进行独立审查。这有助于获取更全面、客观的反馈，确保压缩天然气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压缩天然气项目在文档编制与审查方面建立了严格的管理机制，通过规范的流程和多维度的审查，确保压缩天然气项目文档的质量、准确性和可靠性，为压缩天然气项目的顺利推进提供了有力支持。</w:t>
      </w:r>
    </w:p>
    <w:p>
      <w:pPr>
        <w:pStyle w:val="Heading2"/>
        <w:ind w:firstLine="560" w:firstLineChars="200"/>
        <w:rPr>
          <w:rFonts w:ascii="仿宋" w:eastAsia="仿宋" w:hAnsi="仿宋" w:cs="仿宋" w:hint="eastAsia"/>
          <w:sz w:val="28"/>
          <w:lang w:eastAsia="zh-CN"/>
        </w:rPr>
      </w:pPr>
      <w:bookmarkStart w:id="18" w:name="_Toc31435"/>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在压缩天然气项目中，我们致力于优化文档发布与分发过程，以确保信息的高效传递和团队间协作的顺畅进行。以下是我们采取的关键优化策略：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我们通过多渠道发布文档，包括电子邮件、压缩天然气项目管理平台、内部网站等，以满足不同团队成员的偏好和需求。多渠道发布确保了信息的全面覆盖。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我们采用了精细的权限控制，确保只有授权人员可以访问敏感信息。这种安全措施保护了压缩天然气项目文档的机密性，防止了未经授权的信息泄露。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11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文档存档与归档是压缩天然气项目生命周期中一个至关重要的环节，直接关系到压缩天然气项目信息的长期保存和历史记录的完整性。在压缩天然气项目中，我们实施了一系列有效的文档存档与归档管理策略：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8623"/>
      <w:r>
        <w:rPr>
          <w:rFonts w:ascii="仿宋" w:eastAsia="仿宋" w:hAnsi="仿宋" w:cs="仿宋" w:hint="eastAsia"/>
          <w:sz w:val="28"/>
          <w:lang w:eastAsia="zh-CN"/>
        </w:rPr>
        <w:t>六、压缩天然气项目选址可行性分析</w:t>
      </w:r>
      <w:bookmarkEnd w:id="20"/>
    </w:p>
    <w:p>
      <w:pPr>
        <w:pStyle w:val="Heading2"/>
        <w:rPr>
          <w:rFonts w:ascii="仿宋" w:eastAsia="仿宋" w:hAnsi="仿宋" w:cs="仿宋" w:hint="eastAsia"/>
          <w:lang w:eastAsia="zh-CN"/>
        </w:rPr>
      </w:pPr>
      <w:bookmarkStart w:id="21" w:name="_Toc7288"/>
      <w:r>
        <w:rPr>
          <w:rFonts w:ascii="仿宋" w:eastAsia="仿宋" w:hAnsi="仿宋" w:cs="仿宋" w:hint="eastAsia"/>
          <w:lang w:eastAsia="zh-CN"/>
        </w:rPr>
        <w:t>(一)、压缩天然气项目选址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该压缩天然气项目选址位于XX省XX市XX区XXX街道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https://d.book118.com/616242024102010103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压缩天然气项目计划设计方案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A2334"/>
    <w:rsid w:val="243A23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42024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2024-03-02T18:02:00Z</dcterms:created>
  <dcterms:modified xsi:type="dcterms:W3CDTF">2024-03-02T18:02:58Z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CCD912961BB245D992CDCEF7CD17CF59_11</vt:lpwstr>
  </property>
  <property fmtid="{D5CDD505-2E9C-101B-9397-08002B2CF9AE}" pid="3" name="KSOProductBuildVer">
    <vt:lpwstr>2052-12.1.0.16388</vt:lpwstr>
  </property>
</Properties>
</file>