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PEI项目评估报告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28" w:history="1">
        <w:r>
          <w:rPr>
            <w:rFonts w:ascii="仿宋" w:eastAsia="仿宋" w:hAnsi="仿宋" w:cs="仿宋" w:hint="eastAsia"/>
            <w:lang w:eastAsia="zh-CN"/>
          </w:rPr>
          <w:t>序言</w:t>
        </w:r>
        <w:r>
          <w:tab/>
        </w:r>
        <w:r>
          <w:fldChar w:fldCharType="begin"/>
        </w:r>
        <w:r>
          <w:instrText xml:space="preserve"> PAGEREF _Toc4728 \h </w:instrText>
        </w:r>
        <w:r>
          <w:fldChar w:fldCharType="separate"/>
        </w:r>
        <w:r>
          <w:t>3</w:t>
        </w:r>
        <w:r>
          <w:fldChar w:fldCharType="end"/>
        </w:r>
      </w:hyperlink>
    </w:p>
    <w:p>
      <w:pPr>
        <w:pStyle w:val="TOC1"/>
        <w:tabs>
          <w:tab w:val="right" w:leader="dot" w:pos="8306"/>
        </w:tabs>
      </w:pPr>
      <w:hyperlink w:anchor="_Toc26147" w:history="1">
        <w:r>
          <w:rPr>
            <w:rFonts w:ascii="仿宋" w:eastAsia="仿宋" w:hAnsi="仿宋" w:cs="仿宋" w:hint="eastAsia"/>
            <w:lang w:eastAsia="zh-CN"/>
          </w:rPr>
          <w:t>一、PEI项目选址</w:t>
        </w:r>
        <w:r>
          <w:tab/>
        </w:r>
        <w:r>
          <w:fldChar w:fldCharType="begin"/>
        </w:r>
        <w:r>
          <w:instrText xml:space="preserve"> PAGEREF _Toc26147 \h </w:instrText>
        </w:r>
        <w:r>
          <w:fldChar w:fldCharType="separate"/>
        </w:r>
        <w:r>
          <w:t>3</w:t>
        </w:r>
        <w:r>
          <w:fldChar w:fldCharType="end"/>
        </w:r>
      </w:hyperlink>
    </w:p>
    <w:p>
      <w:pPr>
        <w:pStyle w:val="TOC2"/>
        <w:tabs>
          <w:tab w:val="right" w:leader="dot" w:pos="8306"/>
        </w:tabs>
      </w:pPr>
      <w:hyperlink w:anchor="_Toc8618" w:history="1">
        <w:r>
          <w:rPr>
            <w:rFonts w:ascii="仿宋" w:eastAsia="仿宋" w:hAnsi="仿宋" w:cs="仿宋" w:hint="eastAsia"/>
            <w:lang w:eastAsia="zh-CN"/>
          </w:rPr>
          <w:t>(一)、PEI项目选址原则</w:t>
        </w:r>
        <w:r>
          <w:tab/>
        </w:r>
        <w:r>
          <w:fldChar w:fldCharType="begin"/>
        </w:r>
        <w:r>
          <w:instrText xml:space="preserve"> PAGEREF _Toc8618 \h </w:instrText>
        </w:r>
        <w:r>
          <w:fldChar w:fldCharType="separate"/>
        </w:r>
        <w:r>
          <w:t>3</w:t>
        </w:r>
        <w:r>
          <w:fldChar w:fldCharType="end"/>
        </w:r>
      </w:hyperlink>
    </w:p>
    <w:p>
      <w:pPr>
        <w:pStyle w:val="TOC2"/>
        <w:tabs>
          <w:tab w:val="right" w:leader="dot" w:pos="8306"/>
        </w:tabs>
      </w:pPr>
      <w:hyperlink w:anchor="_Toc16114" w:history="1">
        <w:r>
          <w:rPr>
            <w:rFonts w:ascii="仿宋" w:eastAsia="仿宋" w:hAnsi="仿宋" w:cs="仿宋" w:hint="eastAsia"/>
            <w:lang w:eastAsia="zh-CN"/>
          </w:rPr>
          <w:t>(二)、原材料及主要辅助材料供应</w:t>
        </w:r>
        <w:r>
          <w:tab/>
        </w:r>
        <w:r>
          <w:fldChar w:fldCharType="begin"/>
        </w:r>
        <w:r>
          <w:instrText xml:space="preserve"> PAGEREF _Toc16114 \h </w:instrText>
        </w:r>
        <w:r>
          <w:fldChar w:fldCharType="separate"/>
        </w:r>
        <w:r>
          <w:t>4</w:t>
        </w:r>
        <w:r>
          <w:fldChar w:fldCharType="end"/>
        </w:r>
      </w:hyperlink>
    </w:p>
    <w:p>
      <w:pPr>
        <w:pStyle w:val="TOC2"/>
        <w:tabs>
          <w:tab w:val="right" w:leader="dot" w:pos="8306"/>
        </w:tabs>
      </w:pPr>
      <w:hyperlink w:anchor="_Toc23856" w:history="1">
        <w:r>
          <w:rPr>
            <w:rFonts w:ascii="仿宋" w:eastAsia="仿宋" w:hAnsi="仿宋" w:cs="仿宋" w:hint="eastAsia"/>
            <w:lang w:eastAsia="zh-CN"/>
          </w:rPr>
          <w:t>(三)、交通条件</w:t>
        </w:r>
        <w:r>
          <w:tab/>
        </w:r>
        <w:r>
          <w:fldChar w:fldCharType="begin"/>
        </w:r>
        <w:r>
          <w:instrText xml:space="preserve"> PAGEREF _Toc23856 \h </w:instrText>
        </w:r>
        <w:r>
          <w:fldChar w:fldCharType="separate"/>
        </w:r>
        <w:r>
          <w:t>6</w:t>
        </w:r>
        <w:r>
          <w:fldChar w:fldCharType="end"/>
        </w:r>
      </w:hyperlink>
    </w:p>
    <w:p>
      <w:pPr>
        <w:pStyle w:val="TOC2"/>
        <w:tabs>
          <w:tab w:val="right" w:leader="dot" w:pos="8306"/>
        </w:tabs>
      </w:pPr>
      <w:hyperlink w:anchor="_Toc12065" w:history="1">
        <w:r>
          <w:rPr>
            <w:rFonts w:ascii="仿宋" w:eastAsia="仿宋" w:hAnsi="仿宋" w:cs="仿宋" w:hint="eastAsia"/>
            <w:lang w:eastAsia="zh-CN"/>
          </w:rPr>
          <w:t>(四)、自然条件</w:t>
        </w:r>
        <w:r>
          <w:tab/>
        </w:r>
        <w:r>
          <w:fldChar w:fldCharType="begin"/>
        </w:r>
        <w:r>
          <w:instrText xml:space="preserve"> PAGEREF _Toc12065 \h </w:instrText>
        </w:r>
        <w:r>
          <w:fldChar w:fldCharType="separate"/>
        </w:r>
        <w:r>
          <w:t>8</w:t>
        </w:r>
        <w:r>
          <w:fldChar w:fldCharType="end"/>
        </w:r>
      </w:hyperlink>
    </w:p>
    <w:p>
      <w:pPr>
        <w:pStyle w:val="TOC2"/>
        <w:tabs>
          <w:tab w:val="right" w:leader="dot" w:pos="8306"/>
        </w:tabs>
      </w:pPr>
      <w:hyperlink w:anchor="_Toc18046" w:history="1">
        <w:r>
          <w:rPr>
            <w:rFonts w:ascii="仿宋" w:eastAsia="仿宋" w:hAnsi="仿宋" w:cs="仿宋" w:hint="eastAsia"/>
            <w:lang w:eastAsia="zh-CN"/>
          </w:rPr>
          <w:t>(五)、经济发展状况</w:t>
        </w:r>
        <w:r>
          <w:tab/>
        </w:r>
        <w:r>
          <w:fldChar w:fldCharType="begin"/>
        </w:r>
        <w:r>
          <w:instrText xml:space="preserve"> PAGEREF _Toc18046 \h </w:instrText>
        </w:r>
        <w:r>
          <w:fldChar w:fldCharType="separate"/>
        </w:r>
        <w:r>
          <w:t>10</w:t>
        </w:r>
        <w:r>
          <w:fldChar w:fldCharType="end"/>
        </w:r>
      </w:hyperlink>
    </w:p>
    <w:p>
      <w:pPr>
        <w:pStyle w:val="TOC2"/>
        <w:tabs>
          <w:tab w:val="right" w:leader="dot" w:pos="8306"/>
        </w:tabs>
      </w:pPr>
      <w:hyperlink w:anchor="_Toc24393" w:history="1">
        <w:r>
          <w:rPr>
            <w:rFonts w:ascii="仿宋" w:eastAsia="仿宋" w:hAnsi="仿宋" w:cs="仿宋" w:hint="eastAsia"/>
            <w:lang w:eastAsia="zh-CN"/>
          </w:rPr>
          <w:t>(六)、厂址选择</w:t>
        </w:r>
        <w:r>
          <w:tab/>
        </w:r>
        <w:r>
          <w:fldChar w:fldCharType="begin"/>
        </w:r>
        <w:r>
          <w:instrText xml:space="preserve"> PAGEREF _Toc24393 \h </w:instrText>
        </w:r>
        <w:r>
          <w:fldChar w:fldCharType="separate"/>
        </w:r>
        <w:r>
          <w:t>12</w:t>
        </w:r>
        <w:r>
          <w:fldChar w:fldCharType="end"/>
        </w:r>
      </w:hyperlink>
    </w:p>
    <w:p>
      <w:pPr>
        <w:pStyle w:val="TOC1"/>
        <w:tabs>
          <w:tab w:val="right" w:leader="dot" w:pos="8306"/>
        </w:tabs>
      </w:pPr>
      <w:hyperlink w:anchor="_Toc9455" w:history="1">
        <w:r>
          <w:rPr>
            <w:rFonts w:ascii="仿宋" w:eastAsia="仿宋" w:hAnsi="仿宋" w:cs="仿宋" w:hint="eastAsia"/>
            <w:lang w:eastAsia="zh-CN"/>
          </w:rPr>
          <w:t>二、投资估算与资金筹措</w:t>
        </w:r>
        <w:r>
          <w:tab/>
        </w:r>
        <w:r>
          <w:fldChar w:fldCharType="begin"/>
        </w:r>
        <w:r>
          <w:instrText xml:space="preserve"> PAGEREF _Toc9455 \h </w:instrText>
        </w:r>
        <w:r>
          <w:fldChar w:fldCharType="separate"/>
        </w:r>
        <w:r>
          <w:t>14</w:t>
        </w:r>
        <w:r>
          <w:fldChar w:fldCharType="end"/>
        </w:r>
      </w:hyperlink>
    </w:p>
    <w:p>
      <w:pPr>
        <w:pStyle w:val="TOC2"/>
        <w:tabs>
          <w:tab w:val="right" w:leader="dot" w:pos="8306"/>
        </w:tabs>
      </w:pPr>
      <w:hyperlink w:anchor="_Toc24027" w:history="1">
        <w:r>
          <w:rPr>
            <w:rFonts w:ascii="仿宋" w:eastAsia="仿宋" w:hAnsi="仿宋" w:cs="仿宋" w:hint="eastAsia"/>
            <w:lang w:eastAsia="zh-CN"/>
          </w:rPr>
          <w:t>(一)、投资估算依据及范围</w:t>
        </w:r>
        <w:r>
          <w:tab/>
        </w:r>
        <w:r>
          <w:fldChar w:fldCharType="begin"/>
        </w:r>
        <w:r>
          <w:instrText xml:space="preserve"> PAGEREF _Toc24027 \h </w:instrText>
        </w:r>
        <w:r>
          <w:fldChar w:fldCharType="separate"/>
        </w:r>
        <w:r>
          <w:t>14</w:t>
        </w:r>
        <w:r>
          <w:fldChar w:fldCharType="end"/>
        </w:r>
      </w:hyperlink>
    </w:p>
    <w:p>
      <w:pPr>
        <w:pStyle w:val="TOC2"/>
        <w:tabs>
          <w:tab w:val="right" w:leader="dot" w:pos="8306"/>
        </w:tabs>
      </w:pPr>
      <w:hyperlink w:anchor="_Toc10156" w:history="1">
        <w:r>
          <w:rPr>
            <w:rFonts w:ascii="仿宋" w:eastAsia="仿宋" w:hAnsi="仿宋" w:cs="仿宋" w:hint="eastAsia"/>
            <w:lang w:eastAsia="zh-CN"/>
          </w:rPr>
          <w:t>(二)、固定资产投资总额</w:t>
        </w:r>
        <w:r>
          <w:tab/>
        </w:r>
        <w:r>
          <w:fldChar w:fldCharType="begin"/>
        </w:r>
        <w:r>
          <w:instrText xml:space="preserve"> PAGEREF _Toc10156 \h </w:instrText>
        </w:r>
        <w:r>
          <w:fldChar w:fldCharType="separate"/>
        </w:r>
        <w:r>
          <w:t>16</w:t>
        </w:r>
        <w:r>
          <w:fldChar w:fldCharType="end"/>
        </w:r>
      </w:hyperlink>
    </w:p>
    <w:p>
      <w:pPr>
        <w:pStyle w:val="TOC2"/>
        <w:tabs>
          <w:tab w:val="right" w:leader="dot" w:pos="8306"/>
        </w:tabs>
      </w:pPr>
      <w:hyperlink w:anchor="_Toc30190" w:history="1">
        <w:r>
          <w:rPr>
            <w:rFonts w:ascii="仿宋" w:eastAsia="仿宋" w:hAnsi="仿宋" w:cs="仿宋" w:hint="eastAsia"/>
            <w:lang w:eastAsia="zh-CN"/>
          </w:rPr>
          <w:t>(三)、铺底流动资金和建设期利息</w:t>
        </w:r>
        <w:r>
          <w:tab/>
        </w:r>
        <w:r>
          <w:fldChar w:fldCharType="begin"/>
        </w:r>
        <w:r>
          <w:instrText xml:space="preserve"> PAGEREF _Toc30190 \h </w:instrText>
        </w:r>
        <w:r>
          <w:fldChar w:fldCharType="separate"/>
        </w:r>
        <w:r>
          <w:t>18</w:t>
        </w:r>
        <w:r>
          <w:fldChar w:fldCharType="end"/>
        </w:r>
      </w:hyperlink>
    </w:p>
    <w:p>
      <w:pPr>
        <w:pStyle w:val="TOC2"/>
        <w:tabs>
          <w:tab w:val="right" w:leader="dot" w:pos="8306"/>
        </w:tabs>
      </w:pPr>
      <w:hyperlink w:anchor="_Toc11193" w:history="1">
        <w:r>
          <w:rPr>
            <w:rFonts w:ascii="仿宋" w:eastAsia="仿宋" w:hAnsi="仿宋" w:cs="仿宋" w:hint="eastAsia"/>
            <w:lang w:eastAsia="zh-CN"/>
          </w:rPr>
          <w:t>(四)、资金筹措</w:t>
        </w:r>
        <w:r>
          <w:tab/>
        </w:r>
        <w:r>
          <w:fldChar w:fldCharType="begin"/>
        </w:r>
        <w:r>
          <w:instrText xml:space="preserve"> PAGEREF _Toc11193 \h </w:instrText>
        </w:r>
        <w:r>
          <w:fldChar w:fldCharType="separate"/>
        </w:r>
        <w:r>
          <w:t>19</w:t>
        </w:r>
        <w:r>
          <w:fldChar w:fldCharType="end"/>
        </w:r>
      </w:hyperlink>
    </w:p>
    <w:p>
      <w:pPr>
        <w:pStyle w:val="TOC1"/>
        <w:tabs>
          <w:tab w:val="right" w:leader="dot" w:pos="8306"/>
        </w:tabs>
      </w:pPr>
      <w:hyperlink w:anchor="_Toc32149" w:history="1">
        <w:r>
          <w:rPr>
            <w:rFonts w:ascii="仿宋" w:eastAsia="仿宋" w:hAnsi="仿宋" w:cs="仿宋" w:hint="eastAsia"/>
            <w:lang w:eastAsia="zh-CN"/>
          </w:rPr>
          <w:t>三、PEI项目建设背景</w:t>
        </w:r>
        <w:r>
          <w:tab/>
        </w:r>
        <w:r>
          <w:fldChar w:fldCharType="begin"/>
        </w:r>
        <w:r>
          <w:instrText xml:space="preserve"> PAGEREF _Toc32149 \h </w:instrText>
        </w:r>
        <w:r>
          <w:fldChar w:fldCharType="separate"/>
        </w:r>
        <w:r>
          <w:t>20</w:t>
        </w:r>
        <w:r>
          <w:fldChar w:fldCharType="end"/>
        </w:r>
      </w:hyperlink>
    </w:p>
    <w:p>
      <w:pPr>
        <w:pStyle w:val="TOC2"/>
        <w:tabs>
          <w:tab w:val="right" w:leader="dot" w:pos="8306"/>
        </w:tabs>
      </w:pPr>
      <w:hyperlink w:anchor="_Toc28535" w:history="1">
        <w:r>
          <w:rPr>
            <w:rFonts w:ascii="仿宋" w:eastAsia="仿宋" w:hAnsi="仿宋" w:cs="仿宋" w:hint="eastAsia"/>
            <w:lang w:eastAsia="zh-CN"/>
          </w:rPr>
          <w:t>(一)、PEI项目提出背景</w:t>
        </w:r>
        <w:r>
          <w:tab/>
        </w:r>
        <w:r>
          <w:fldChar w:fldCharType="begin"/>
        </w:r>
        <w:r>
          <w:instrText xml:space="preserve"> PAGEREF _Toc28535 \h </w:instrText>
        </w:r>
        <w:r>
          <w:fldChar w:fldCharType="separate"/>
        </w:r>
        <w:r>
          <w:t>20</w:t>
        </w:r>
        <w:r>
          <w:fldChar w:fldCharType="end"/>
        </w:r>
      </w:hyperlink>
    </w:p>
    <w:p>
      <w:pPr>
        <w:pStyle w:val="TOC2"/>
        <w:tabs>
          <w:tab w:val="right" w:leader="dot" w:pos="8306"/>
        </w:tabs>
      </w:pPr>
      <w:hyperlink w:anchor="_Toc24546" w:history="1">
        <w:r>
          <w:rPr>
            <w:rFonts w:ascii="仿宋" w:eastAsia="仿宋" w:hAnsi="仿宋" w:cs="仿宋" w:hint="eastAsia"/>
            <w:lang w:eastAsia="zh-CN"/>
          </w:rPr>
          <w:t>(二)、PEI项目建设的必要性</w:t>
        </w:r>
        <w:r>
          <w:tab/>
        </w:r>
        <w:r>
          <w:fldChar w:fldCharType="begin"/>
        </w:r>
        <w:r>
          <w:instrText xml:space="preserve"> PAGEREF _Toc24546 \h </w:instrText>
        </w:r>
        <w:r>
          <w:fldChar w:fldCharType="separate"/>
        </w:r>
        <w:r>
          <w:t>21</w:t>
        </w:r>
        <w:r>
          <w:fldChar w:fldCharType="end"/>
        </w:r>
      </w:hyperlink>
    </w:p>
    <w:p>
      <w:pPr>
        <w:pStyle w:val="TOC2"/>
        <w:tabs>
          <w:tab w:val="right" w:leader="dot" w:pos="8306"/>
        </w:tabs>
      </w:pPr>
      <w:hyperlink w:anchor="_Toc1817" w:history="1">
        <w:r>
          <w:rPr>
            <w:rFonts w:ascii="仿宋" w:eastAsia="仿宋" w:hAnsi="仿宋" w:cs="仿宋" w:hint="eastAsia"/>
            <w:lang w:eastAsia="zh-CN"/>
          </w:rPr>
          <w:t>(三)、PEI项目建设的可行性</w:t>
        </w:r>
        <w:r>
          <w:tab/>
        </w:r>
        <w:r>
          <w:fldChar w:fldCharType="begin"/>
        </w:r>
        <w:r>
          <w:instrText xml:space="preserve"> PAGEREF _Toc1817 \h </w:instrText>
        </w:r>
        <w:r>
          <w:fldChar w:fldCharType="separate"/>
        </w:r>
        <w:r>
          <w:t>22</w:t>
        </w:r>
        <w:r>
          <w:fldChar w:fldCharType="end"/>
        </w:r>
      </w:hyperlink>
    </w:p>
    <w:p>
      <w:pPr>
        <w:pStyle w:val="TOC1"/>
        <w:tabs>
          <w:tab w:val="right" w:leader="dot" w:pos="8306"/>
        </w:tabs>
      </w:pPr>
      <w:hyperlink w:anchor="_Toc2047" w:history="1">
        <w:r>
          <w:rPr>
            <w:rFonts w:ascii="仿宋" w:eastAsia="仿宋" w:hAnsi="仿宋" w:cs="仿宋" w:hint="eastAsia"/>
            <w:lang w:eastAsia="zh-CN"/>
          </w:rPr>
          <w:t>四、工艺方案的选择</w:t>
        </w:r>
        <w:r>
          <w:tab/>
        </w:r>
        <w:r>
          <w:fldChar w:fldCharType="begin"/>
        </w:r>
        <w:r>
          <w:instrText xml:space="preserve"> PAGEREF _Toc2047 \h </w:instrText>
        </w:r>
        <w:r>
          <w:fldChar w:fldCharType="separate"/>
        </w:r>
        <w:r>
          <w:t>24</w:t>
        </w:r>
        <w:r>
          <w:fldChar w:fldCharType="end"/>
        </w:r>
      </w:hyperlink>
    </w:p>
    <w:p>
      <w:pPr>
        <w:pStyle w:val="TOC2"/>
        <w:tabs>
          <w:tab w:val="right" w:leader="dot" w:pos="8306"/>
        </w:tabs>
      </w:pPr>
      <w:hyperlink w:anchor="_Toc16861" w:history="1">
        <w:r>
          <w:rPr>
            <w:rFonts w:ascii="仿宋" w:eastAsia="仿宋" w:hAnsi="仿宋" w:cs="仿宋" w:hint="eastAsia"/>
            <w:lang w:eastAsia="zh-CN"/>
          </w:rPr>
          <w:t>(一)、基本要求</w:t>
        </w:r>
        <w:r>
          <w:tab/>
        </w:r>
        <w:r>
          <w:fldChar w:fldCharType="begin"/>
        </w:r>
        <w:r>
          <w:instrText xml:space="preserve"> PAGEREF _Toc16861 \h </w:instrText>
        </w:r>
        <w:r>
          <w:fldChar w:fldCharType="separate"/>
        </w:r>
        <w:r>
          <w:t>24</w:t>
        </w:r>
        <w:r>
          <w:fldChar w:fldCharType="end"/>
        </w:r>
      </w:hyperlink>
    </w:p>
    <w:p>
      <w:pPr>
        <w:pStyle w:val="TOC2"/>
        <w:tabs>
          <w:tab w:val="right" w:leader="dot" w:pos="8306"/>
        </w:tabs>
      </w:pPr>
      <w:hyperlink w:anchor="_Toc15872" w:history="1">
        <w:r>
          <w:rPr>
            <w:rFonts w:ascii="仿宋" w:eastAsia="仿宋" w:hAnsi="仿宋" w:cs="仿宋" w:hint="eastAsia"/>
            <w:lang w:eastAsia="zh-CN"/>
          </w:rPr>
          <w:t>(二)、典型工艺技术介绍</w:t>
        </w:r>
        <w:r>
          <w:tab/>
        </w:r>
        <w:r>
          <w:fldChar w:fldCharType="begin"/>
        </w:r>
        <w:r>
          <w:instrText xml:space="preserve"> PAGEREF _Toc15872 \h </w:instrText>
        </w:r>
        <w:r>
          <w:fldChar w:fldCharType="separate"/>
        </w:r>
        <w:r>
          <w:t>25</w:t>
        </w:r>
        <w:r>
          <w:fldChar w:fldCharType="end"/>
        </w:r>
      </w:hyperlink>
    </w:p>
    <w:p>
      <w:pPr>
        <w:pStyle w:val="TOC2"/>
        <w:tabs>
          <w:tab w:val="right" w:leader="dot" w:pos="8306"/>
        </w:tabs>
      </w:pPr>
      <w:hyperlink w:anchor="_Toc28178" w:history="1">
        <w:r>
          <w:rPr>
            <w:rFonts w:ascii="仿宋" w:eastAsia="仿宋" w:hAnsi="仿宋" w:cs="仿宋" w:hint="eastAsia"/>
            <w:lang w:eastAsia="zh-CN"/>
          </w:rPr>
          <w:t>(三)、PEI项目组成</w:t>
        </w:r>
        <w:r>
          <w:tab/>
        </w:r>
        <w:r>
          <w:fldChar w:fldCharType="begin"/>
        </w:r>
        <w:r>
          <w:instrText xml:space="preserve"> PAGEREF _Toc28178 \h </w:instrText>
        </w:r>
        <w:r>
          <w:fldChar w:fldCharType="separate"/>
        </w:r>
        <w:r>
          <w:t>27</w:t>
        </w:r>
        <w:r>
          <w:fldChar w:fldCharType="end"/>
        </w:r>
      </w:hyperlink>
    </w:p>
    <w:p>
      <w:pPr>
        <w:pStyle w:val="TOC2"/>
        <w:tabs>
          <w:tab w:val="right" w:leader="dot" w:pos="8306"/>
        </w:tabs>
      </w:pPr>
      <w:hyperlink w:anchor="_Toc19293" w:history="1">
        <w:r>
          <w:rPr>
            <w:rFonts w:ascii="仿宋" w:eastAsia="仿宋" w:hAnsi="仿宋" w:cs="仿宋" w:hint="eastAsia"/>
            <w:lang w:eastAsia="zh-CN"/>
          </w:rPr>
          <w:t>(四)、工艺技术方案的选择</w:t>
        </w:r>
        <w:r>
          <w:tab/>
        </w:r>
        <w:r>
          <w:fldChar w:fldCharType="begin"/>
        </w:r>
        <w:r>
          <w:instrText xml:space="preserve"> PAGEREF _Toc19293 \h </w:instrText>
        </w:r>
        <w:r>
          <w:fldChar w:fldCharType="separate"/>
        </w:r>
        <w:r>
          <w:t>28</w:t>
        </w:r>
        <w:r>
          <w:fldChar w:fldCharType="end"/>
        </w:r>
      </w:hyperlink>
    </w:p>
    <w:p>
      <w:pPr>
        <w:pStyle w:val="TOC2"/>
        <w:tabs>
          <w:tab w:val="right" w:leader="dot" w:pos="8306"/>
        </w:tabs>
      </w:pPr>
      <w:hyperlink w:anchor="_Toc6695" w:history="1">
        <w:r>
          <w:rPr>
            <w:rFonts w:ascii="仿宋" w:eastAsia="仿宋" w:hAnsi="仿宋" w:cs="仿宋" w:hint="eastAsia"/>
            <w:lang w:eastAsia="zh-CN"/>
          </w:rPr>
          <w:t>(五)、工艺技术方案的设计</w:t>
        </w:r>
        <w:r>
          <w:tab/>
        </w:r>
        <w:r>
          <w:fldChar w:fldCharType="begin"/>
        </w:r>
        <w:r>
          <w:instrText xml:space="preserve"> PAGEREF _Toc6695 \h </w:instrText>
        </w:r>
        <w:r>
          <w:fldChar w:fldCharType="separate"/>
        </w:r>
        <w:r>
          <w:t>29</w:t>
        </w:r>
        <w:r>
          <w:fldChar w:fldCharType="end"/>
        </w:r>
      </w:hyperlink>
    </w:p>
    <w:p>
      <w:pPr>
        <w:pStyle w:val="TOC1"/>
        <w:tabs>
          <w:tab w:val="right" w:leader="dot" w:pos="8306"/>
        </w:tabs>
      </w:pPr>
      <w:hyperlink w:anchor="_Toc11323" w:history="1">
        <w:r>
          <w:rPr>
            <w:rFonts w:ascii="仿宋" w:eastAsia="仿宋" w:hAnsi="仿宋" w:cs="仿宋" w:hint="eastAsia"/>
            <w:lang w:eastAsia="zh-CN"/>
          </w:rPr>
          <w:t>五、效益分析</w:t>
        </w:r>
        <w:r>
          <w:tab/>
        </w:r>
        <w:r>
          <w:fldChar w:fldCharType="begin"/>
        </w:r>
        <w:r>
          <w:instrText xml:space="preserve"> PAGEREF _Toc11323 \h </w:instrText>
        </w:r>
        <w:r>
          <w:fldChar w:fldCharType="separate"/>
        </w:r>
        <w:r>
          <w:t>31</w:t>
        </w:r>
        <w:r>
          <w:fldChar w:fldCharType="end"/>
        </w:r>
      </w:hyperlink>
    </w:p>
    <w:p>
      <w:pPr>
        <w:pStyle w:val="TOC2"/>
        <w:tabs>
          <w:tab w:val="right" w:leader="dot" w:pos="8306"/>
        </w:tabs>
      </w:pPr>
      <w:hyperlink w:anchor="_Toc9048" w:history="1">
        <w:r>
          <w:rPr>
            <w:rFonts w:ascii="仿宋" w:eastAsia="仿宋" w:hAnsi="仿宋" w:cs="仿宋" w:hint="eastAsia"/>
            <w:lang w:eastAsia="zh-CN"/>
          </w:rPr>
          <w:t>(一)、生产成本和销售收入估算</w:t>
        </w:r>
        <w:r>
          <w:tab/>
        </w:r>
        <w:r>
          <w:fldChar w:fldCharType="begin"/>
        </w:r>
        <w:r>
          <w:instrText xml:space="preserve"> PAGEREF _Toc9048 \h </w:instrText>
        </w:r>
        <w:r>
          <w:fldChar w:fldCharType="separate"/>
        </w:r>
        <w:r>
          <w:t>31</w:t>
        </w:r>
        <w:r>
          <w:fldChar w:fldCharType="end"/>
        </w:r>
      </w:hyperlink>
    </w:p>
    <w:p>
      <w:pPr>
        <w:pStyle w:val="TOC2"/>
        <w:tabs>
          <w:tab w:val="right" w:leader="dot" w:pos="8306"/>
        </w:tabs>
      </w:pPr>
      <w:hyperlink w:anchor="_Toc31717" w:history="1">
        <w:r>
          <w:rPr>
            <w:rFonts w:ascii="仿宋" w:eastAsia="仿宋" w:hAnsi="仿宋" w:cs="仿宋" w:hint="eastAsia"/>
            <w:lang w:eastAsia="zh-CN"/>
          </w:rPr>
          <w:t>(二)、财务评价</w:t>
        </w:r>
        <w:r>
          <w:tab/>
        </w:r>
        <w:r>
          <w:fldChar w:fldCharType="begin"/>
        </w:r>
        <w:r>
          <w:instrText xml:space="preserve"> PAGEREF _Toc31717 \h </w:instrText>
        </w:r>
        <w:r>
          <w:fldChar w:fldCharType="separate"/>
        </w:r>
        <w:r>
          <w:t>32</w:t>
        </w:r>
        <w:r>
          <w:fldChar w:fldCharType="end"/>
        </w:r>
      </w:hyperlink>
    </w:p>
    <w:p>
      <w:pPr>
        <w:pStyle w:val="TOC2"/>
        <w:tabs>
          <w:tab w:val="right" w:leader="dot" w:pos="8306"/>
        </w:tabs>
      </w:pPr>
      <w:hyperlink w:anchor="_Toc9918" w:history="1">
        <w:r>
          <w:rPr>
            <w:rFonts w:ascii="仿宋" w:eastAsia="仿宋" w:hAnsi="仿宋" w:cs="仿宋" w:hint="eastAsia"/>
            <w:lang w:eastAsia="zh-CN"/>
          </w:rPr>
          <w:t>(三)、环境效益和社会效益</w:t>
        </w:r>
        <w:r>
          <w:tab/>
        </w:r>
        <w:r>
          <w:fldChar w:fldCharType="begin"/>
        </w:r>
        <w:r>
          <w:instrText xml:space="preserve"> PAGEREF _Toc9918 \h </w:instrText>
        </w:r>
        <w:r>
          <w:fldChar w:fldCharType="separate"/>
        </w:r>
        <w:r>
          <w:t>34</w:t>
        </w:r>
        <w:r>
          <w:fldChar w:fldCharType="end"/>
        </w:r>
      </w:hyperlink>
    </w:p>
    <w:p>
      <w:pPr>
        <w:pStyle w:val="TOC1"/>
        <w:tabs>
          <w:tab w:val="right" w:leader="dot" w:pos="8306"/>
        </w:tabs>
      </w:pPr>
      <w:hyperlink w:anchor="_Toc32295" w:history="1">
        <w:r>
          <w:rPr>
            <w:rFonts w:ascii="仿宋" w:eastAsia="仿宋" w:hAnsi="仿宋" w:cs="仿宋" w:hint="eastAsia"/>
            <w:lang w:eastAsia="zh-CN"/>
          </w:rPr>
          <w:t>六、建设期限和进度安排</w:t>
        </w:r>
        <w:r>
          <w:tab/>
        </w:r>
        <w:r>
          <w:fldChar w:fldCharType="begin"/>
        </w:r>
        <w:r>
          <w:instrText xml:space="preserve"> PAGEREF _Toc32295 \h </w:instrText>
        </w:r>
        <w:r>
          <w:fldChar w:fldCharType="separate"/>
        </w:r>
        <w:r>
          <w:t>36</w:t>
        </w:r>
        <w:r>
          <w:fldChar w:fldCharType="end"/>
        </w:r>
      </w:hyperlink>
    </w:p>
    <w:p>
      <w:pPr>
        <w:pStyle w:val="TOC2"/>
        <w:tabs>
          <w:tab w:val="right" w:leader="dot" w:pos="8306"/>
        </w:tabs>
      </w:pPr>
      <w:hyperlink w:anchor="_Toc20417" w:history="1">
        <w:r>
          <w:rPr>
            <w:rFonts w:ascii="仿宋" w:eastAsia="仿宋" w:hAnsi="仿宋" w:cs="仿宋" w:hint="eastAsia"/>
            <w:lang w:eastAsia="zh-CN"/>
          </w:rPr>
          <w:t>(一)、PEI项目实施预备阶段</w:t>
        </w:r>
        <w:r>
          <w:tab/>
        </w:r>
        <w:r>
          <w:fldChar w:fldCharType="begin"/>
        </w:r>
        <w:r>
          <w:instrText xml:space="preserve"> PAGEREF _Toc20417 \h </w:instrText>
        </w:r>
        <w:r>
          <w:fldChar w:fldCharType="separate"/>
        </w:r>
        <w:r>
          <w:t>36</w:t>
        </w:r>
        <w:r>
          <w:fldChar w:fldCharType="end"/>
        </w:r>
      </w:hyperlink>
    </w:p>
    <w:p>
      <w:pPr>
        <w:pStyle w:val="TOC2"/>
        <w:tabs>
          <w:tab w:val="right" w:leader="dot" w:pos="8306"/>
        </w:tabs>
      </w:pPr>
      <w:hyperlink w:anchor="_Toc29800" w:history="1">
        <w:r>
          <w:rPr>
            <w:rFonts w:ascii="仿宋" w:eastAsia="仿宋" w:hAnsi="仿宋" w:cs="仿宋" w:hint="eastAsia"/>
            <w:lang w:eastAsia="zh-CN"/>
          </w:rPr>
          <w:t>(二)、PEI项目实施进度安排</w:t>
        </w:r>
        <w:r>
          <w:tab/>
        </w:r>
        <w:r>
          <w:fldChar w:fldCharType="begin"/>
        </w:r>
        <w:r>
          <w:instrText xml:space="preserve"> PAGEREF _Toc29800 \h </w:instrText>
        </w:r>
        <w:r>
          <w:fldChar w:fldCharType="separate"/>
        </w:r>
        <w:r>
          <w:t>37</w:t>
        </w:r>
        <w:r>
          <w:fldChar w:fldCharType="end"/>
        </w:r>
      </w:hyperlink>
    </w:p>
    <w:p>
      <w:pPr>
        <w:pStyle w:val="TOC1"/>
        <w:tabs>
          <w:tab w:val="right" w:leader="dot" w:pos="8306"/>
        </w:tabs>
      </w:pPr>
      <w:hyperlink w:anchor="_Toc5952" w:history="1">
        <w:r>
          <w:rPr>
            <w:rFonts w:ascii="仿宋" w:eastAsia="仿宋" w:hAnsi="仿宋" w:cs="仿宋" w:hint="eastAsia"/>
            <w:lang w:eastAsia="zh-CN"/>
          </w:rPr>
          <w:t>七、信息技术与数字化转型</w:t>
        </w:r>
        <w:r>
          <w:tab/>
        </w:r>
        <w:r>
          <w:fldChar w:fldCharType="begin"/>
        </w:r>
        <w:r>
          <w:instrText xml:space="preserve"> PAGEREF _Toc5952 \h </w:instrText>
        </w:r>
        <w:r>
          <w:fldChar w:fldCharType="separate"/>
        </w:r>
        <w:r>
          <w:t>39</w:t>
        </w:r>
        <w:r>
          <w:fldChar w:fldCharType="end"/>
        </w:r>
      </w:hyperlink>
    </w:p>
    <w:p>
      <w:pPr>
        <w:pStyle w:val="TOC2"/>
        <w:tabs>
          <w:tab w:val="right" w:leader="dot" w:pos="8306"/>
        </w:tabs>
      </w:pPr>
      <w:hyperlink w:anchor="_Toc9403" w:history="1">
        <w:r>
          <w:rPr>
            <w:rFonts w:ascii="仿宋" w:eastAsia="仿宋" w:hAnsi="仿宋" w:cs="仿宋" w:hint="eastAsia"/>
            <w:lang w:eastAsia="zh-CN"/>
          </w:rPr>
          <w:t>(一)、信息化基础设施建设</w:t>
        </w:r>
        <w:r>
          <w:tab/>
        </w:r>
        <w:r>
          <w:fldChar w:fldCharType="begin"/>
        </w:r>
        <w:r>
          <w:instrText xml:space="preserve"> PAGEREF _Toc9403 \h </w:instrText>
        </w:r>
        <w:r>
          <w:fldChar w:fldCharType="separate"/>
        </w:r>
        <w:r>
          <w:t>39</w:t>
        </w:r>
        <w:r>
          <w:fldChar w:fldCharType="end"/>
        </w:r>
      </w:hyperlink>
    </w:p>
    <w:p>
      <w:pPr>
        <w:pStyle w:val="TOC2"/>
        <w:tabs>
          <w:tab w:val="right" w:leader="dot" w:pos="8306"/>
        </w:tabs>
      </w:pPr>
      <w:hyperlink w:anchor="_Toc24822" w:history="1">
        <w:r>
          <w:rPr>
            <w:rFonts w:ascii="仿宋" w:eastAsia="仿宋" w:hAnsi="仿宋" w:cs="仿宋" w:hint="eastAsia"/>
            <w:lang w:eastAsia="zh-CN"/>
          </w:rPr>
          <w:t>(二)、数据安全与隐私保护</w:t>
        </w:r>
        <w:r>
          <w:tab/>
        </w:r>
        <w:r>
          <w:fldChar w:fldCharType="begin"/>
        </w:r>
        <w:r>
          <w:instrText xml:space="preserve"> PAGEREF _Toc24822 \h </w:instrText>
        </w:r>
        <w:r>
          <w:fldChar w:fldCharType="separate"/>
        </w:r>
        <w:r>
          <w:t>40</w:t>
        </w:r>
        <w:r>
          <w:fldChar w:fldCharType="end"/>
        </w:r>
      </w:hyperlink>
    </w:p>
    <w:p>
      <w:pPr>
        <w:pStyle w:val="TOC2"/>
        <w:tabs>
          <w:tab w:val="right" w:leader="dot" w:pos="8306"/>
        </w:tabs>
      </w:pPr>
      <w:hyperlink w:anchor="_Toc27189" w:history="1">
        <w:r>
          <w:rPr>
            <w:rFonts w:ascii="仿宋" w:eastAsia="仿宋" w:hAnsi="仿宋" w:cs="仿宋" w:hint="eastAsia"/>
            <w:lang w:eastAsia="zh-CN"/>
          </w:rPr>
          <w:t>(三)、数字化生产与运营</w:t>
        </w:r>
        <w:r>
          <w:tab/>
        </w:r>
        <w:r>
          <w:fldChar w:fldCharType="begin"/>
        </w:r>
        <w:r>
          <w:instrText xml:space="preserve"> PAGEREF _Toc27189 \h </w:instrText>
        </w:r>
        <w:r>
          <w:fldChar w:fldCharType="separate"/>
        </w:r>
        <w:r>
          <w:t>42</w:t>
        </w:r>
        <w:r>
          <w:fldChar w:fldCharType="end"/>
        </w:r>
      </w:hyperlink>
    </w:p>
    <w:p>
      <w:pPr>
        <w:pStyle w:val="TOC2"/>
        <w:tabs>
          <w:tab w:val="right" w:leader="dot" w:pos="8306"/>
        </w:tabs>
      </w:pPr>
      <w:hyperlink w:anchor="_Toc4307" w:history="1">
        <w:r>
          <w:rPr>
            <w:rFonts w:ascii="仿宋" w:eastAsia="仿宋" w:hAnsi="仿宋" w:cs="仿宋" w:hint="eastAsia"/>
            <w:lang w:eastAsia="zh-CN"/>
          </w:rPr>
          <w:t>(四)、人工智能应用与创新</w:t>
        </w:r>
        <w:r>
          <w:tab/>
        </w:r>
        <w:r>
          <w:fldChar w:fldCharType="begin"/>
        </w:r>
        <w:r>
          <w:instrText xml:space="preserve"> PAGEREF _Toc4307 \h </w:instrText>
        </w:r>
        <w:r>
          <w:fldChar w:fldCharType="separate"/>
        </w:r>
        <w:r>
          <w:t>44</w:t>
        </w:r>
        <w:r>
          <w:fldChar w:fldCharType="end"/>
        </w:r>
      </w:hyperlink>
    </w:p>
    <w:p>
      <w:pPr>
        <w:pStyle w:val="TOC1"/>
        <w:tabs>
          <w:tab w:val="right" w:leader="dot" w:pos="8306"/>
        </w:tabs>
      </w:pPr>
      <w:hyperlink w:anchor="_Toc8533" w:history="1">
        <w:r>
          <w:rPr>
            <w:rFonts w:ascii="仿宋" w:eastAsia="仿宋" w:hAnsi="仿宋" w:cs="仿宋" w:hint="eastAsia"/>
            <w:lang w:eastAsia="zh-CN"/>
          </w:rPr>
          <w:t>八、PEI项目承办单位基本情况</w:t>
        </w:r>
        <w:r>
          <w:tab/>
        </w:r>
        <w:r>
          <w:fldChar w:fldCharType="begin"/>
        </w:r>
        <w:r>
          <w:instrText xml:space="preserve"> PAGEREF _Toc8533 \h </w:instrText>
        </w:r>
        <w:r>
          <w:fldChar w:fldCharType="separate"/>
        </w:r>
        <w:r>
          <w:t>46</w:t>
        </w:r>
        <w:r>
          <w:fldChar w:fldCharType="end"/>
        </w:r>
      </w:hyperlink>
    </w:p>
    <w:p>
      <w:pPr>
        <w:pStyle w:val="TOC2"/>
        <w:tabs>
          <w:tab w:val="right" w:leader="dot" w:pos="8306"/>
        </w:tabs>
      </w:pPr>
      <w:hyperlink w:anchor="_Toc16494" w:history="1">
        <w:r>
          <w:rPr>
            <w:rFonts w:ascii="仿宋" w:eastAsia="仿宋" w:hAnsi="仿宋" w:cs="仿宋" w:hint="eastAsia"/>
            <w:lang w:eastAsia="zh-CN"/>
          </w:rPr>
          <w:t>(一)、公司名称</w:t>
        </w:r>
        <w:r>
          <w:tab/>
        </w:r>
        <w:r>
          <w:fldChar w:fldCharType="begin"/>
        </w:r>
        <w:r>
          <w:instrText xml:space="preserve"> PAGEREF _Toc16494 \h </w:instrText>
        </w:r>
        <w:r>
          <w:fldChar w:fldCharType="separate"/>
        </w:r>
        <w:r>
          <w:t>46</w:t>
        </w:r>
        <w:r>
          <w:fldChar w:fldCharType="end"/>
        </w:r>
      </w:hyperlink>
    </w:p>
    <w:p>
      <w:pPr>
        <w:pStyle w:val="TOC2"/>
        <w:tabs>
          <w:tab w:val="right" w:leader="dot" w:pos="8306"/>
        </w:tabs>
      </w:pPr>
      <w:hyperlink w:anchor="_Toc6203" w:history="1">
        <w:r>
          <w:rPr>
            <w:rFonts w:ascii="仿宋" w:eastAsia="仿宋" w:hAnsi="仿宋" w:cs="仿宋" w:hint="eastAsia"/>
            <w:lang w:eastAsia="zh-CN"/>
          </w:rPr>
          <w:t>(二)、公司简介</w:t>
        </w:r>
        <w:r>
          <w:tab/>
        </w:r>
        <w:r>
          <w:fldChar w:fldCharType="begin"/>
        </w:r>
        <w:r>
          <w:instrText xml:space="preserve"> PAGEREF _Toc6203 \h </w:instrText>
        </w:r>
        <w:r>
          <w:fldChar w:fldCharType="separate"/>
        </w:r>
        <w:r>
          <w:t>46</w:t>
        </w:r>
        <w:r>
          <w:fldChar w:fldCharType="end"/>
        </w:r>
      </w:hyperlink>
    </w:p>
    <w:p>
      <w:pPr>
        <w:pStyle w:val="TOC2"/>
        <w:tabs>
          <w:tab w:val="right" w:leader="dot" w:pos="8306"/>
        </w:tabs>
      </w:pPr>
      <w:hyperlink w:anchor="_Toc15546" w:history="1">
        <w:r>
          <w:rPr>
            <w:rFonts w:ascii="仿宋" w:eastAsia="仿宋" w:hAnsi="仿宋" w:cs="仿宋" w:hint="eastAsia"/>
            <w:lang w:eastAsia="zh-CN"/>
          </w:rPr>
          <w:t>(三)、公司经济效益分析</w:t>
        </w:r>
        <w:r>
          <w:tab/>
        </w:r>
        <w:r>
          <w:fldChar w:fldCharType="begin"/>
        </w:r>
        <w:r>
          <w:instrText xml:space="preserve"> PAGEREF _Toc15546 \h </w:instrText>
        </w:r>
        <w:r>
          <w:fldChar w:fldCharType="separate"/>
        </w:r>
        <w:r>
          <w:t>47</w:t>
        </w:r>
        <w:r>
          <w:fldChar w:fldCharType="end"/>
        </w:r>
      </w:hyperlink>
    </w:p>
    <w:p>
      <w:pPr>
        <w:pStyle w:val="TOC1"/>
        <w:tabs>
          <w:tab w:val="right" w:leader="dot" w:pos="8306"/>
        </w:tabs>
      </w:pPr>
      <w:hyperlink w:anchor="_Toc10750" w:history="1">
        <w:r>
          <w:rPr>
            <w:rFonts w:ascii="仿宋" w:eastAsia="仿宋" w:hAnsi="仿宋" w:cs="仿宋" w:hint="eastAsia"/>
            <w:lang w:eastAsia="zh-CN"/>
          </w:rPr>
          <w:t>九、供应链管理与物流优化</w:t>
        </w:r>
        <w:r>
          <w:tab/>
        </w:r>
        <w:r>
          <w:fldChar w:fldCharType="begin"/>
        </w:r>
        <w:r>
          <w:instrText xml:space="preserve"> PAGEREF _Toc10750 \h </w:instrText>
        </w:r>
        <w:r>
          <w:fldChar w:fldCharType="separate"/>
        </w:r>
        <w:r>
          <w:t>48</w:t>
        </w:r>
        <w:r>
          <w:fldChar w:fldCharType="end"/>
        </w:r>
      </w:hyperlink>
    </w:p>
    <w:p>
      <w:pPr>
        <w:pStyle w:val="TOC2"/>
        <w:tabs>
          <w:tab w:val="right" w:leader="dot" w:pos="8306"/>
        </w:tabs>
      </w:pPr>
      <w:hyperlink w:anchor="_Toc30365" w:history="1">
        <w:r>
          <w:rPr>
            <w:rFonts w:ascii="仿宋" w:eastAsia="仿宋" w:hAnsi="仿宋" w:cs="仿宋" w:hint="eastAsia"/>
            <w:lang w:eastAsia="zh-CN"/>
          </w:rPr>
          <w:t>(一)、供应链规划与优化</w:t>
        </w:r>
        <w:r>
          <w:tab/>
        </w:r>
        <w:r>
          <w:fldChar w:fldCharType="begin"/>
        </w:r>
        <w:r>
          <w:instrText xml:space="preserve"> PAGEREF _Toc30365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81" w:history="1">
        <w:r>
          <w:rPr>
            <w:rFonts w:ascii="仿宋" w:eastAsia="仿宋" w:hAnsi="仿宋" w:cs="仿宋" w:hint="eastAsia"/>
            <w:lang w:eastAsia="zh-CN"/>
          </w:rPr>
          <w:t>(二)、供应商选择与评估</w:t>
        </w:r>
        <w:r>
          <w:tab/>
        </w:r>
        <w:r>
          <w:fldChar w:fldCharType="begin"/>
        </w:r>
        <w:r>
          <w:instrText xml:space="preserve"> PAGEREF _Toc9581 \h </w:instrText>
        </w:r>
        <w:r>
          <w:fldChar w:fldCharType="separate"/>
        </w:r>
        <w:r>
          <w:t>50</w:t>
        </w:r>
        <w:r>
          <w:fldChar w:fldCharType="end"/>
        </w:r>
      </w:hyperlink>
    </w:p>
    <w:p>
      <w:pPr>
        <w:pStyle w:val="TOC2"/>
        <w:tabs>
          <w:tab w:val="right" w:leader="dot" w:pos="8306"/>
        </w:tabs>
      </w:pPr>
      <w:hyperlink w:anchor="_Toc9510" w:history="1">
        <w:r>
          <w:rPr>
            <w:rFonts w:ascii="仿宋" w:eastAsia="仿宋" w:hAnsi="仿宋" w:cs="仿宋" w:hint="eastAsia"/>
            <w:lang w:eastAsia="zh-CN"/>
          </w:rPr>
          <w:t>(三)、物流网络设计与管理</w:t>
        </w:r>
        <w:r>
          <w:tab/>
        </w:r>
        <w:r>
          <w:fldChar w:fldCharType="begin"/>
        </w:r>
        <w:r>
          <w:instrText xml:space="preserve"> PAGEREF _Toc9510 \h </w:instrText>
        </w:r>
        <w:r>
          <w:fldChar w:fldCharType="separate"/>
        </w:r>
        <w:r>
          <w:t>52</w:t>
        </w:r>
        <w:r>
          <w:fldChar w:fldCharType="end"/>
        </w:r>
      </w:hyperlink>
    </w:p>
    <w:p>
      <w:pPr>
        <w:pStyle w:val="TOC2"/>
        <w:tabs>
          <w:tab w:val="right" w:leader="dot" w:pos="8306"/>
        </w:tabs>
      </w:pPr>
      <w:hyperlink w:anchor="_Toc25327" w:history="1">
        <w:r>
          <w:rPr>
            <w:rFonts w:ascii="仿宋" w:eastAsia="仿宋" w:hAnsi="仿宋" w:cs="仿宋" w:hint="eastAsia"/>
            <w:lang w:eastAsia="zh-CN"/>
          </w:rPr>
          <w:t>(四)、库存控制与仓储管理</w:t>
        </w:r>
        <w:r>
          <w:tab/>
        </w:r>
        <w:r>
          <w:fldChar w:fldCharType="begin"/>
        </w:r>
        <w:r>
          <w:instrText xml:space="preserve"> PAGEREF _Toc25327 \h </w:instrText>
        </w:r>
        <w:r>
          <w:fldChar w:fldCharType="separate"/>
        </w:r>
        <w:r>
          <w:t>54</w:t>
        </w:r>
        <w:r>
          <w:fldChar w:fldCharType="end"/>
        </w:r>
      </w:hyperlink>
    </w:p>
    <w:p>
      <w:pPr>
        <w:pStyle w:val="TOC1"/>
        <w:tabs>
          <w:tab w:val="right" w:leader="dot" w:pos="8306"/>
        </w:tabs>
      </w:pPr>
      <w:hyperlink w:anchor="_Toc3688" w:history="1">
        <w:r>
          <w:rPr>
            <w:rFonts w:ascii="仿宋" w:eastAsia="仿宋" w:hAnsi="仿宋" w:cs="仿宋" w:hint="eastAsia"/>
            <w:lang w:eastAsia="zh-CN"/>
          </w:rPr>
          <w:t>十、市场趋势与竞争分析</w:t>
        </w:r>
        <w:r>
          <w:tab/>
        </w:r>
        <w:r>
          <w:fldChar w:fldCharType="begin"/>
        </w:r>
        <w:r>
          <w:instrText xml:space="preserve"> PAGEREF _Toc3688 \h </w:instrText>
        </w:r>
        <w:r>
          <w:fldChar w:fldCharType="separate"/>
        </w:r>
        <w:r>
          <w:t>55</w:t>
        </w:r>
        <w:r>
          <w:fldChar w:fldCharType="end"/>
        </w:r>
      </w:hyperlink>
    </w:p>
    <w:p>
      <w:pPr>
        <w:pStyle w:val="TOC2"/>
        <w:tabs>
          <w:tab w:val="right" w:leader="dot" w:pos="8306"/>
        </w:tabs>
      </w:pPr>
      <w:hyperlink w:anchor="_Toc19051" w:history="1">
        <w:r>
          <w:rPr>
            <w:rFonts w:ascii="仿宋" w:eastAsia="仿宋" w:hAnsi="仿宋" w:cs="仿宋" w:hint="eastAsia"/>
            <w:lang w:eastAsia="zh-CN"/>
          </w:rPr>
          <w:t>(一)、行业市场趋势分析</w:t>
        </w:r>
        <w:r>
          <w:tab/>
        </w:r>
        <w:r>
          <w:fldChar w:fldCharType="begin"/>
        </w:r>
        <w:r>
          <w:instrText xml:space="preserve"> PAGEREF _Toc19051 \h </w:instrText>
        </w:r>
        <w:r>
          <w:fldChar w:fldCharType="separate"/>
        </w:r>
        <w:r>
          <w:t>55</w:t>
        </w:r>
        <w:r>
          <w:fldChar w:fldCharType="end"/>
        </w:r>
      </w:hyperlink>
    </w:p>
    <w:p>
      <w:pPr>
        <w:pStyle w:val="TOC2"/>
        <w:tabs>
          <w:tab w:val="right" w:leader="dot" w:pos="8306"/>
        </w:tabs>
      </w:pPr>
      <w:hyperlink w:anchor="_Toc21582" w:history="1">
        <w:r>
          <w:rPr>
            <w:rFonts w:ascii="仿宋" w:eastAsia="仿宋" w:hAnsi="仿宋" w:cs="仿宋" w:hint="eastAsia"/>
            <w:lang w:eastAsia="zh-CN"/>
          </w:rPr>
          <w:t>(二)、竞争对手动态监测</w:t>
        </w:r>
        <w:r>
          <w:tab/>
        </w:r>
        <w:r>
          <w:fldChar w:fldCharType="begin"/>
        </w:r>
        <w:r>
          <w:instrText xml:space="preserve"> PAGEREF _Toc21582 \h </w:instrText>
        </w:r>
        <w:r>
          <w:fldChar w:fldCharType="separate"/>
        </w:r>
        <w:r>
          <w:t>57</w:t>
        </w:r>
        <w:r>
          <w:fldChar w:fldCharType="end"/>
        </w:r>
      </w:hyperlink>
    </w:p>
    <w:p>
      <w:pPr>
        <w:pStyle w:val="TOC2"/>
        <w:tabs>
          <w:tab w:val="right" w:leader="dot" w:pos="8306"/>
        </w:tabs>
      </w:pPr>
      <w:hyperlink w:anchor="_Toc20821" w:history="1">
        <w:r>
          <w:rPr>
            <w:rFonts w:ascii="仿宋" w:eastAsia="仿宋" w:hAnsi="仿宋" w:cs="仿宋" w:hint="eastAsia"/>
            <w:lang w:eastAsia="zh-CN"/>
          </w:rPr>
          <w:t>(三)、新兴技术与创新趋势</w:t>
        </w:r>
        <w:r>
          <w:tab/>
        </w:r>
        <w:r>
          <w:fldChar w:fldCharType="begin"/>
        </w:r>
        <w:r>
          <w:instrText xml:space="preserve"> PAGEREF _Toc20821 \h </w:instrText>
        </w:r>
        <w:r>
          <w:fldChar w:fldCharType="separate"/>
        </w:r>
        <w:r>
          <w:t>59</w:t>
        </w:r>
        <w:r>
          <w:fldChar w:fldCharType="end"/>
        </w:r>
      </w:hyperlink>
    </w:p>
    <w:p>
      <w:pPr>
        <w:pStyle w:val="TOC2"/>
        <w:tabs>
          <w:tab w:val="right" w:leader="dot" w:pos="8306"/>
        </w:tabs>
      </w:pPr>
      <w:hyperlink w:anchor="_Toc19677" w:history="1">
        <w:r>
          <w:rPr>
            <w:rFonts w:ascii="仿宋" w:eastAsia="仿宋" w:hAnsi="仿宋" w:cs="仿宋" w:hint="eastAsia"/>
            <w:lang w:eastAsia="zh-CN"/>
          </w:rPr>
          <w:t>(四)、市场机会与威胁评估</w:t>
        </w:r>
        <w:r>
          <w:tab/>
        </w:r>
        <w:r>
          <w:fldChar w:fldCharType="begin"/>
        </w:r>
        <w:r>
          <w:instrText xml:space="preserve"> PAGEREF _Toc19677 \h </w:instrText>
        </w:r>
        <w:r>
          <w:fldChar w:fldCharType="separate"/>
        </w:r>
        <w:r>
          <w:t>61</w:t>
        </w:r>
        <w:r>
          <w:fldChar w:fldCharType="end"/>
        </w:r>
      </w:hyperlink>
    </w:p>
    <w:p>
      <w:pPr>
        <w:pStyle w:val="TOC1"/>
        <w:tabs>
          <w:tab w:val="right" w:leader="dot" w:pos="8306"/>
        </w:tabs>
      </w:pPr>
      <w:hyperlink w:anchor="_Toc31326" w:history="1">
        <w:r>
          <w:rPr>
            <w:rFonts w:ascii="仿宋" w:eastAsia="仿宋" w:hAnsi="仿宋" w:cs="仿宋" w:hint="eastAsia"/>
            <w:lang w:eastAsia="zh-CN"/>
          </w:rPr>
          <w:t>十一、危机管理与应急预案</w:t>
        </w:r>
        <w:r>
          <w:tab/>
        </w:r>
        <w:r>
          <w:fldChar w:fldCharType="begin"/>
        </w:r>
        <w:r>
          <w:instrText xml:space="preserve"> PAGEREF _Toc31326 \h </w:instrText>
        </w:r>
        <w:r>
          <w:fldChar w:fldCharType="separate"/>
        </w:r>
        <w:r>
          <w:t>62</w:t>
        </w:r>
        <w:r>
          <w:fldChar w:fldCharType="end"/>
        </w:r>
      </w:hyperlink>
    </w:p>
    <w:p>
      <w:pPr>
        <w:pStyle w:val="TOC2"/>
        <w:tabs>
          <w:tab w:val="right" w:leader="dot" w:pos="8306"/>
        </w:tabs>
      </w:pPr>
      <w:hyperlink w:anchor="_Toc27073" w:history="1">
        <w:r>
          <w:rPr>
            <w:rFonts w:ascii="仿宋" w:eastAsia="仿宋" w:hAnsi="仿宋" w:cs="仿宋" w:hint="eastAsia"/>
            <w:lang w:eastAsia="zh-CN"/>
          </w:rPr>
          <w:t>(一)、危机预警与监测</w:t>
        </w:r>
        <w:r>
          <w:tab/>
        </w:r>
        <w:r>
          <w:fldChar w:fldCharType="begin"/>
        </w:r>
        <w:r>
          <w:instrText xml:space="preserve"> PAGEREF _Toc27073 \h </w:instrText>
        </w:r>
        <w:r>
          <w:fldChar w:fldCharType="separate"/>
        </w:r>
        <w:r>
          <w:t>62</w:t>
        </w:r>
        <w:r>
          <w:fldChar w:fldCharType="end"/>
        </w:r>
      </w:hyperlink>
    </w:p>
    <w:p>
      <w:pPr>
        <w:pStyle w:val="TOC2"/>
        <w:tabs>
          <w:tab w:val="right" w:leader="dot" w:pos="8306"/>
        </w:tabs>
      </w:pPr>
      <w:hyperlink w:anchor="_Toc27474" w:history="1">
        <w:r>
          <w:rPr>
            <w:rFonts w:ascii="仿宋" w:eastAsia="仿宋" w:hAnsi="仿宋" w:cs="仿宋" w:hint="eastAsia"/>
            <w:lang w:eastAsia="zh-CN"/>
          </w:rPr>
          <w:t>(二)、应急预案与危机响应</w:t>
        </w:r>
        <w:r>
          <w:tab/>
        </w:r>
        <w:r>
          <w:fldChar w:fldCharType="begin"/>
        </w:r>
        <w:r>
          <w:instrText xml:space="preserve"> PAGEREF _Toc27474 \h </w:instrText>
        </w:r>
        <w:r>
          <w:fldChar w:fldCharType="separate"/>
        </w:r>
        <w:r>
          <w:t>64</w:t>
        </w:r>
        <w:r>
          <w:fldChar w:fldCharType="end"/>
        </w:r>
      </w:hyperlink>
    </w:p>
    <w:p>
      <w:pPr>
        <w:pStyle w:val="TOC2"/>
        <w:tabs>
          <w:tab w:val="right" w:leader="dot" w:pos="8306"/>
        </w:tabs>
      </w:pPr>
      <w:hyperlink w:anchor="_Toc4385" w:history="1">
        <w:r>
          <w:rPr>
            <w:rFonts w:ascii="仿宋" w:eastAsia="仿宋" w:hAnsi="仿宋" w:cs="仿宋" w:hint="eastAsia"/>
            <w:lang w:eastAsia="zh-CN"/>
          </w:rPr>
          <w:t>(三)、危机沟通与舆情控制</w:t>
        </w:r>
        <w:r>
          <w:tab/>
        </w:r>
        <w:r>
          <w:fldChar w:fldCharType="begin"/>
        </w:r>
        <w:r>
          <w:instrText xml:space="preserve"> PAGEREF _Toc4385 \h </w:instrText>
        </w:r>
        <w:r>
          <w:fldChar w:fldCharType="separate"/>
        </w:r>
        <w:r>
          <w:t>65</w:t>
        </w:r>
        <w:r>
          <w:fldChar w:fldCharType="end"/>
        </w:r>
      </w:hyperlink>
    </w:p>
    <w:p>
      <w:pPr>
        <w:pStyle w:val="TOC2"/>
        <w:tabs>
          <w:tab w:val="right" w:leader="dot" w:pos="8306"/>
        </w:tabs>
      </w:pPr>
      <w:hyperlink w:anchor="_Toc4899" w:history="1">
        <w:r>
          <w:rPr>
            <w:rFonts w:ascii="仿宋" w:eastAsia="仿宋" w:hAnsi="仿宋" w:cs="仿宋" w:hint="eastAsia"/>
            <w:lang w:eastAsia="zh-CN"/>
          </w:rPr>
          <w:t>(四)、危机后教训与改进</w:t>
        </w:r>
        <w:r>
          <w:tab/>
        </w:r>
        <w:r>
          <w:fldChar w:fldCharType="begin"/>
        </w:r>
        <w:r>
          <w:instrText xml:space="preserve"> PAGEREF _Toc4899 \h </w:instrText>
        </w:r>
        <w:r>
          <w:fldChar w:fldCharType="separate"/>
        </w:r>
        <w:r>
          <w:t>66</w:t>
        </w:r>
        <w:r>
          <w:fldChar w:fldCharType="end"/>
        </w:r>
      </w:hyperlink>
    </w:p>
    <w:p>
      <w:pPr>
        <w:pStyle w:val="TOC1"/>
        <w:tabs>
          <w:tab w:val="right" w:leader="dot" w:pos="8306"/>
        </w:tabs>
      </w:pPr>
      <w:hyperlink w:anchor="_Toc6651" w:history="1">
        <w:r>
          <w:rPr>
            <w:rFonts w:ascii="仿宋" w:eastAsia="仿宋" w:hAnsi="仿宋" w:cs="仿宋" w:hint="eastAsia"/>
            <w:lang w:eastAsia="zh-CN"/>
          </w:rPr>
          <w:t>十二、PEI项目总结与展望</w:t>
        </w:r>
        <w:r>
          <w:tab/>
        </w:r>
        <w:r>
          <w:fldChar w:fldCharType="begin"/>
        </w:r>
        <w:r>
          <w:instrText xml:space="preserve"> PAGEREF _Toc6651 \h </w:instrText>
        </w:r>
        <w:r>
          <w:fldChar w:fldCharType="separate"/>
        </w:r>
        <w:r>
          <w:t>68</w:t>
        </w:r>
        <w:r>
          <w:fldChar w:fldCharType="end"/>
        </w:r>
      </w:hyperlink>
    </w:p>
    <w:p>
      <w:pPr>
        <w:pStyle w:val="TOC2"/>
        <w:tabs>
          <w:tab w:val="right" w:leader="dot" w:pos="8306"/>
        </w:tabs>
      </w:pPr>
      <w:hyperlink w:anchor="_Toc26948" w:history="1">
        <w:r>
          <w:rPr>
            <w:rFonts w:ascii="仿宋" w:eastAsia="仿宋" w:hAnsi="仿宋" w:cs="仿宋" w:hint="eastAsia"/>
            <w:lang w:eastAsia="zh-CN"/>
          </w:rPr>
          <w:t>(一)、PEI项目总结回顾</w:t>
        </w:r>
        <w:r>
          <w:tab/>
        </w:r>
        <w:r>
          <w:fldChar w:fldCharType="begin"/>
        </w:r>
        <w:r>
          <w:instrText xml:space="preserve"> PAGEREF _Toc26948 \h </w:instrText>
        </w:r>
        <w:r>
          <w:fldChar w:fldCharType="separate"/>
        </w:r>
        <w:r>
          <w:t>68</w:t>
        </w:r>
        <w:r>
          <w:fldChar w:fldCharType="end"/>
        </w:r>
      </w:hyperlink>
    </w:p>
    <w:p>
      <w:pPr>
        <w:pStyle w:val="TOC2"/>
        <w:tabs>
          <w:tab w:val="right" w:leader="dot" w:pos="8306"/>
        </w:tabs>
      </w:pPr>
      <w:hyperlink w:anchor="_Toc28841" w:history="1">
        <w:r>
          <w:rPr>
            <w:rFonts w:ascii="仿宋" w:eastAsia="仿宋" w:hAnsi="仿宋" w:cs="仿宋" w:hint="eastAsia"/>
            <w:lang w:eastAsia="zh-CN"/>
          </w:rPr>
          <w:t>(二)、存在问题与改进措施</w:t>
        </w:r>
        <w:r>
          <w:tab/>
        </w:r>
        <w:r>
          <w:fldChar w:fldCharType="begin"/>
        </w:r>
        <w:r>
          <w:instrText xml:space="preserve"> PAGEREF _Toc28841 \h </w:instrText>
        </w:r>
        <w:r>
          <w:fldChar w:fldCharType="separate"/>
        </w:r>
        <w:r>
          <w:t>70</w:t>
        </w:r>
        <w:r>
          <w:fldChar w:fldCharType="end"/>
        </w:r>
      </w:hyperlink>
    </w:p>
    <w:p>
      <w:pPr>
        <w:pStyle w:val="TOC2"/>
        <w:tabs>
          <w:tab w:val="right" w:leader="dot" w:pos="8306"/>
        </w:tabs>
      </w:pPr>
      <w:hyperlink w:anchor="_Toc22701" w:history="1">
        <w:r>
          <w:rPr>
            <w:rFonts w:ascii="仿宋" w:eastAsia="仿宋" w:hAnsi="仿宋" w:cs="仿宋" w:hint="eastAsia"/>
            <w:lang w:eastAsia="zh-CN"/>
          </w:rPr>
          <w:t>(三)、未来发展展望</w:t>
        </w:r>
        <w:r>
          <w:tab/>
        </w:r>
        <w:r>
          <w:fldChar w:fldCharType="begin"/>
        </w:r>
        <w:r>
          <w:instrText xml:space="preserve"> PAGEREF _Toc22701 \h </w:instrText>
        </w:r>
        <w:r>
          <w:fldChar w:fldCharType="separate"/>
        </w:r>
        <w:r>
          <w:t>71</w:t>
        </w:r>
        <w:r>
          <w:fldChar w:fldCharType="end"/>
        </w:r>
      </w:hyperlink>
    </w:p>
    <w:p>
      <w:pPr>
        <w:pStyle w:val="TOC2"/>
        <w:tabs>
          <w:tab w:val="right" w:leader="dot" w:pos="8306"/>
        </w:tabs>
      </w:pPr>
      <w:hyperlink w:anchor="_Toc19511" w:history="1">
        <w:r>
          <w:rPr>
            <w:rFonts w:ascii="仿宋" w:eastAsia="仿宋" w:hAnsi="仿宋" w:cs="仿宋" w:hint="eastAsia"/>
            <w:lang w:eastAsia="zh-CN"/>
          </w:rPr>
          <w:t>(四)、PEI项目总结报告</w:t>
        </w:r>
        <w:r>
          <w:tab/>
        </w:r>
        <w:r>
          <w:fldChar w:fldCharType="begin"/>
        </w:r>
        <w:r>
          <w:instrText xml:space="preserve"> PAGEREF _Toc19511 \h </w:instrText>
        </w:r>
        <w:r>
          <w:fldChar w:fldCharType="separate"/>
        </w:r>
        <w:r>
          <w:t>72</w:t>
        </w:r>
        <w:r>
          <w:fldChar w:fldCharType="end"/>
        </w:r>
      </w:hyperlink>
    </w:p>
    <w:p>
      <w:pPr>
        <w:pStyle w:val="TOC1"/>
        <w:tabs>
          <w:tab w:val="right" w:leader="dot" w:pos="8306"/>
        </w:tabs>
      </w:pPr>
      <w:hyperlink w:anchor="_Toc15433" w:history="1">
        <w:r>
          <w:rPr>
            <w:rFonts w:ascii="仿宋" w:eastAsia="仿宋" w:hAnsi="仿宋" w:cs="仿宋" w:hint="eastAsia"/>
            <w:lang w:eastAsia="zh-CN"/>
          </w:rPr>
          <w:t>十三、市场营销策略与推广计划</w:t>
        </w:r>
        <w:r>
          <w:tab/>
        </w:r>
        <w:r>
          <w:fldChar w:fldCharType="begin"/>
        </w:r>
        <w:r>
          <w:instrText xml:space="preserve"> PAGEREF _Toc15433 \h </w:instrText>
        </w:r>
        <w:r>
          <w:fldChar w:fldCharType="separate"/>
        </w:r>
        <w:r>
          <w:t>74</w:t>
        </w:r>
        <w:r>
          <w:fldChar w:fldCharType="end"/>
        </w:r>
      </w:hyperlink>
    </w:p>
    <w:p>
      <w:pPr>
        <w:pStyle w:val="TOC2"/>
        <w:tabs>
          <w:tab w:val="right" w:leader="dot" w:pos="8306"/>
        </w:tabs>
      </w:pPr>
      <w:hyperlink w:anchor="_Toc25517" w:history="1">
        <w:r>
          <w:rPr>
            <w:rFonts w:ascii="仿宋" w:eastAsia="仿宋" w:hAnsi="仿宋" w:cs="仿宋" w:hint="eastAsia"/>
            <w:lang w:eastAsia="zh-CN"/>
          </w:rPr>
          <w:t>(一)、目标市场与客户定位</w:t>
        </w:r>
        <w:r>
          <w:tab/>
        </w:r>
        <w:r>
          <w:fldChar w:fldCharType="begin"/>
        </w:r>
        <w:r>
          <w:instrText xml:space="preserve"> PAGEREF _Toc25517 \h </w:instrText>
        </w:r>
        <w:r>
          <w:fldChar w:fldCharType="separate"/>
        </w:r>
        <w:r>
          <w:t>74</w:t>
        </w:r>
        <w:r>
          <w:fldChar w:fldCharType="end"/>
        </w:r>
      </w:hyperlink>
    </w:p>
    <w:p>
      <w:pPr>
        <w:pStyle w:val="TOC2"/>
        <w:tabs>
          <w:tab w:val="right" w:leader="dot" w:pos="8306"/>
        </w:tabs>
      </w:pPr>
      <w:hyperlink w:anchor="_Toc16292" w:history="1">
        <w:r>
          <w:rPr>
            <w:rFonts w:ascii="仿宋" w:eastAsia="仿宋" w:hAnsi="仿宋" w:cs="仿宋" w:hint="eastAsia"/>
            <w:lang w:eastAsia="zh-CN"/>
          </w:rPr>
          <w:t>(二)、市场营销策略</w:t>
        </w:r>
        <w:r>
          <w:tab/>
        </w:r>
        <w:r>
          <w:fldChar w:fldCharType="begin"/>
        </w:r>
        <w:r>
          <w:instrText xml:space="preserve"> PAGEREF _Toc16292 \h </w:instrText>
        </w:r>
        <w:r>
          <w:fldChar w:fldCharType="separate"/>
        </w:r>
        <w:r>
          <w:t>75</w:t>
        </w:r>
        <w:r>
          <w:fldChar w:fldCharType="end"/>
        </w:r>
      </w:hyperlink>
    </w:p>
    <w:p>
      <w:pPr>
        <w:pStyle w:val="TOC2"/>
        <w:tabs>
          <w:tab w:val="right" w:leader="dot" w:pos="8306"/>
        </w:tabs>
      </w:pPr>
      <w:hyperlink w:anchor="_Toc19077" w:history="1">
        <w:r>
          <w:rPr>
            <w:rFonts w:ascii="仿宋" w:eastAsia="仿宋" w:hAnsi="仿宋" w:cs="仿宋" w:hint="eastAsia"/>
            <w:lang w:eastAsia="zh-CN"/>
          </w:rPr>
          <w:t>(三)、产品推广与品牌建设</w:t>
        </w:r>
        <w:r>
          <w:tab/>
        </w:r>
        <w:r>
          <w:fldChar w:fldCharType="begin"/>
        </w:r>
        <w:r>
          <w:instrText xml:space="preserve"> PAGEREF _Toc19077 \h </w:instrText>
        </w:r>
        <w:r>
          <w:fldChar w:fldCharType="separate"/>
        </w:r>
        <w:r>
          <w:t>79</w:t>
        </w:r>
        <w:r>
          <w:fldChar w:fldCharType="end"/>
        </w:r>
      </w:hyperlink>
    </w:p>
    <w:p>
      <w:pPr>
        <w:pStyle w:val="TOC2"/>
        <w:tabs>
          <w:tab w:val="right" w:leader="dot" w:pos="8306"/>
        </w:tabs>
      </w:pPr>
      <w:hyperlink w:anchor="_Toc19971" w:history="1">
        <w:r>
          <w:rPr>
            <w:rFonts w:ascii="仿宋" w:eastAsia="仿宋" w:hAnsi="仿宋" w:cs="仿宋" w:hint="eastAsia"/>
            <w:lang w:eastAsia="zh-CN"/>
          </w:rPr>
          <w:t>(四)、销售渠道与分销策略</w:t>
        </w:r>
        <w:r>
          <w:tab/>
        </w:r>
        <w:r>
          <w:fldChar w:fldCharType="begin"/>
        </w:r>
        <w:r>
          <w:instrText xml:space="preserve"> PAGEREF _Toc19971 \h </w:instrText>
        </w:r>
        <w:r>
          <w:fldChar w:fldCharType="separate"/>
        </w:r>
        <w:r>
          <w:t>82</w:t>
        </w:r>
        <w:r>
          <w:fldChar w:fldCharType="end"/>
        </w:r>
      </w:hyperlink>
    </w:p>
    <w:p>
      <w:pPr>
        <w:pStyle w:val="TOC1"/>
        <w:tabs>
          <w:tab w:val="right" w:leader="dot" w:pos="8306"/>
        </w:tabs>
      </w:pPr>
      <w:hyperlink w:anchor="_Toc5594" w:history="1">
        <w:r>
          <w:rPr>
            <w:rFonts w:ascii="仿宋" w:eastAsia="仿宋" w:hAnsi="仿宋" w:cs="仿宋" w:hint="eastAsia"/>
            <w:lang w:eastAsia="zh-CN"/>
          </w:rPr>
          <w:t>十四、建设及运营风险分析</w:t>
        </w:r>
        <w:r>
          <w:tab/>
        </w:r>
        <w:r>
          <w:fldChar w:fldCharType="begin"/>
        </w:r>
        <w:r>
          <w:instrText xml:space="preserve"> PAGEREF _Toc5594 \h </w:instrText>
        </w:r>
        <w:r>
          <w:fldChar w:fldCharType="separate"/>
        </w:r>
        <w:r>
          <w:t>84</w:t>
        </w:r>
        <w:r>
          <w:fldChar w:fldCharType="end"/>
        </w:r>
      </w:hyperlink>
    </w:p>
    <w:p>
      <w:pPr>
        <w:pStyle w:val="TOC2"/>
        <w:tabs>
          <w:tab w:val="right" w:leader="dot" w:pos="8306"/>
        </w:tabs>
      </w:pPr>
      <w:hyperlink w:anchor="_Toc19282" w:history="1">
        <w:r>
          <w:rPr>
            <w:rFonts w:ascii="仿宋" w:eastAsia="仿宋" w:hAnsi="仿宋" w:cs="仿宋" w:hint="eastAsia"/>
            <w:lang w:eastAsia="zh-CN"/>
          </w:rPr>
          <w:t>(一)、政策风险分析</w:t>
        </w:r>
        <w:r>
          <w:tab/>
        </w:r>
        <w:r>
          <w:fldChar w:fldCharType="begin"/>
        </w:r>
        <w:r>
          <w:instrText xml:space="preserve"> PAGEREF _Toc19282 \h </w:instrText>
        </w:r>
        <w:r>
          <w:fldChar w:fldCharType="separate"/>
        </w:r>
        <w:r>
          <w:t>84</w:t>
        </w:r>
        <w:r>
          <w:fldChar w:fldCharType="end"/>
        </w:r>
      </w:hyperlink>
    </w:p>
    <w:p>
      <w:pPr>
        <w:pStyle w:val="TOC2"/>
        <w:tabs>
          <w:tab w:val="right" w:leader="dot" w:pos="8306"/>
        </w:tabs>
      </w:pPr>
      <w:hyperlink w:anchor="_Toc14364" w:history="1">
        <w:r>
          <w:rPr>
            <w:rFonts w:ascii="仿宋" w:eastAsia="仿宋" w:hAnsi="仿宋" w:cs="仿宋" w:hint="eastAsia"/>
            <w:lang w:eastAsia="zh-CN"/>
          </w:rPr>
          <w:t>(二)、社会风险分析</w:t>
        </w:r>
        <w:r>
          <w:tab/>
        </w:r>
        <w:r>
          <w:fldChar w:fldCharType="begin"/>
        </w:r>
        <w:r>
          <w:instrText xml:space="preserve"> PAGEREF _Toc14364 \h </w:instrText>
        </w:r>
        <w:r>
          <w:fldChar w:fldCharType="separate"/>
        </w:r>
        <w:r>
          <w:t>85</w:t>
        </w:r>
        <w:r>
          <w:fldChar w:fldCharType="end"/>
        </w:r>
      </w:hyperlink>
    </w:p>
    <w:p>
      <w:pPr>
        <w:pStyle w:val="TOC2"/>
        <w:tabs>
          <w:tab w:val="right" w:leader="dot" w:pos="8306"/>
        </w:tabs>
      </w:pPr>
      <w:hyperlink w:anchor="_Toc28056" w:history="1">
        <w:r>
          <w:rPr>
            <w:rFonts w:ascii="仿宋" w:eastAsia="仿宋" w:hAnsi="仿宋" w:cs="仿宋" w:hint="eastAsia"/>
            <w:lang w:eastAsia="zh-CN"/>
          </w:rPr>
          <w:t>(三)、市场风险分析</w:t>
        </w:r>
        <w:r>
          <w:tab/>
        </w:r>
        <w:r>
          <w:fldChar w:fldCharType="begin"/>
        </w:r>
        <w:r>
          <w:instrText xml:space="preserve"> PAGEREF _Toc28056 \h </w:instrText>
        </w:r>
        <w:r>
          <w:fldChar w:fldCharType="separate"/>
        </w:r>
        <w:r>
          <w:t>87</w:t>
        </w:r>
        <w:r>
          <w:fldChar w:fldCharType="end"/>
        </w:r>
      </w:hyperlink>
    </w:p>
    <w:p>
      <w:pPr>
        <w:pStyle w:val="TOC2"/>
        <w:tabs>
          <w:tab w:val="right" w:leader="dot" w:pos="8306"/>
        </w:tabs>
      </w:pPr>
      <w:hyperlink w:anchor="_Toc12104" w:history="1">
        <w:r>
          <w:rPr>
            <w:rFonts w:ascii="仿宋" w:eastAsia="仿宋" w:hAnsi="仿宋" w:cs="仿宋" w:hint="eastAsia"/>
            <w:lang w:eastAsia="zh-CN"/>
          </w:rPr>
          <w:t>(四)、资金风险分析</w:t>
        </w:r>
        <w:r>
          <w:tab/>
        </w:r>
        <w:r>
          <w:fldChar w:fldCharType="begin"/>
        </w:r>
        <w:r>
          <w:instrText xml:space="preserve"> PAGEREF _Toc12104 \h </w:instrText>
        </w:r>
        <w:r>
          <w:fldChar w:fldCharType="separate"/>
        </w:r>
        <w:r>
          <w:t>88</w:t>
        </w:r>
        <w:r>
          <w:fldChar w:fldCharType="end"/>
        </w:r>
      </w:hyperlink>
    </w:p>
    <w:p>
      <w:pPr>
        <w:pStyle w:val="TOC2"/>
        <w:tabs>
          <w:tab w:val="right" w:leader="dot" w:pos="8306"/>
        </w:tabs>
      </w:pPr>
      <w:hyperlink w:anchor="_Toc704" w:history="1">
        <w:r>
          <w:rPr>
            <w:rFonts w:ascii="仿宋" w:eastAsia="仿宋" w:hAnsi="仿宋" w:cs="仿宋" w:hint="eastAsia"/>
            <w:lang w:eastAsia="zh-CN"/>
          </w:rPr>
          <w:t>(五)、技术风险分析</w:t>
        </w:r>
        <w:r>
          <w:tab/>
        </w:r>
        <w:r>
          <w:fldChar w:fldCharType="begin"/>
        </w:r>
        <w:r>
          <w:instrText xml:space="preserve"> PAGEREF _Toc704 \h </w:instrText>
        </w:r>
        <w:r>
          <w:fldChar w:fldCharType="separate"/>
        </w:r>
        <w:r>
          <w:t>90</w:t>
        </w:r>
        <w:r>
          <w:fldChar w:fldCharType="end"/>
        </w:r>
      </w:hyperlink>
    </w:p>
    <w:p>
      <w:pPr>
        <w:pStyle w:val="TOC2"/>
        <w:tabs>
          <w:tab w:val="right" w:leader="dot" w:pos="8306"/>
        </w:tabs>
      </w:pPr>
      <w:hyperlink w:anchor="_Toc16881" w:history="1">
        <w:r>
          <w:rPr>
            <w:rFonts w:ascii="仿宋" w:eastAsia="仿宋" w:hAnsi="仿宋" w:cs="仿宋" w:hint="eastAsia"/>
            <w:lang w:eastAsia="zh-CN"/>
          </w:rPr>
          <w:t>(六)、财务风险分析</w:t>
        </w:r>
        <w:r>
          <w:tab/>
        </w:r>
        <w:r>
          <w:fldChar w:fldCharType="begin"/>
        </w:r>
        <w:r>
          <w:instrText xml:space="preserve"> PAGEREF _Toc16881 \h </w:instrText>
        </w:r>
        <w:r>
          <w:fldChar w:fldCharType="separate"/>
        </w:r>
        <w:r>
          <w:t>91</w:t>
        </w:r>
        <w:r>
          <w:fldChar w:fldCharType="end"/>
        </w:r>
      </w:hyperlink>
    </w:p>
    <w:p>
      <w:pPr>
        <w:pStyle w:val="TOC2"/>
        <w:tabs>
          <w:tab w:val="right" w:leader="dot" w:pos="8306"/>
        </w:tabs>
      </w:pPr>
      <w:hyperlink w:anchor="_Toc3581" w:history="1">
        <w:r>
          <w:rPr>
            <w:rFonts w:ascii="仿宋" w:eastAsia="仿宋" w:hAnsi="仿宋" w:cs="仿宋" w:hint="eastAsia"/>
            <w:lang w:eastAsia="zh-CN"/>
          </w:rPr>
          <w:t>(七)、管理风险分析</w:t>
        </w:r>
        <w:r>
          <w:tab/>
        </w:r>
        <w:r>
          <w:fldChar w:fldCharType="begin"/>
        </w:r>
        <w:r>
          <w:instrText xml:space="preserve"> PAGEREF _Toc3581 \h </w:instrText>
        </w:r>
        <w:r>
          <w:fldChar w:fldCharType="separate"/>
        </w:r>
        <w:r>
          <w:t>93</w:t>
        </w:r>
        <w:r>
          <w:fldChar w:fldCharType="end"/>
        </w:r>
      </w:hyperlink>
    </w:p>
    <w:p>
      <w:pPr>
        <w:pStyle w:val="TOC2"/>
        <w:tabs>
          <w:tab w:val="right" w:leader="dot" w:pos="8306"/>
        </w:tabs>
      </w:pPr>
      <w:hyperlink w:anchor="_Toc10667" w:history="1">
        <w:r>
          <w:rPr>
            <w:rFonts w:ascii="仿宋" w:eastAsia="仿宋" w:hAnsi="仿宋" w:cs="仿宋" w:hint="eastAsia"/>
            <w:lang w:eastAsia="zh-CN"/>
          </w:rPr>
          <w:t>(八)、其它风险分析</w:t>
        </w:r>
        <w:r>
          <w:tab/>
        </w:r>
        <w:r>
          <w:fldChar w:fldCharType="begin"/>
        </w:r>
        <w:r>
          <w:instrText xml:space="preserve"> PAGEREF _Toc10667 \h </w:instrText>
        </w:r>
        <w:r>
          <w:fldChar w:fldCharType="separate"/>
        </w:r>
        <w:r>
          <w:t>95</w:t>
        </w:r>
        <w:r>
          <w:fldChar w:fldCharType="end"/>
        </w:r>
      </w:hyperlink>
    </w:p>
    <w:p>
      <w:pPr>
        <w:pStyle w:val="TOC2"/>
        <w:tabs>
          <w:tab w:val="right" w:leader="dot" w:pos="8306"/>
        </w:tabs>
      </w:pPr>
      <w:hyperlink w:anchor="_Toc16668" w:history="1">
        <w:r>
          <w:rPr>
            <w:rFonts w:ascii="仿宋" w:eastAsia="仿宋" w:hAnsi="仿宋" w:cs="仿宋" w:hint="eastAsia"/>
            <w:lang w:eastAsia="zh-CN"/>
          </w:rPr>
          <w:t>(九)、社会影响评估</w:t>
        </w:r>
        <w:r>
          <w:tab/>
        </w:r>
        <w:r>
          <w:fldChar w:fldCharType="begin"/>
        </w:r>
        <w:r>
          <w:instrText xml:space="preserve"> PAGEREF _Toc16668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26147"/>
      <w:r>
        <w:rPr>
          <w:rFonts w:ascii="仿宋" w:eastAsia="仿宋" w:hAnsi="仿宋" w:cs="仿宋" w:hint="eastAsia"/>
          <w:sz w:val="28"/>
          <w:lang w:eastAsia="zh-CN"/>
        </w:rPr>
        <w:t>一、PEI项目选址</w:t>
      </w:r>
      <w:bookmarkEnd w:id="2"/>
    </w:p>
    <w:p>
      <w:pPr>
        <w:pStyle w:val="Heading2"/>
        <w:rPr>
          <w:rFonts w:ascii="仿宋" w:eastAsia="仿宋" w:hAnsi="仿宋" w:cs="仿宋" w:hint="eastAsia"/>
          <w:lang w:eastAsia="zh-CN"/>
        </w:rPr>
      </w:pPr>
      <w:bookmarkStart w:id="3" w:name="_Toc8618"/>
      <w:r>
        <w:rPr>
          <w:rFonts w:ascii="仿宋" w:eastAsia="仿宋" w:hAnsi="仿宋" w:cs="仿宋" w:hint="eastAsia"/>
          <w:lang w:eastAsia="zh-CN"/>
        </w:rPr>
        <w:t>(一)、PEI项目选址原则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PEI项目选址是一个关键性的决策，除了需考虑行业布局外，还必须综合考虑地域资源、地质条件、交通运输和环境保护等多方面要素。在制定选址方案时，应遵循以下主要原则：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选址应符合国家政策和生态能源行业的长远发展规划，确保PEI项目在政策环境中蓬勃发展。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选址地应能满足PEI项目对原材料、供热和电力的充足供应，确保生产过程的持续稳定。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充分利用地形地貌，地质条件符合要求：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充分考虑选址地的地形地貌，确保其适合PEI项目建设，并对地质条件进行全面评估，以降低地质风险。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选址周边应有可供利用的社会基础设施，同时具备协作条件，有助于PEI项目的顺利建设和运营。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这些选址原则综合考虑了政策、资源、环境和社会条件，有助于确保PEI项目在选址阶段做出明智的决策，提高PEI项目的成功运营和可持续发展性。</w:t>
      </w:r>
    </w:p>
    <w:p>
      <w:pPr>
        <w:pStyle w:val="Heading2"/>
        <w:ind w:firstLine="560" w:firstLineChars="200"/>
        <w:rPr>
          <w:rFonts w:ascii="仿宋" w:eastAsia="仿宋" w:hAnsi="仿宋" w:cs="仿宋" w:hint="eastAsia"/>
          <w:sz w:val="28"/>
          <w:lang w:eastAsia="zh-CN"/>
        </w:rPr>
      </w:pPr>
      <w:bookmarkStart w:id="4" w:name="_Toc16114"/>
      <w:r>
        <w:rPr>
          <w:rFonts w:ascii="仿宋" w:eastAsia="仿宋" w:hAnsi="仿宋" w:cs="仿宋" w:hint="eastAsia"/>
          <w:sz w:val="28"/>
          <w:lang w:eastAsia="zh-CN"/>
        </w:rPr>
        <w:t>(二)、原材料及主要辅助材料供应</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PEI项目的原材料和辅助材料供应是PEI项目顺利运营的基础，因此在选择供应商时需要仔细考虑以下方面：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评估供应商的生产能力，确保能够满足PEI项目的大规模生产需求。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如果需要定制辅助材料，供应商需具备相应的定制能力，满足PEI项目独特需求。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明确条款：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对于涉及专有技术或商业机密的供应商，签署保密协议以保护PEI项目的核心利益。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定期对原材料和辅助材料供应商进行绩效评估，确保其仍然符合PEI项目的要求。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5" w:name="_Toc23856"/>
      <w:r>
        <w:rPr>
          <w:rFonts w:ascii="仿宋" w:eastAsia="仿宋" w:hAnsi="仿宋" w:cs="仿宋" w:hint="eastAsia"/>
          <w:sz w:val="28"/>
          <w:lang w:eastAsia="zh-CN"/>
        </w:rPr>
        <w:t>(三)、交通条件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如果PEI项目需要大量原材料运输，考虑选址地区是否有铁路连接，以提高运输效率。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如果PEI项目涉及进出口业务，选择靠近港口的地区，以方便国际贸易。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了解选址城市的交通规划，确保PEI项目建设与城市规划相符。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紧急疏散路线： 确保PEI项目场地有明确的紧急疏散路线，以保障员工安全。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制定应对交通事故的应急预案，确保及时处理并减小对PEI项目的影响。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6" w:name="_Toc12065"/>
      <w:r>
        <w:rPr>
          <w:rFonts w:ascii="仿宋" w:eastAsia="仿宋" w:hAnsi="仿宋" w:cs="仿宋" w:hint="eastAsia"/>
          <w:sz w:val="28"/>
          <w:lang w:eastAsia="zh-CN"/>
        </w:rPr>
        <w:t>(四)、自然条件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了解选址地区的气候类型，包括温暖、寒冷、湿润、干燥等，以适应PEI项目的生产需求。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考虑季节变化对生产和物流的影响，确保PEI项目在各季节都能正常运营。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考虑地貌的特征，如河流、湖泊、沼泽等，对于PEI项目可能存在的环境影响进行评估。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考虑地震风险，选择低地震风险的地区，确保PEI项目安全稳定。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了解选址地区的生物多样性，确保PEI项目建设和运营不会对当地生态系统产生严重影响。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遵循当地环保政策和法规，确保PEI项目的生产活动不违反环保法规。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可再生资源： 考虑选址地区的可再生资源，如风能、太阳能等，以推动PEI项目可持续发展。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了解周边工业排放状况，防止PEI项目受到污染。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在PEI项目选址过程中，综合考虑以上自然条件，选择有利于PEI项目可持续发展和员工生活的地区，有助于确保PEI项目在自然环境中的稳健运营。</w:t>
      </w:r>
    </w:p>
    <w:p>
      <w:pPr>
        <w:pStyle w:val="Heading2"/>
        <w:ind w:firstLine="560" w:firstLineChars="200"/>
        <w:rPr>
          <w:rFonts w:ascii="仿宋" w:eastAsia="仿宋" w:hAnsi="仿宋" w:cs="仿宋" w:hint="eastAsia"/>
          <w:sz w:val="28"/>
          <w:lang w:eastAsia="zh-CN"/>
        </w:rPr>
      </w:pPr>
      <w:bookmarkStart w:id="7" w:name="_Toc18046"/>
      <w:r>
        <w:rPr>
          <w:rFonts w:ascii="仿宋" w:eastAsia="仿宋" w:hAnsi="仿宋" w:cs="仿宋" w:hint="eastAsia"/>
          <w:sz w:val="28"/>
          <w:lang w:eastAsia="zh-CN"/>
        </w:rPr>
        <w:t>(五)、经济发展状况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分析不同行业对GDP的贡献，选择与PEI项目相关的经济主导产业。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考察地区是否有新兴产业的发展，对于科技、绿色能源等新兴领域的发展有利于PEI项目未来的可持续性。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考虑传统产业的发展状况，特别是与PEI项目相关的产业，了解市场潜力和竞争态势。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产业政策： 了解当地政府对相关产业的扶持政策，包括财政补贴、税收减免等，以提高PEI项目的经济效益。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了解是否有政府支持创新和技术研发的政策，以推动PEI项目的科技创新。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了解是否有高素质人才流动的趋势，有利于PEI项目吸引和留住优秀人才。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了解融资环境，包括贷款利率、融资便利性等，以降低PEI项目的融资成本。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了解财政支出状况，特别是对于PEI项目相关领域的投入。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汇率风险： 考虑汇率波动对PEI项目经营的潜在影响，采取必要的对冲手段。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外汇政策： 了解国家的外汇政策，确保PEI项目在跨国业务中能够顺利进行。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评估选址地区的市场竞争激烈程度，选择有利于PEI项目发展的市场环境。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了解商业社交的活跃度，有助于PEI项目建立合作关系和拓展业务。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 分析市场需求的变化趋势，为PEI项目的产品或服务定位提供依据。</w:t>
      </w:r>
    </w:p>
    <w:p>
      <w:pPr>
        <w:pStyle w:val="Heading2"/>
        <w:ind w:firstLine="560" w:firstLineChars="200"/>
        <w:rPr>
          <w:rFonts w:ascii="仿宋" w:eastAsia="仿宋" w:hAnsi="仿宋" w:cs="仿宋" w:hint="eastAsia"/>
          <w:sz w:val="28"/>
          <w:lang w:eastAsia="zh-CN"/>
        </w:rPr>
      </w:pPr>
      <w:bookmarkStart w:id="8" w:name="_Toc24393"/>
      <w:r>
        <w:rPr>
          <w:rFonts w:ascii="仿宋" w:eastAsia="仿宋" w:hAnsi="仿宋" w:cs="仿宋" w:hint="eastAsia"/>
          <w:sz w:val="28"/>
          <w:lang w:eastAsia="zh-CN"/>
        </w:rPr>
        <w:t>(六)、厂址选择</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选择交通便利的地区，确保员工通勤和物流运输的便捷性。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能源和水资源： 确保有稳定的能源和水资源供应，以满足生产需求。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工资水平： 考虑当地的工资水平，与PEI项目的薪资预算相匹配。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了解当地和国家对相关产业的政策支持，确保PEI项目可以享受到相关政策优惠。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环保法规： 确保选址地区符合环保法规，避免潜在的环境问题。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自然灾害风险： 评估选址地区的自然灾害风险，选择相对安全的地区，确保生产设施和员工的安全。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气候适应性： 选择适应当地气候的地区，减少对生产过程的不利影响。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成本考虑：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分析不同地区的用地成本，选择成本相对较低的区域。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劳动力成本： 考虑当地的劳动力成本，与PEI项目的预算相匹配。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税收和费用： 了解当地税收政策和其他费用，选择经济成本相对较低的地区。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 考虑周边地区是否存在竞争对手，选择相对没有激烈竞争的地区。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产业集聚： 评估是否有相关产业的集聚效应，有助于共享资源和提高产业影响力。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社会和文化环境：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选择社会稳定的地区，减少社会风险对PEI项目的不利影响。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 考虑当地文化对员工和管理层的适应性，有助于企业文化的融合。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9. 未来发展前景：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城市规划： 了解选址地区的城市规划，考虑未来的城市发展对PEI项目的影响。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经济前景： 分析选址地区未来的经济前景，选择有潜力的地区。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在这些因素的基础上，PEI项目团队可以综合考虑，选择最符合PEI项目需求和长期发展的厂址。这样的选择将有助于提高PEI项目的运营效率和竞争力。</w:t>
      </w:r>
    </w:p>
    <w:p>
      <w:pPr>
        <w:pStyle w:val="Heading1"/>
        <w:ind w:firstLine="560" w:firstLineChars="200"/>
        <w:rPr>
          <w:rFonts w:ascii="仿宋" w:eastAsia="仿宋" w:hAnsi="仿宋" w:cs="仿宋" w:hint="eastAsia"/>
          <w:sz w:val="28"/>
          <w:lang w:eastAsia="zh-CN"/>
        </w:rPr>
      </w:pPr>
      <w:bookmarkStart w:id="9" w:name="_Toc9455"/>
      <w:r>
        <w:rPr>
          <w:rFonts w:ascii="仿宋" w:eastAsia="仿宋" w:hAnsi="仿宋" w:cs="仿宋" w:hint="eastAsia"/>
          <w:sz w:val="28"/>
          <w:lang w:eastAsia="zh-CN"/>
        </w:rPr>
        <w:t>二、投资估算与资金筹措</w:t>
      </w:r>
      <w:bookmarkEnd w:id="9"/>
    </w:p>
    <w:p>
      <w:pPr>
        <w:pStyle w:val="Heading2"/>
        <w:rPr>
          <w:rFonts w:ascii="仿宋" w:eastAsia="仿宋" w:hAnsi="仿宋" w:cs="仿宋" w:hint="eastAsia"/>
          <w:lang w:eastAsia="zh-CN"/>
        </w:rPr>
      </w:pPr>
      <w:bookmarkStart w:id="10" w:name="_Toc24027"/>
      <w:r>
        <w:rPr>
          <w:rFonts w:ascii="仿宋" w:eastAsia="仿宋" w:hAnsi="仿宋" w:cs="仿宋" w:hint="eastAsia"/>
          <w:lang w:eastAsia="zh-CN"/>
        </w:rPr>
        <w:t>(一)、投资估算依据及范围</w:t>
      </w:r>
      <w:bookmarkEnd w:id="1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PEI项目投资估算的依据是基于全面考虑多方面的因素，以确保对PEI项目各方面费用的准确评估。依据主要包括以下几个方面：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PEI项目建设总体规划资料： 考察PEI项目建设总体规划，了解PEI项目的整体布局和要求，以便更准确地估算建设期各项费用。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包括建筑工程、设备购置、安装工程、配套辅助设施等所需费用。这是PEI项目建设的基础投资，直接影响PEI项目的基础设施和生产能力。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如有土地租赁需求，将土地租赁费用纳入估算范围。土地租赁费用是PEI项目建设中不可忽视的一部分，尤其对于需要大面积用地的PEI项目。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流动资金：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包括PEI项目建设和运营过程中所需的日常经营资金，用于支付工资、采购原材料、支付运输费用等。流动资金的充足与否直接关系到PEI项目的正常运营。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考虑PEI项目在建设期间的融资需求，将建设期利息计入估算范围。这有助于全面评估PEI项目建设期间的资金成本。</w:t>
      </w:r>
    </w:p>
    <w:p>
      <w:pPr>
        <w:pStyle w:val="Heading2"/>
        <w:ind w:firstLine="560" w:firstLineChars="200"/>
        <w:rPr>
          <w:rFonts w:ascii="仿宋" w:eastAsia="仿宋" w:hAnsi="仿宋" w:cs="仿宋" w:hint="eastAsia"/>
          <w:sz w:val="28"/>
          <w:lang w:eastAsia="zh-CN"/>
        </w:rPr>
      </w:pPr>
      <w:bookmarkStart w:id="11" w:name="_Toc10156"/>
      <w:r>
        <w:rPr>
          <w:rFonts w:ascii="仿宋" w:eastAsia="仿宋" w:hAnsi="仿宋" w:cs="仿宋" w:hint="eastAsia"/>
          <w:sz w:val="28"/>
          <w:lang w:eastAsia="zh-CN"/>
        </w:rPr>
        <w:t>(二)、固定资产投资总额</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PEI项目的固定资产投资总额为XX。这一总额涵盖了PEI项目建设的多个方面，包括建筑工程、设备购置、安装工程、配套辅助设施等所需费用。这些投资是PEI项目实现规模、产能和基础设施的关键支出，对PEI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XX元用于PEI项目建筑工程，包括厂房、办公楼等建筑结构的建设。这部分资金将用于人工、材料和机械设备等方面的费用，确保建筑工程的质量和进度。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PEI项目将投入XX元用于购置所需设备，其中包括生产设备、实验设备等。设备的高效运行对PEI项目生产的顺利推进至关重要，这部分资金将用于确保设备的质量和性能。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XX元将用于PEI项目设备的安装工程，确保设备能够在生产环境中正常运行。这包括安装人工费用、材料费用等，保障设备安装的高效性和安全性。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4. 配套辅助设施： 为了PEI项目的全面支持，XX元将用于配套辅助设施的建设。这包括配电室、水处理设施、办公设施等，为整个PEI项目提供必要的基础设施支持。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如果需要土地租赁，一部分投资将用于支付土地租赁费用，确保PEI项目在合适的地理位置获取足够的用地。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PEI项目的建设投资涵盖了多个方面的支出，其中固定资产投资总额为XX万元，具体分为静态投资XX万元和动态投资XX万元。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土建投资：XX万元，用于PEI项目基础设施的建设，包括厂房、办公楼等土建工程的费用。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PEI项目的其他资产投资涵盖了多个方面的费用，包括建设单位管理费、PEI项目前期准备费等。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不可预见费用取固定资产投资额的XX%，用于应对PEI项目建设中的未知风险和突发情况。同时，PEI项目涨价预备费率为XX%，以应对可能的物价上涨因素。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该PEI项目总投入总资金为XX万元，其中建设投资XX万元，用于PEI项目的基础设施和设备投资。流动资金为XX万元，用于PEI项目建设和运营过程中的日常经营资金。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其他费用PEI项目：</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建设单位管理费：XX万元，用于PEI项目建设过程中的管理和协调。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PEI项目建议书、可行性研究报告编制费：XX万元，用于PEI项目前期研究和规划。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勘察、设计费：XX万元，用于PEI项目勘察和设计阶段的费用。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监理、招标等费用：XX万元，用于PEI项目建设中的监理和招标工作。</w:t>
      </w:r>
    </w:p>
    <w:p>
      <w:pPr>
        <w:pStyle w:val="Heading2"/>
        <w:ind w:firstLine="560" w:firstLineChars="200"/>
        <w:rPr>
          <w:rFonts w:ascii="仿宋" w:eastAsia="仿宋" w:hAnsi="仿宋" w:cs="仿宋" w:hint="eastAsia"/>
          <w:sz w:val="28"/>
          <w:lang w:eastAsia="zh-CN"/>
        </w:rPr>
      </w:pPr>
      <w:bookmarkStart w:id="12" w:name="_Toc30190"/>
      <w:r>
        <w:rPr>
          <w:rFonts w:ascii="仿宋" w:eastAsia="仿宋" w:hAnsi="仿宋" w:cs="仿宋" w:hint="eastAsia"/>
          <w:sz w:val="28"/>
          <w:lang w:eastAsia="zh-CN"/>
        </w:rPr>
        <w:t>(三)、铺底流动资金和建设期利息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在PEI项目的生产过程中，流动资金的构成是多方面的，主要包括以下几个方面：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3. 应收应付帐款： 包括与供应商和客户之间的应收应付帐款。在PEI项目的经营过程中，这些帐款的管理对于确保资金流动和业务合作至关重要。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作为流动资金的一部分，现金用于日常交易和支付，保障PEI项目运营的灵活性和顺利性。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pPr>
      <w:r>
        <w:rPr>
          <w:rFonts w:ascii="仿宋" w:eastAsia="仿宋" w:hAnsi="仿宋" w:cs="仿宋" w:hint="eastAsia"/>
          <w:sz w:val="28"/>
          <w:lang w:eastAsia="zh-CN"/>
        </w:rPr>
        <w:t>本PEI项目的资金来源主要包括省财政拨款、地方配套和企业自筹，而在建设期间并未采用银行贷款。因此，在建设期间不存在银行贷款，故建设期利息为0。这也说明了PEI项目在资金筹措方面的自给自足和财务规划的合理性。在建设期不需要支付利息，有助于减轻PEI项目的财务负担，使得资金更加灵活运用于PEI项目建设的各个方面。通过有效的资金规划，确保了PEI项目在建设期的财务可控性和经济效益。</w:t>
      </w:r>
    </w:p>
    <w:p>
      <w:pPr>
        <w:pStyle w:val="Heading2"/>
        <w:ind w:firstLine="560" w:firstLineChars="200"/>
        <w:rPr>
          <w:rFonts w:ascii="仿宋" w:eastAsia="仿宋" w:hAnsi="仿宋" w:cs="仿宋" w:hint="eastAsia"/>
          <w:sz w:val="28"/>
          <w:lang w:eastAsia="zh-CN"/>
        </w:rPr>
      </w:pPr>
      <w:bookmarkStart w:id="13" w:name="_Toc11193"/>
      <w:r>
        <w:rPr>
          <w:rFonts w:ascii="仿宋" w:eastAsia="仿宋" w:hAnsi="仿宋" w:cs="仿宋" w:hint="eastAsia"/>
          <w:sz w:val="28"/>
          <w:lang w:eastAsia="zh-CN"/>
        </w:rPr>
        <w:t>(四)、资金筹措</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PEI项目总投资为XX万元，其中建设投资为XX万元。为了确保PEI项目资金需求得到满足，主要资金来源涵盖了多方面，具体如下：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PEI项目将获得中央资金支持，总计XX万元。这部分资金通常是根据PEI项目的重要性、战略性等因素由中央政府拨付，用于PEI项目的建设和推进。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为了强化地方对PEI项目的支持，市区将提供财政配套资金，总额为XX万元。这部分资金用于弥补PEI项目在本地区建设过程中的资金需求，是地方政府对PEI项目的重要贡献。</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自筹资金：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PEI项目自身也将提供一部分自筹资金，总计XX万元。这体现了PEI项目自负盈亏、自主发展的原则，同时也表明PEI项目方对PEI项目成功实施的承诺和信心。</w:t>
      </w:r>
    </w:p>
    <w:p>
      <w:pPr>
        <w:pStyle w:val="Heading1"/>
        <w:ind w:firstLine="560" w:firstLineChars="200"/>
        <w:rPr>
          <w:rFonts w:ascii="仿宋" w:eastAsia="仿宋" w:hAnsi="仿宋" w:cs="仿宋" w:hint="eastAsia"/>
          <w:sz w:val="28"/>
          <w:lang w:eastAsia="zh-CN"/>
        </w:rPr>
      </w:pPr>
      <w:bookmarkStart w:id="14" w:name="_Toc32149"/>
      <w:r>
        <w:rPr>
          <w:rFonts w:ascii="仿宋" w:eastAsia="仿宋" w:hAnsi="仿宋" w:cs="仿宋" w:hint="eastAsia"/>
          <w:sz w:val="28"/>
          <w:lang w:eastAsia="zh-CN"/>
        </w:rPr>
        <w:t>三、PEI项目建设背景</w:t>
      </w:r>
      <w:bookmarkEnd w:id="14"/>
    </w:p>
    <w:p>
      <w:pPr>
        <w:pStyle w:val="Heading2"/>
        <w:rPr>
          <w:rFonts w:ascii="仿宋" w:eastAsia="仿宋" w:hAnsi="仿宋" w:cs="仿宋" w:hint="eastAsia"/>
          <w:lang w:eastAsia="zh-CN"/>
        </w:rPr>
      </w:pPr>
      <w:bookmarkStart w:id="15" w:name="_Toc28535"/>
      <w:r>
        <w:rPr>
          <w:rFonts w:ascii="仿宋" w:eastAsia="仿宋" w:hAnsi="仿宋" w:cs="仿宋" w:hint="eastAsia"/>
          <w:lang w:eastAsia="zh-CN"/>
        </w:rPr>
        <w:t>(一)、PEI项目提出背景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PEI项目的动机直接关联到企业对于未来战略调整的需求，是企业适应和引领市场变革的内在动因。</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PEI项目的提出必须考虑到对环境的可持续影响，力求在经济活动中实现最小的生态破坏。通过清晰描述PEI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PEI项目的实施。市场需求的变化、政府政策的引导，以及科技创新的机遇都是PEI项目所面临的外部挑战和机遇。通过明确这些环境因素，可以为PEI项目的规划和实施提供明确的方向。例如，PEI项目是否迎合市场需求？是否与当前政策趋势一致？是否充分利用了最新的科技手段？这些问题的解答将有助于确保PEI项目的可行性和成功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PEI项目提出的动机和发展环境的清晰描述是确保PEI项目成功实施的基础。在这个变幻莫测的时代，企业需要敏锐地感知周围的环境变化，理解自身在这个变革中的位置，通过PEI项目的规划和实施来积极应对未来的挑战。透过清晰的PEI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16" w:name="_Toc24546"/>
      <w:r>
        <w:rPr>
          <w:rFonts w:ascii="仿宋" w:eastAsia="仿宋" w:hAnsi="仿宋" w:cs="仿宋" w:hint="eastAsia"/>
          <w:sz w:val="28"/>
          <w:lang w:eastAsia="zh-CN"/>
        </w:rPr>
        <w:t>(二)、PEI项目建设的必要性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PEI项目建设来不断调整和优化产品或服务，以保持与市场同步。PEI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PEI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PEI项目建设来应对不断增加的环境挑战。PEI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17" w:name="_Toc1817"/>
      <w:r>
        <w:rPr>
          <w:rFonts w:ascii="仿宋" w:eastAsia="仿宋" w:hAnsi="仿宋" w:cs="仿宋" w:hint="eastAsia"/>
          <w:sz w:val="28"/>
          <w:lang w:eastAsia="zh-CN"/>
        </w:rPr>
        <w:t>(三)、PEI项目建设的可行性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在PEI项目建设的初期，我们进行了全面而详细的可行性研究，涵盖了财务、市场、技术和环保等多个方面，以确保PEI项目在各个层面都具备可行性和成功实施的条件。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我们仔细估算了PEI项目的投资成本，包括设备采购、建设费用、人员培训和运营初期费用。经过详尽的成本分析，我们确保对PEI项目启动所需资金有着准确的了解。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对预期收入进行全面分析，考虑市场定价、销售预期和市场份额。通过计算投资回报率、内部收益率等财务指标，我们为PEI项目的盈利潜力提供了具体的量化数据。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财务风险评估： 通过对财务指标的敏感性分析，我们评估了PEI项目面临的财务风险。这有助于制定相应的风险管理策略，确保PEI项目在市场变化中能够保持稳健的财务状况。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1. 目标市场规模和增长趋势： 我们通过调查、采访和数据分析，深入了解了目标市场的规模和增长趋势。这为PEI项目提供了市场定位和推广策略的基础。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竞争格局分析： 对主要竞争对手进行了SWOT分析，了解其优势、劣势、机会和威胁。通过对比分析，我们明确了PEI项目在市场中的竞争优势和差异化策略。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技术成熟度评估： 我们评估了PEI项目所采用技术的成熟度和可行性，以确保PEI项目在技术上是先进而可靠的，降低技术风险。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对PEI项目的操作流程进行了详细规划，确保符合行业标准和法规。这有助于提高生产效率，降低操作风险。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资源利用效率评估： 我们关注了PEI项目的资源利用效率，确保在生产过程中能够最大程度地降低浪费，提高资源利用效率。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进行了对PEI项目可能产生的环境影响的全面评估。通过引入环保技术和管理手段，以达到减轻环境负担的目标。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PEI项目风险识别： 我们对PEI项目可能面临的风险进行了全面的识别，包括市场风险、技术风险和操作风险等。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了解行业政策： 我们深入研究了行业的相关政策法规，确保PEI项目在法规环境下合法合规运营。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政府支持和激励： 考虑到政府对环保、创新等方面的支持，我们充分利用相关政策，获取可能的PEI项目支持和激励。</w:t>
      </w:r>
    </w:p>
    <w:p>
      <w:pPr>
        <w:pStyle w:val="Heading1"/>
        <w:ind w:firstLine="560" w:firstLineChars="200"/>
        <w:rPr>
          <w:rFonts w:ascii="仿宋" w:eastAsia="仿宋" w:hAnsi="仿宋" w:cs="仿宋" w:hint="eastAsia"/>
          <w:sz w:val="28"/>
          <w:lang w:eastAsia="zh-CN"/>
        </w:rPr>
      </w:pPr>
      <w:bookmarkStart w:id="18" w:name="_Toc2047"/>
      <w:r>
        <w:rPr>
          <w:rFonts w:ascii="仿宋" w:eastAsia="仿宋" w:hAnsi="仿宋" w:cs="仿宋" w:hint="eastAsia"/>
          <w:sz w:val="28"/>
          <w:lang w:eastAsia="zh-CN"/>
        </w:rPr>
        <w:t>四、工艺方案的选择</w:t>
      </w:r>
      <w:bookmarkEnd w:id="18"/>
    </w:p>
    <w:p>
      <w:pPr>
        <w:pStyle w:val="Heading2"/>
        <w:rPr>
          <w:rFonts w:ascii="仿宋" w:eastAsia="仿宋" w:hAnsi="仿宋" w:cs="仿宋" w:hint="eastAsia"/>
          <w:lang w:eastAsia="zh-CN"/>
        </w:rPr>
      </w:pPr>
      <w:bookmarkStart w:id="19" w:name="_Toc16861"/>
      <w:r>
        <w:rPr>
          <w:rFonts w:ascii="仿宋" w:eastAsia="仿宋" w:hAnsi="仿宋" w:cs="仿宋" w:hint="eastAsia"/>
          <w:lang w:eastAsia="zh-CN"/>
        </w:rPr>
        <w:t>(一)、基本要求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PEI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PEI项目能够满足预期的产能需求。通过优化生产流程和采用先进的技术手段，工艺方案应致力于提高生产效率，从而有效降低生产周期、提升产能利用率，并确保PEI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https://d.book118.com/617001015056006040</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PEI项目评估报告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PEI项目评估报告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PEI项目评估报告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PEI项目评估报告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PEI项目评估报告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PEI项目评估报告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PEI项目评估报告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PEI项目评估报告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PEI项目评估报告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PEI项目评估报告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PEI项目评估报告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PEI项目评估报告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PEI项目评估报告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PEI项目评估报告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407D33"/>
    <w:rsid w:val="64407D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617001015056006040"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2024-02-01T08:26:00Z</dcterms:created>
  <dcterms:modified xsi:type="dcterms:W3CDTF">2024-02-01T08:26:29Z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C4DC773B283C49BD96C0842F3948CEC7_11</vt:lpwstr>
  </property>
  <property fmtid="{D5CDD505-2E9C-101B-9397-08002B2CF9AE}" pid="3" name="KSOProductBuildVer">
    <vt:lpwstr>2052-12.1.0.16250</vt:lpwstr>
  </property>
</Properties>
</file>