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公共图书馆项目建设方案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53" w:history="1">
        <w:r>
          <w:rPr>
            <w:rFonts w:ascii="仿宋" w:eastAsia="仿宋" w:hAnsi="仿宋" w:cs="仿宋" w:hint="eastAsia"/>
            <w:lang w:eastAsia="zh-CN"/>
          </w:rPr>
          <w:t>前言</w:t>
        </w:r>
        <w:r>
          <w:tab/>
        </w:r>
        <w:r>
          <w:fldChar w:fldCharType="begin"/>
        </w:r>
        <w:r>
          <w:instrText xml:space="preserve"> PAGEREF _Toc15753 \h </w:instrText>
        </w:r>
        <w:r>
          <w:fldChar w:fldCharType="separate"/>
        </w:r>
        <w:r>
          <w:t>3</w:t>
        </w:r>
        <w:r>
          <w:fldChar w:fldCharType="end"/>
        </w:r>
      </w:hyperlink>
    </w:p>
    <w:p>
      <w:pPr>
        <w:pStyle w:val="TOC1"/>
        <w:tabs>
          <w:tab w:val="right" w:leader="dot" w:pos="8306"/>
        </w:tabs>
      </w:pPr>
      <w:hyperlink w:anchor="_Toc13511" w:history="1">
        <w:r>
          <w:rPr>
            <w:rFonts w:ascii="仿宋" w:eastAsia="仿宋" w:hAnsi="仿宋" w:cs="仿宋" w:hint="eastAsia"/>
            <w:lang w:eastAsia="zh-CN"/>
          </w:rPr>
          <w:t>一、项目监理与质量保证</w:t>
        </w:r>
        <w:r>
          <w:tab/>
        </w:r>
        <w:r>
          <w:fldChar w:fldCharType="begin"/>
        </w:r>
        <w:r>
          <w:instrText xml:space="preserve"> PAGEREF _Toc13511 \h </w:instrText>
        </w:r>
        <w:r>
          <w:fldChar w:fldCharType="separate"/>
        </w:r>
        <w:r>
          <w:t>3</w:t>
        </w:r>
        <w:r>
          <w:fldChar w:fldCharType="end"/>
        </w:r>
      </w:hyperlink>
    </w:p>
    <w:p>
      <w:pPr>
        <w:pStyle w:val="TOC2"/>
        <w:tabs>
          <w:tab w:val="right" w:leader="dot" w:pos="8306"/>
        </w:tabs>
      </w:pPr>
      <w:hyperlink w:anchor="_Toc19772" w:history="1">
        <w:r>
          <w:rPr>
            <w:rFonts w:ascii="仿宋" w:eastAsia="仿宋" w:hAnsi="仿宋" w:cs="仿宋" w:hint="eastAsia"/>
            <w:lang w:eastAsia="zh-CN"/>
          </w:rPr>
          <w:t>(一)、监理体系构建</w:t>
        </w:r>
        <w:r>
          <w:tab/>
        </w:r>
        <w:r>
          <w:fldChar w:fldCharType="begin"/>
        </w:r>
        <w:r>
          <w:instrText xml:space="preserve"> PAGEREF _Toc19772 \h </w:instrText>
        </w:r>
        <w:r>
          <w:fldChar w:fldCharType="separate"/>
        </w:r>
        <w:r>
          <w:t>3</w:t>
        </w:r>
        <w:r>
          <w:fldChar w:fldCharType="end"/>
        </w:r>
      </w:hyperlink>
    </w:p>
    <w:p>
      <w:pPr>
        <w:pStyle w:val="TOC2"/>
        <w:tabs>
          <w:tab w:val="right" w:leader="dot" w:pos="8306"/>
        </w:tabs>
      </w:pPr>
      <w:hyperlink w:anchor="_Toc24769" w:history="1">
        <w:r>
          <w:rPr>
            <w:rFonts w:ascii="仿宋" w:eastAsia="仿宋" w:hAnsi="仿宋" w:cs="仿宋" w:hint="eastAsia"/>
            <w:lang w:eastAsia="zh-CN"/>
          </w:rPr>
          <w:t>(二)、质量保证体系实施</w:t>
        </w:r>
        <w:r>
          <w:tab/>
        </w:r>
        <w:r>
          <w:fldChar w:fldCharType="begin"/>
        </w:r>
        <w:r>
          <w:instrText xml:space="preserve"> PAGEREF _Toc24769 \h </w:instrText>
        </w:r>
        <w:r>
          <w:fldChar w:fldCharType="separate"/>
        </w:r>
        <w:r>
          <w:t>4</w:t>
        </w:r>
        <w:r>
          <w:fldChar w:fldCharType="end"/>
        </w:r>
      </w:hyperlink>
    </w:p>
    <w:p>
      <w:pPr>
        <w:pStyle w:val="TOC2"/>
        <w:tabs>
          <w:tab w:val="right" w:leader="dot" w:pos="8306"/>
        </w:tabs>
      </w:pPr>
      <w:hyperlink w:anchor="_Toc18746" w:history="1">
        <w:r>
          <w:rPr>
            <w:rFonts w:ascii="仿宋" w:eastAsia="仿宋" w:hAnsi="仿宋" w:cs="仿宋" w:hint="eastAsia"/>
            <w:lang w:eastAsia="zh-CN"/>
          </w:rPr>
          <w:t>(三)、监理与质量控制流程</w:t>
        </w:r>
        <w:r>
          <w:tab/>
        </w:r>
        <w:r>
          <w:fldChar w:fldCharType="begin"/>
        </w:r>
        <w:r>
          <w:instrText xml:space="preserve"> PAGEREF _Toc18746 \h </w:instrText>
        </w:r>
        <w:r>
          <w:fldChar w:fldCharType="separate"/>
        </w:r>
        <w:r>
          <w:t>4</w:t>
        </w:r>
        <w:r>
          <w:fldChar w:fldCharType="end"/>
        </w:r>
      </w:hyperlink>
    </w:p>
    <w:p>
      <w:pPr>
        <w:pStyle w:val="TOC1"/>
        <w:tabs>
          <w:tab w:val="right" w:leader="dot" w:pos="8306"/>
        </w:tabs>
      </w:pPr>
      <w:hyperlink w:anchor="_Toc14757" w:history="1">
        <w:r>
          <w:rPr>
            <w:rFonts w:ascii="仿宋" w:eastAsia="仿宋" w:hAnsi="仿宋" w:cs="仿宋" w:hint="eastAsia"/>
            <w:lang w:eastAsia="zh-CN"/>
          </w:rPr>
          <w:t>二、资源开发及综合利用分析</w:t>
        </w:r>
        <w:r>
          <w:tab/>
        </w:r>
        <w:r>
          <w:fldChar w:fldCharType="begin"/>
        </w:r>
        <w:r>
          <w:instrText xml:space="preserve"> PAGEREF _Toc14757 \h </w:instrText>
        </w:r>
        <w:r>
          <w:fldChar w:fldCharType="separate"/>
        </w:r>
        <w:r>
          <w:t>5</w:t>
        </w:r>
        <w:r>
          <w:fldChar w:fldCharType="end"/>
        </w:r>
      </w:hyperlink>
    </w:p>
    <w:p>
      <w:pPr>
        <w:pStyle w:val="TOC2"/>
        <w:tabs>
          <w:tab w:val="right" w:leader="dot" w:pos="8306"/>
        </w:tabs>
      </w:pPr>
      <w:hyperlink w:anchor="_Toc29196" w:history="1">
        <w:r>
          <w:rPr>
            <w:rFonts w:ascii="仿宋" w:eastAsia="仿宋" w:hAnsi="仿宋" w:cs="仿宋" w:hint="eastAsia"/>
            <w:lang w:eastAsia="zh-CN"/>
          </w:rPr>
          <w:t>(一)、资源开发方案</w:t>
        </w:r>
        <w:r>
          <w:tab/>
        </w:r>
        <w:r>
          <w:fldChar w:fldCharType="begin"/>
        </w:r>
        <w:r>
          <w:instrText xml:space="preserve"> PAGEREF _Toc29196 \h </w:instrText>
        </w:r>
        <w:r>
          <w:fldChar w:fldCharType="separate"/>
        </w:r>
        <w:r>
          <w:t>5</w:t>
        </w:r>
        <w:r>
          <w:fldChar w:fldCharType="end"/>
        </w:r>
      </w:hyperlink>
    </w:p>
    <w:p>
      <w:pPr>
        <w:pStyle w:val="TOC2"/>
        <w:tabs>
          <w:tab w:val="right" w:leader="dot" w:pos="8306"/>
        </w:tabs>
      </w:pPr>
      <w:hyperlink w:anchor="_Toc22097" w:history="1">
        <w:r>
          <w:rPr>
            <w:rFonts w:ascii="仿宋" w:eastAsia="仿宋" w:hAnsi="仿宋" w:cs="仿宋" w:hint="eastAsia"/>
            <w:lang w:eastAsia="zh-CN"/>
          </w:rPr>
          <w:t>(二)、资源利用方案</w:t>
        </w:r>
        <w:r>
          <w:tab/>
        </w:r>
        <w:r>
          <w:fldChar w:fldCharType="begin"/>
        </w:r>
        <w:r>
          <w:instrText xml:space="preserve"> PAGEREF _Toc22097 \h </w:instrText>
        </w:r>
        <w:r>
          <w:fldChar w:fldCharType="separate"/>
        </w:r>
        <w:r>
          <w:t>6</w:t>
        </w:r>
        <w:r>
          <w:fldChar w:fldCharType="end"/>
        </w:r>
      </w:hyperlink>
    </w:p>
    <w:p>
      <w:pPr>
        <w:pStyle w:val="TOC2"/>
        <w:tabs>
          <w:tab w:val="right" w:leader="dot" w:pos="8306"/>
        </w:tabs>
      </w:pPr>
      <w:hyperlink w:anchor="_Toc16839" w:history="1">
        <w:r>
          <w:rPr>
            <w:rFonts w:ascii="仿宋" w:eastAsia="仿宋" w:hAnsi="仿宋" w:cs="仿宋" w:hint="eastAsia"/>
            <w:lang w:eastAsia="zh-CN"/>
          </w:rPr>
          <w:t>(三)、资源节约措施</w:t>
        </w:r>
        <w:r>
          <w:tab/>
        </w:r>
        <w:r>
          <w:fldChar w:fldCharType="begin"/>
        </w:r>
        <w:r>
          <w:instrText xml:space="preserve"> PAGEREF _Toc16839 \h </w:instrText>
        </w:r>
        <w:r>
          <w:fldChar w:fldCharType="separate"/>
        </w:r>
        <w:r>
          <w:t>7</w:t>
        </w:r>
        <w:r>
          <w:fldChar w:fldCharType="end"/>
        </w:r>
      </w:hyperlink>
    </w:p>
    <w:p>
      <w:pPr>
        <w:pStyle w:val="TOC1"/>
        <w:tabs>
          <w:tab w:val="right" w:leader="dot" w:pos="8306"/>
        </w:tabs>
      </w:pPr>
      <w:hyperlink w:anchor="_Toc13441" w:history="1">
        <w:r>
          <w:rPr>
            <w:rFonts w:ascii="仿宋" w:eastAsia="仿宋" w:hAnsi="仿宋" w:cs="仿宋" w:hint="eastAsia"/>
            <w:lang w:eastAsia="zh-CN"/>
          </w:rPr>
          <w:t>三、财务管理与成本控制</w:t>
        </w:r>
        <w:r>
          <w:tab/>
        </w:r>
        <w:r>
          <w:fldChar w:fldCharType="begin"/>
        </w:r>
        <w:r>
          <w:instrText xml:space="preserve"> PAGEREF _Toc13441 \h </w:instrText>
        </w:r>
        <w:r>
          <w:fldChar w:fldCharType="separate"/>
        </w:r>
        <w:r>
          <w:t>8</w:t>
        </w:r>
        <w:r>
          <w:fldChar w:fldCharType="end"/>
        </w:r>
      </w:hyperlink>
    </w:p>
    <w:p>
      <w:pPr>
        <w:pStyle w:val="TOC2"/>
        <w:tabs>
          <w:tab w:val="right" w:leader="dot" w:pos="8306"/>
        </w:tabs>
      </w:pPr>
      <w:hyperlink w:anchor="_Toc817" w:history="1">
        <w:r>
          <w:rPr>
            <w:rFonts w:ascii="仿宋" w:eastAsia="仿宋" w:hAnsi="仿宋" w:cs="仿宋" w:hint="eastAsia"/>
            <w:lang w:eastAsia="zh-CN"/>
          </w:rPr>
          <w:t>(一)、财务管理体系建设</w:t>
        </w:r>
        <w:r>
          <w:tab/>
        </w:r>
        <w:r>
          <w:fldChar w:fldCharType="begin"/>
        </w:r>
        <w:r>
          <w:instrText xml:space="preserve"> PAGEREF _Toc817 \h </w:instrText>
        </w:r>
        <w:r>
          <w:fldChar w:fldCharType="separate"/>
        </w:r>
        <w:r>
          <w:t>8</w:t>
        </w:r>
        <w:r>
          <w:fldChar w:fldCharType="end"/>
        </w:r>
      </w:hyperlink>
    </w:p>
    <w:p>
      <w:pPr>
        <w:pStyle w:val="TOC2"/>
        <w:tabs>
          <w:tab w:val="right" w:leader="dot" w:pos="8306"/>
        </w:tabs>
      </w:pPr>
      <w:hyperlink w:anchor="_Toc4090" w:history="1">
        <w:r>
          <w:rPr>
            <w:rFonts w:ascii="仿宋" w:eastAsia="仿宋" w:hAnsi="仿宋" w:cs="仿宋" w:hint="eastAsia"/>
            <w:lang w:eastAsia="zh-CN"/>
          </w:rPr>
          <w:t>(二)、成本控制措施</w:t>
        </w:r>
        <w:r>
          <w:tab/>
        </w:r>
        <w:r>
          <w:fldChar w:fldCharType="begin"/>
        </w:r>
        <w:r>
          <w:instrText xml:space="preserve"> PAGEREF _Toc4090 \h </w:instrText>
        </w:r>
        <w:r>
          <w:fldChar w:fldCharType="separate"/>
        </w:r>
        <w:r>
          <w:t>10</w:t>
        </w:r>
        <w:r>
          <w:fldChar w:fldCharType="end"/>
        </w:r>
      </w:hyperlink>
    </w:p>
    <w:p>
      <w:pPr>
        <w:pStyle w:val="TOC1"/>
        <w:tabs>
          <w:tab w:val="right" w:leader="dot" w:pos="8306"/>
        </w:tabs>
      </w:pPr>
      <w:hyperlink w:anchor="_Toc30399" w:history="1">
        <w:r>
          <w:rPr>
            <w:rFonts w:ascii="仿宋" w:eastAsia="仿宋" w:hAnsi="仿宋" w:cs="仿宋" w:hint="eastAsia"/>
            <w:lang w:eastAsia="zh-CN"/>
          </w:rPr>
          <w:t>四、经济影响分析</w:t>
        </w:r>
        <w:r>
          <w:tab/>
        </w:r>
        <w:r>
          <w:fldChar w:fldCharType="begin"/>
        </w:r>
        <w:r>
          <w:instrText xml:space="preserve"> PAGEREF _Toc30399 \h </w:instrText>
        </w:r>
        <w:r>
          <w:fldChar w:fldCharType="separate"/>
        </w:r>
        <w:r>
          <w:t>11</w:t>
        </w:r>
        <w:r>
          <w:fldChar w:fldCharType="end"/>
        </w:r>
      </w:hyperlink>
    </w:p>
    <w:p>
      <w:pPr>
        <w:pStyle w:val="TOC2"/>
        <w:tabs>
          <w:tab w:val="right" w:leader="dot" w:pos="8306"/>
        </w:tabs>
      </w:pPr>
      <w:hyperlink w:anchor="_Toc29692" w:history="1">
        <w:r>
          <w:rPr>
            <w:rFonts w:ascii="仿宋" w:eastAsia="仿宋" w:hAnsi="仿宋" w:cs="仿宋" w:hint="eastAsia"/>
            <w:lang w:eastAsia="zh-CN"/>
          </w:rPr>
          <w:t>(一)、经济费用效益或费用效果分析</w:t>
        </w:r>
        <w:r>
          <w:tab/>
        </w:r>
        <w:r>
          <w:fldChar w:fldCharType="begin"/>
        </w:r>
        <w:r>
          <w:instrText xml:space="preserve"> PAGEREF _Toc29692 \h </w:instrText>
        </w:r>
        <w:r>
          <w:fldChar w:fldCharType="separate"/>
        </w:r>
        <w:r>
          <w:t>11</w:t>
        </w:r>
        <w:r>
          <w:fldChar w:fldCharType="end"/>
        </w:r>
      </w:hyperlink>
    </w:p>
    <w:p>
      <w:pPr>
        <w:pStyle w:val="TOC2"/>
        <w:tabs>
          <w:tab w:val="right" w:leader="dot" w:pos="8306"/>
        </w:tabs>
      </w:pPr>
      <w:hyperlink w:anchor="_Toc7379" w:history="1">
        <w:r>
          <w:rPr>
            <w:rFonts w:ascii="仿宋" w:eastAsia="仿宋" w:hAnsi="仿宋" w:cs="仿宋" w:hint="eastAsia"/>
            <w:lang w:eastAsia="zh-CN"/>
          </w:rPr>
          <w:t>(二)、行业影响分析</w:t>
        </w:r>
        <w:r>
          <w:tab/>
        </w:r>
        <w:r>
          <w:fldChar w:fldCharType="begin"/>
        </w:r>
        <w:r>
          <w:instrText xml:space="preserve"> PAGEREF _Toc7379 \h </w:instrText>
        </w:r>
        <w:r>
          <w:fldChar w:fldCharType="separate"/>
        </w:r>
        <w:r>
          <w:t>13</w:t>
        </w:r>
        <w:r>
          <w:fldChar w:fldCharType="end"/>
        </w:r>
      </w:hyperlink>
    </w:p>
    <w:p>
      <w:pPr>
        <w:pStyle w:val="TOC2"/>
        <w:tabs>
          <w:tab w:val="right" w:leader="dot" w:pos="8306"/>
        </w:tabs>
      </w:pPr>
      <w:hyperlink w:anchor="_Toc24853" w:history="1">
        <w:r>
          <w:rPr>
            <w:rFonts w:ascii="仿宋" w:eastAsia="仿宋" w:hAnsi="仿宋" w:cs="仿宋" w:hint="eastAsia"/>
            <w:lang w:eastAsia="zh-CN"/>
          </w:rPr>
          <w:t>(三)、区域经济影响分析</w:t>
        </w:r>
        <w:r>
          <w:tab/>
        </w:r>
        <w:r>
          <w:fldChar w:fldCharType="begin"/>
        </w:r>
        <w:r>
          <w:instrText xml:space="preserve"> PAGEREF _Toc24853 \h </w:instrText>
        </w:r>
        <w:r>
          <w:fldChar w:fldCharType="separate"/>
        </w:r>
        <w:r>
          <w:t>15</w:t>
        </w:r>
        <w:r>
          <w:fldChar w:fldCharType="end"/>
        </w:r>
      </w:hyperlink>
    </w:p>
    <w:p>
      <w:pPr>
        <w:pStyle w:val="TOC2"/>
        <w:tabs>
          <w:tab w:val="right" w:leader="dot" w:pos="8306"/>
        </w:tabs>
      </w:pPr>
      <w:hyperlink w:anchor="_Toc13992" w:history="1">
        <w:r>
          <w:rPr>
            <w:rFonts w:ascii="仿宋" w:eastAsia="仿宋" w:hAnsi="仿宋" w:cs="仿宋" w:hint="eastAsia"/>
            <w:lang w:eastAsia="zh-CN"/>
          </w:rPr>
          <w:t>(四)、宏观经济影响分析</w:t>
        </w:r>
        <w:r>
          <w:tab/>
        </w:r>
        <w:r>
          <w:fldChar w:fldCharType="begin"/>
        </w:r>
        <w:r>
          <w:instrText xml:space="preserve"> PAGEREF _Toc13992 \h </w:instrText>
        </w:r>
        <w:r>
          <w:fldChar w:fldCharType="separate"/>
        </w:r>
        <w:r>
          <w:t>16</w:t>
        </w:r>
        <w:r>
          <w:fldChar w:fldCharType="end"/>
        </w:r>
      </w:hyperlink>
    </w:p>
    <w:p>
      <w:pPr>
        <w:pStyle w:val="TOC1"/>
        <w:tabs>
          <w:tab w:val="right" w:leader="dot" w:pos="8306"/>
        </w:tabs>
      </w:pPr>
      <w:hyperlink w:anchor="_Toc29399" w:history="1">
        <w:r>
          <w:rPr>
            <w:rFonts w:ascii="仿宋" w:eastAsia="仿宋" w:hAnsi="仿宋" w:cs="仿宋" w:hint="eastAsia"/>
            <w:lang w:eastAsia="zh-CN"/>
          </w:rPr>
          <w:t>五、发展规划、产业政策和行业准入分析</w:t>
        </w:r>
        <w:r>
          <w:tab/>
        </w:r>
        <w:r>
          <w:fldChar w:fldCharType="begin"/>
        </w:r>
        <w:r>
          <w:instrText xml:space="preserve"> PAGEREF _Toc29399 \h </w:instrText>
        </w:r>
        <w:r>
          <w:fldChar w:fldCharType="separate"/>
        </w:r>
        <w:r>
          <w:t>17</w:t>
        </w:r>
        <w:r>
          <w:fldChar w:fldCharType="end"/>
        </w:r>
      </w:hyperlink>
    </w:p>
    <w:p>
      <w:pPr>
        <w:pStyle w:val="TOC2"/>
        <w:tabs>
          <w:tab w:val="right" w:leader="dot" w:pos="8306"/>
        </w:tabs>
      </w:pPr>
      <w:hyperlink w:anchor="_Toc23491" w:history="1">
        <w:r>
          <w:rPr>
            <w:rFonts w:ascii="仿宋" w:eastAsia="仿宋" w:hAnsi="仿宋" w:cs="仿宋" w:hint="eastAsia"/>
            <w:lang w:eastAsia="zh-CN"/>
          </w:rPr>
          <w:t>(一)、发展规划分析</w:t>
        </w:r>
        <w:r>
          <w:tab/>
        </w:r>
        <w:r>
          <w:fldChar w:fldCharType="begin"/>
        </w:r>
        <w:r>
          <w:instrText xml:space="preserve"> PAGEREF _Toc23491 \h </w:instrText>
        </w:r>
        <w:r>
          <w:fldChar w:fldCharType="separate"/>
        </w:r>
        <w:r>
          <w:t>17</w:t>
        </w:r>
        <w:r>
          <w:fldChar w:fldCharType="end"/>
        </w:r>
      </w:hyperlink>
    </w:p>
    <w:p>
      <w:pPr>
        <w:pStyle w:val="TOC2"/>
        <w:tabs>
          <w:tab w:val="right" w:leader="dot" w:pos="8306"/>
        </w:tabs>
      </w:pPr>
      <w:hyperlink w:anchor="_Toc3074" w:history="1">
        <w:r>
          <w:rPr>
            <w:rFonts w:ascii="仿宋" w:eastAsia="仿宋" w:hAnsi="仿宋" w:cs="仿宋" w:hint="eastAsia"/>
            <w:lang w:eastAsia="zh-CN"/>
          </w:rPr>
          <w:t>(二)、产业政策分析</w:t>
        </w:r>
        <w:r>
          <w:tab/>
        </w:r>
        <w:r>
          <w:fldChar w:fldCharType="begin"/>
        </w:r>
        <w:r>
          <w:instrText xml:space="preserve"> PAGEREF _Toc3074 \h </w:instrText>
        </w:r>
        <w:r>
          <w:fldChar w:fldCharType="separate"/>
        </w:r>
        <w:r>
          <w:t>19</w:t>
        </w:r>
        <w:r>
          <w:fldChar w:fldCharType="end"/>
        </w:r>
      </w:hyperlink>
    </w:p>
    <w:p>
      <w:pPr>
        <w:pStyle w:val="TOC2"/>
        <w:tabs>
          <w:tab w:val="right" w:leader="dot" w:pos="8306"/>
        </w:tabs>
      </w:pPr>
      <w:hyperlink w:anchor="_Toc12272" w:history="1">
        <w:r>
          <w:rPr>
            <w:rFonts w:ascii="仿宋" w:eastAsia="仿宋" w:hAnsi="仿宋" w:cs="仿宋" w:hint="eastAsia"/>
            <w:lang w:eastAsia="zh-CN"/>
          </w:rPr>
          <w:t>(三)、行业准入分析</w:t>
        </w:r>
        <w:r>
          <w:tab/>
        </w:r>
        <w:r>
          <w:fldChar w:fldCharType="begin"/>
        </w:r>
        <w:r>
          <w:instrText xml:space="preserve"> PAGEREF _Toc12272 \h </w:instrText>
        </w:r>
        <w:r>
          <w:fldChar w:fldCharType="separate"/>
        </w:r>
        <w:r>
          <w:t>21</w:t>
        </w:r>
        <w:r>
          <w:fldChar w:fldCharType="end"/>
        </w:r>
      </w:hyperlink>
    </w:p>
    <w:p>
      <w:pPr>
        <w:pStyle w:val="TOC1"/>
        <w:tabs>
          <w:tab w:val="right" w:leader="dot" w:pos="8306"/>
        </w:tabs>
      </w:pPr>
      <w:hyperlink w:anchor="_Toc1300" w:history="1">
        <w:r>
          <w:rPr>
            <w:rFonts w:ascii="仿宋" w:eastAsia="仿宋" w:hAnsi="仿宋" w:cs="仿宋" w:hint="eastAsia"/>
            <w:lang w:eastAsia="zh-CN"/>
          </w:rPr>
          <w:t>六、项目选址研究</w:t>
        </w:r>
        <w:r>
          <w:tab/>
        </w:r>
        <w:r>
          <w:fldChar w:fldCharType="begin"/>
        </w:r>
        <w:r>
          <w:instrText xml:space="preserve"> PAGEREF _Toc1300 \h </w:instrText>
        </w:r>
        <w:r>
          <w:fldChar w:fldCharType="separate"/>
        </w:r>
        <w:r>
          <w:t>22</w:t>
        </w:r>
        <w:r>
          <w:fldChar w:fldCharType="end"/>
        </w:r>
      </w:hyperlink>
    </w:p>
    <w:p>
      <w:pPr>
        <w:pStyle w:val="TOC2"/>
        <w:tabs>
          <w:tab w:val="right" w:leader="dot" w:pos="8306"/>
        </w:tabs>
      </w:pPr>
      <w:hyperlink w:anchor="_Toc26124" w:history="1">
        <w:r>
          <w:rPr>
            <w:rFonts w:ascii="仿宋" w:eastAsia="仿宋" w:hAnsi="仿宋" w:cs="仿宋" w:hint="eastAsia"/>
            <w:lang w:eastAsia="zh-CN"/>
          </w:rPr>
          <w:t>(一)、项目选址原则</w:t>
        </w:r>
        <w:r>
          <w:tab/>
        </w:r>
        <w:r>
          <w:fldChar w:fldCharType="begin"/>
        </w:r>
        <w:r>
          <w:instrText xml:space="preserve"> PAGEREF _Toc26124 \h </w:instrText>
        </w:r>
        <w:r>
          <w:fldChar w:fldCharType="separate"/>
        </w:r>
        <w:r>
          <w:t>22</w:t>
        </w:r>
        <w:r>
          <w:fldChar w:fldCharType="end"/>
        </w:r>
      </w:hyperlink>
    </w:p>
    <w:p>
      <w:pPr>
        <w:pStyle w:val="TOC2"/>
        <w:tabs>
          <w:tab w:val="right" w:leader="dot" w:pos="8306"/>
        </w:tabs>
      </w:pPr>
      <w:hyperlink w:anchor="_Toc30828" w:history="1">
        <w:r>
          <w:rPr>
            <w:rFonts w:ascii="仿宋" w:eastAsia="仿宋" w:hAnsi="仿宋" w:cs="仿宋" w:hint="eastAsia"/>
            <w:lang w:eastAsia="zh-CN"/>
          </w:rPr>
          <w:t>(二)、项目选址</w:t>
        </w:r>
        <w:r>
          <w:tab/>
        </w:r>
        <w:r>
          <w:fldChar w:fldCharType="begin"/>
        </w:r>
        <w:r>
          <w:instrText xml:space="preserve"> PAGEREF _Toc30828 \h </w:instrText>
        </w:r>
        <w:r>
          <w:fldChar w:fldCharType="separate"/>
        </w:r>
        <w:r>
          <w:t>25</w:t>
        </w:r>
        <w:r>
          <w:fldChar w:fldCharType="end"/>
        </w:r>
      </w:hyperlink>
    </w:p>
    <w:p>
      <w:pPr>
        <w:pStyle w:val="TOC2"/>
        <w:tabs>
          <w:tab w:val="right" w:leader="dot" w:pos="8306"/>
        </w:tabs>
      </w:pPr>
      <w:hyperlink w:anchor="_Toc24103" w:history="1">
        <w:r>
          <w:rPr>
            <w:rFonts w:ascii="仿宋" w:eastAsia="仿宋" w:hAnsi="仿宋" w:cs="仿宋" w:hint="eastAsia"/>
            <w:lang w:eastAsia="zh-CN"/>
          </w:rPr>
          <w:t>(三)、建设条件分析</w:t>
        </w:r>
        <w:r>
          <w:tab/>
        </w:r>
        <w:r>
          <w:fldChar w:fldCharType="begin"/>
        </w:r>
        <w:r>
          <w:instrText xml:space="preserve"> PAGEREF _Toc24103 \h </w:instrText>
        </w:r>
        <w:r>
          <w:fldChar w:fldCharType="separate"/>
        </w:r>
        <w:r>
          <w:t>27</w:t>
        </w:r>
        <w:r>
          <w:fldChar w:fldCharType="end"/>
        </w:r>
      </w:hyperlink>
    </w:p>
    <w:p>
      <w:pPr>
        <w:pStyle w:val="TOC2"/>
        <w:tabs>
          <w:tab w:val="right" w:leader="dot" w:pos="8306"/>
        </w:tabs>
      </w:pPr>
      <w:hyperlink w:anchor="_Toc24664" w:history="1">
        <w:r>
          <w:rPr>
            <w:rFonts w:ascii="仿宋" w:eastAsia="仿宋" w:hAnsi="仿宋" w:cs="仿宋" w:hint="eastAsia"/>
            <w:lang w:eastAsia="zh-CN"/>
          </w:rPr>
          <w:t>(四)、用地控制指标</w:t>
        </w:r>
        <w:r>
          <w:tab/>
        </w:r>
        <w:r>
          <w:fldChar w:fldCharType="begin"/>
        </w:r>
        <w:r>
          <w:instrText xml:space="preserve"> PAGEREF _Toc24664 \h </w:instrText>
        </w:r>
        <w:r>
          <w:fldChar w:fldCharType="separate"/>
        </w:r>
        <w:r>
          <w:t>28</w:t>
        </w:r>
        <w:r>
          <w:fldChar w:fldCharType="end"/>
        </w:r>
      </w:hyperlink>
    </w:p>
    <w:p>
      <w:pPr>
        <w:pStyle w:val="TOC2"/>
        <w:tabs>
          <w:tab w:val="right" w:leader="dot" w:pos="8306"/>
        </w:tabs>
      </w:pPr>
      <w:hyperlink w:anchor="_Toc25035" w:history="1">
        <w:r>
          <w:rPr>
            <w:rFonts w:ascii="仿宋" w:eastAsia="仿宋" w:hAnsi="仿宋" w:cs="仿宋" w:hint="eastAsia"/>
            <w:lang w:eastAsia="zh-CN"/>
          </w:rPr>
          <w:t>(五)、地总体要求</w:t>
        </w:r>
        <w:r>
          <w:tab/>
        </w:r>
        <w:r>
          <w:fldChar w:fldCharType="begin"/>
        </w:r>
        <w:r>
          <w:instrText xml:space="preserve"> PAGEREF _Toc25035 \h </w:instrText>
        </w:r>
        <w:r>
          <w:fldChar w:fldCharType="separate"/>
        </w:r>
        <w:r>
          <w:t>30</w:t>
        </w:r>
        <w:r>
          <w:fldChar w:fldCharType="end"/>
        </w:r>
      </w:hyperlink>
    </w:p>
    <w:p>
      <w:pPr>
        <w:pStyle w:val="TOC2"/>
        <w:tabs>
          <w:tab w:val="right" w:leader="dot" w:pos="8306"/>
        </w:tabs>
      </w:pPr>
      <w:hyperlink w:anchor="_Toc7885" w:history="1">
        <w:r>
          <w:rPr>
            <w:rFonts w:ascii="仿宋" w:eastAsia="仿宋" w:hAnsi="仿宋" w:cs="仿宋" w:hint="eastAsia"/>
            <w:lang w:eastAsia="zh-CN"/>
          </w:rPr>
          <w:t>(六)、节约用地措施</w:t>
        </w:r>
        <w:r>
          <w:tab/>
        </w:r>
        <w:r>
          <w:fldChar w:fldCharType="begin"/>
        </w:r>
        <w:r>
          <w:instrText xml:space="preserve"> PAGEREF _Toc7885 \h </w:instrText>
        </w:r>
        <w:r>
          <w:fldChar w:fldCharType="separate"/>
        </w:r>
        <w:r>
          <w:t>31</w:t>
        </w:r>
        <w:r>
          <w:fldChar w:fldCharType="end"/>
        </w:r>
      </w:hyperlink>
    </w:p>
    <w:p>
      <w:pPr>
        <w:pStyle w:val="TOC2"/>
        <w:tabs>
          <w:tab w:val="right" w:leader="dot" w:pos="8306"/>
        </w:tabs>
      </w:pPr>
      <w:hyperlink w:anchor="_Toc22379" w:history="1">
        <w:r>
          <w:rPr>
            <w:rFonts w:ascii="仿宋" w:eastAsia="仿宋" w:hAnsi="仿宋" w:cs="仿宋" w:hint="eastAsia"/>
            <w:lang w:eastAsia="zh-CN"/>
          </w:rPr>
          <w:t>(七)、选址综合评价</w:t>
        </w:r>
        <w:r>
          <w:tab/>
        </w:r>
        <w:r>
          <w:fldChar w:fldCharType="begin"/>
        </w:r>
        <w:r>
          <w:instrText xml:space="preserve"> PAGEREF _Toc22379 \h </w:instrText>
        </w:r>
        <w:r>
          <w:fldChar w:fldCharType="separate"/>
        </w:r>
        <w:r>
          <w:t>33</w:t>
        </w:r>
        <w:r>
          <w:fldChar w:fldCharType="end"/>
        </w:r>
      </w:hyperlink>
    </w:p>
    <w:p>
      <w:pPr>
        <w:pStyle w:val="TOC1"/>
        <w:tabs>
          <w:tab w:val="right" w:leader="dot" w:pos="8306"/>
        </w:tabs>
      </w:pPr>
      <w:hyperlink w:anchor="_Toc916" w:history="1">
        <w:r>
          <w:rPr>
            <w:rFonts w:ascii="仿宋" w:eastAsia="仿宋" w:hAnsi="仿宋" w:cs="仿宋" w:hint="eastAsia"/>
            <w:lang w:eastAsia="zh-CN"/>
          </w:rPr>
          <w:t>七、技术创新与产业升级</w:t>
        </w:r>
        <w:r>
          <w:tab/>
        </w:r>
        <w:r>
          <w:fldChar w:fldCharType="begin"/>
        </w:r>
        <w:r>
          <w:instrText xml:space="preserve"> PAGEREF _Toc916 \h </w:instrText>
        </w:r>
        <w:r>
          <w:fldChar w:fldCharType="separate"/>
        </w:r>
        <w:r>
          <w:t>34</w:t>
        </w:r>
        <w:r>
          <w:fldChar w:fldCharType="end"/>
        </w:r>
      </w:hyperlink>
    </w:p>
    <w:p>
      <w:pPr>
        <w:pStyle w:val="TOC2"/>
        <w:tabs>
          <w:tab w:val="right" w:leader="dot" w:pos="8306"/>
        </w:tabs>
      </w:pPr>
      <w:hyperlink w:anchor="_Toc20032" w:history="1">
        <w:r>
          <w:rPr>
            <w:rFonts w:ascii="仿宋" w:eastAsia="仿宋" w:hAnsi="仿宋" w:cs="仿宋" w:hint="eastAsia"/>
            <w:lang w:eastAsia="zh-CN"/>
          </w:rPr>
          <w:t>(一)、技术创新方向与目标</w:t>
        </w:r>
        <w:r>
          <w:tab/>
        </w:r>
        <w:r>
          <w:fldChar w:fldCharType="begin"/>
        </w:r>
        <w:r>
          <w:instrText xml:space="preserve"> PAGEREF _Toc20032 \h </w:instrText>
        </w:r>
        <w:r>
          <w:fldChar w:fldCharType="separate"/>
        </w:r>
        <w:r>
          <w:t>34</w:t>
        </w:r>
        <w:r>
          <w:fldChar w:fldCharType="end"/>
        </w:r>
      </w:hyperlink>
    </w:p>
    <w:p>
      <w:pPr>
        <w:pStyle w:val="TOC2"/>
        <w:tabs>
          <w:tab w:val="right" w:leader="dot" w:pos="8306"/>
        </w:tabs>
      </w:pPr>
      <w:hyperlink w:anchor="_Toc19764" w:history="1">
        <w:r>
          <w:rPr>
            <w:rFonts w:ascii="仿宋" w:eastAsia="仿宋" w:hAnsi="仿宋" w:cs="仿宋" w:hint="eastAsia"/>
            <w:lang w:eastAsia="zh-CN"/>
          </w:rPr>
          <w:t>(二)、产业升级路径与措施</w:t>
        </w:r>
        <w:r>
          <w:tab/>
        </w:r>
        <w:r>
          <w:fldChar w:fldCharType="begin"/>
        </w:r>
        <w:r>
          <w:instrText xml:space="preserve"> PAGEREF _Toc19764 \h </w:instrText>
        </w:r>
        <w:r>
          <w:fldChar w:fldCharType="separate"/>
        </w:r>
        <w:r>
          <w:t>35</w:t>
        </w:r>
        <w:r>
          <w:fldChar w:fldCharType="end"/>
        </w:r>
      </w:hyperlink>
    </w:p>
    <w:p>
      <w:pPr>
        <w:pStyle w:val="TOC1"/>
        <w:tabs>
          <w:tab w:val="right" w:leader="dot" w:pos="8306"/>
        </w:tabs>
      </w:pPr>
      <w:hyperlink w:anchor="_Toc3619" w:history="1">
        <w:r>
          <w:rPr>
            <w:rFonts w:ascii="仿宋" w:eastAsia="仿宋" w:hAnsi="仿宋" w:cs="仿宋" w:hint="eastAsia"/>
            <w:lang w:eastAsia="zh-CN"/>
          </w:rPr>
          <w:t>八、项目质量与标准</w:t>
        </w:r>
        <w:r>
          <w:tab/>
        </w:r>
        <w:r>
          <w:fldChar w:fldCharType="begin"/>
        </w:r>
        <w:r>
          <w:instrText xml:space="preserve"> PAGEREF _Toc3619 \h </w:instrText>
        </w:r>
        <w:r>
          <w:fldChar w:fldCharType="separate"/>
        </w:r>
        <w:r>
          <w:t>36</w:t>
        </w:r>
        <w:r>
          <w:fldChar w:fldCharType="end"/>
        </w:r>
      </w:hyperlink>
    </w:p>
    <w:p>
      <w:pPr>
        <w:pStyle w:val="TOC2"/>
        <w:tabs>
          <w:tab w:val="right" w:leader="dot" w:pos="8306"/>
        </w:tabs>
      </w:pPr>
      <w:hyperlink w:anchor="_Toc16868" w:history="1">
        <w:r>
          <w:rPr>
            <w:rFonts w:ascii="仿宋" w:eastAsia="仿宋" w:hAnsi="仿宋" w:cs="仿宋" w:hint="eastAsia"/>
            <w:lang w:eastAsia="zh-CN"/>
          </w:rPr>
          <w:t>(一)、质量保障体系</w:t>
        </w:r>
        <w:r>
          <w:tab/>
        </w:r>
        <w:r>
          <w:fldChar w:fldCharType="begin"/>
        </w:r>
        <w:r>
          <w:instrText xml:space="preserve"> PAGEREF _Toc16868 \h </w:instrText>
        </w:r>
        <w:r>
          <w:fldChar w:fldCharType="separate"/>
        </w:r>
        <w:r>
          <w:t>36</w:t>
        </w:r>
        <w:r>
          <w:fldChar w:fldCharType="end"/>
        </w:r>
      </w:hyperlink>
    </w:p>
    <w:p>
      <w:pPr>
        <w:pStyle w:val="TOC2"/>
        <w:tabs>
          <w:tab w:val="right" w:leader="dot" w:pos="8306"/>
        </w:tabs>
      </w:pPr>
      <w:hyperlink w:anchor="_Toc29476" w:history="1">
        <w:r>
          <w:rPr>
            <w:rFonts w:ascii="仿宋" w:eastAsia="仿宋" w:hAnsi="仿宋" w:cs="仿宋" w:hint="eastAsia"/>
            <w:lang w:eastAsia="zh-CN"/>
          </w:rPr>
          <w:t>(二)、标准化作业流程</w:t>
        </w:r>
        <w:r>
          <w:tab/>
        </w:r>
        <w:r>
          <w:fldChar w:fldCharType="begin"/>
        </w:r>
        <w:r>
          <w:instrText xml:space="preserve"> PAGEREF _Toc29476 \h </w:instrText>
        </w:r>
        <w:r>
          <w:fldChar w:fldCharType="separate"/>
        </w:r>
        <w:r>
          <w:t>38</w:t>
        </w:r>
        <w:r>
          <w:fldChar w:fldCharType="end"/>
        </w:r>
      </w:hyperlink>
    </w:p>
    <w:p>
      <w:pPr>
        <w:pStyle w:val="TOC2"/>
        <w:tabs>
          <w:tab w:val="right" w:leader="dot" w:pos="8306"/>
        </w:tabs>
      </w:pPr>
      <w:hyperlink w:anchor="_Toc10566" w:history="1">
        <w:r>
          <w:rPr>
            <w:rFonts w:ascii="仿宋" w:eastAsia="仿宋" w:hAnsi="仿宋" w:cs="仿宋" w:hint="eastAsia"/>
            <w:lang w:eastAsia="zh-CN"/>
          </w:rPr>
          <w:t>(三)、质量监控与评估</w:t>
        </w:r>
        <w:r>
          <w:tab/>
        </w:r>
        <w:r>
          <w:fldChar w:fldCharType="begin"/>
        </w:r>
        <w:r>
          <w:instrText xml:space="preserve"> PAGEREF _Toc10566 \h </w:instrText>
        </w:r>
        <w:r>
          <w:fldChar w:fldCharType="separate"/>
        </w:r>
        <w:r>
          <w:t>39</w:t>
        </w:r>
        <w:r>
          <w:fldChar w:fldCharType="end"/>
        </w:r>
      </w:hyperlink>
    </w:p>
    <w:p>
      <w:pPr>
        <w:pStyle w:val="TOC2"/>
        <w:tabs>
          <w:tab w:val="right" w:leader="dot" w:pos="8306"/>
        </w:tabs>
      </w:pPr>
      <w:hyperlink w:anchor="_Toc23280" w:history="1">
        <w:r>
          <w:rPr>
            <w:rFonts w:ascii="仿宋" w:eastAsia="仿宋" w:hAnsi="仿宋" w:cs="仿宋" w:hint="eastAsia"/>
            <w:lang w:eastAsia="zh-CN"/>
          </w:rPr>
          <w:t>(四)、质量改进计划</w:t>
        </w:r>
        <w:r>
          <w:tab/>
        </w:r>
        <w:r>
          <w:fldChar w:fldCharType="begin"/>
        </w:r>
        <w:r>
          <w:instrText xml:space="preserve"> PAGEREF _Toc23280 \h </w:instrText>
        </w:r>
        <w:r>
          <w:fldChar w:fldCharType="separate"/>
        </w:r>
        <w:r>
          <w:t>40</w:t>
        </w:r>
        <w:r>
          <w:fldChar w:fldCharType="end"/>
        </w:r>
      </w:hyperlink>
    </w:p>
    <w:p>
      <w:pPr>
        <w:pStyle w:val="TOC1"/>
        <w:tabs>
          <w:tab w:val="right" w:leader="dot" w:pos="8306"/>
        </w:tabs>
      </w:pPr>
      <w:hyperlink w:anchor="_Toc29880" w:history="1">
        <w:r>
          <w:rPr>
            <w:rFonts w:ascii="仿宋" w:eastAsia="仿宋" w:hAnsi="仿宋" w:cs="仿宋" w:hint="eastAsia"/>
            <w:lang w:eastAsia="zh-CN"/>
          </w:rPr>
          <w:t>九、经济效益与社会效益优化</w:t>
        </w:r>
        <w:r>
          <w:tab/>
        </w:r>
        <w:r>
          <w:fldChar w:fldCharType="begin"/>
        </w:r>
        <w:r>
          <w:instrText xml:space="preserve"> PAGEREF _Toc29880 \h </w:instrText>
        </w:r>
        <w:r>
          <w:fldChar w:fldCharType="separate"/>
        </w:r>
        <w:r>
          <w:t>42</w:t>
        </w:r>
        <w:r>
          <w:fldChar w:fldCharType="end"/>
        </w:r>
      </w:hyperlink>
    </w:p>
    <w:p>
      <w:pPr>
        <w:pStyle w:val="TOC2"/>
        <w:tabs>
          <w:tab w:val="right" w:leader="dot" w:pos="8306"/>
        </w:tabs>
      </w:pPr>
      <w:hyperlink w:anchor="_Toc23101" w:history="1">
        <w:r>
          <w:rPr>
            <w:rFonts w:ascii="仿宋" w:eastAsia="仿宋" w:hAnsi="仿宋" w:cs="仿宋" w:hint="eastAsia"/>
            <w:lang w:eastAsia="zh-CN"/>
          </w:rPr>
          <w:t>(一)、经济效益提升策略</w:t>
        </w:r>
        <w:r>
          <w:tab/>
        </w:r>
        <w:r>
          <w:fldChar w:fldCharType="begin"/>
        </w:r>
        <w:r>
          <w:instrText xml:space="preserve"> PAGEREF _Toc23101 \h </w:instrText>
        </w:r>
        <w:r>
          <w:fldChar w:fldCharType="separate"/>
        </w:r>
        <w:r>
          <w:t>42</w:t>
        </w:r>
        <w:r>
          <w:fldChar w:fldCharType="end"/>
        </w:r>
      </w:hyperlink>
    </w:p>
    <w:p>
      <w:pPr>
        <w:pStyle w:val="TOC2"/>
        <w:tabs>
          <w:tab w:val="right" w:leader="dot" w:pos="8306"/>
        </w:tabs>
      </w:pPr>
      <w:hyperlink w:anchor="_Toc4994" w:history="1">
        <w:r>
          <w:rPr>
            <w:rFonts w:ascii="仿宋" w:eastAsia="仿宋" w:hAnsi="仿宋" w:cs="仿宋" w:hint="eastAsia"/>
            <w:lang w:eastAsia="zh-CN"/>
          </w:rPr>
          <w:t>(二)、社会效益增强方案</w:t>
        </w:r>
        <w:r>
          <w:tab/>
        </w:r>
        <w:r>
          <w:fldChar w:fldCharType="begin"/>
        </w:r>
        <w:r>
          <w:instrText xml:space="preserve"> PAGEREF _Toc4994 \h </w:instrText>
        </w:r>
        <w:r>
          <w:fldChar w:fldCharType="separate"/>
        </w:r>
        <w:r>
          <w:t>43</w:t>
        </w:r>
        <w:r>
          <w:fldChar w:fldCharType="end"/>
        </w:r>
      </w:hyperlink>
    </w:p>
    <w:p>
      <w:pPr>
        <w:pStyle w:val="TOC1"/>
        <w:tabs>
          <w:tab w:val="right" w:leader="dot" w:pos="8306"/>
        </w:tabs>
      </w:pPr>
      <w:hyperlink w:anchor="_Toc25312" w:history="1">
        <w:r>
          <w:rPr>
            <w:rFonts w:ascii="仿宋" w:eastAsia="仿宋" w:hAnsi="仿宋" w:cs="仿宋" w:hint="eastAsia"/>
            <w:lang w:eastAsia="zh-CN"/>
          </w:rPr>
          <w:t>十、资金管理与财务规划</w:t>
        </w:r>
        <w:r>
          <w:tab/>
        </w:r>
        <w:r>
          <w:fldChar w:fldCharType="begin"/>
        </w:r>
        <w:r>
          <w:instrText xml:space="preserve"> PAGEREF _Toc25312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49" w:history="1">
        <w:r>
          <w:rPr>
            <w:rFonts w:ascii="仿宋" w:eastAsia="仿宋" w:hAnsi="仿宋" w:cs="仿宋" w:hint="eastAsia"/>
            <w:lang w:eastAsia="zh-CN"/>
          </w:rPr>
          <w:t>(一)、项目资金来源与筹措</w:t>
        </w:r>
        <w:r>
          <w:tab/>
        </w:r>
        <w:r>
          <w:fldChar w:fldCharType="begin"/>
        </w:r>
        <w:r>
          <w:instrText xml:space="preserve"> PAGEREF _Toc6449 \h </w:instrText>
        </w:r>
        <w:r>
          <w:fldChar w:fldCharType="separate"/>
        </w:r>
        <w:r>
          <w:t>44</w:t>
        </w:r>
        <w:r>
          <w:fldChar w:fldCharType="end"/>
        </w:r>
      </w:hyperlink>
    </w:p>
    <w:p>
      <w:pPr>
        <w:pStyle w:val="TOC2"/>
        <w:tabs>
          <w:tab w:val="right" w:leader="dot" w:pos="8306"/>
        </w:tabs>
      </w:pPr>
      <w:hyperlink w:anchor="_Toc1841" w:history="1">
        <w:r>
          <w:rPr>
            <w:rFonts w:ascii="仿宋" w:eastAsia="仿宋" w:hAnsi="仿宋" w:cs="仿宋" w:hint="eastAsia"/>
            <w:lang w:eastAsia="zh-CN"/>
          </w:rPr>
          <w:t>(二)、资金使用与监管</w:t>
        </w:r>
        <w:r>
          <w:tab/>
        </w:r>
        <w:r>
          <w:fldChar w:fldCharType="begin"/>
        </w:r>
        <w:r>
          <w:instrText xml:space="preserve"> PAGEREF _Toc1841 \h </w:instrText>
        </w:r>
        <w:r>
          <w:fldChar w:fldCharType="separate"/>
        </w:r>
        <w:r>
          <w:t>45</w:t>
        </w:r>
        <w:r>
          <w:fldChar w:fldCharType="end"/>
        </w:r>
      </w:hyperlink>
    </w:p>
    <w:p>
      <w:pPr>
        <w:pStyle w:val="TOC2"/>
        <w:tabs>
          <w:tab w:val="right" w:leader="dot" w:pos="8306"/>
        </w:tabs>
      </w:pPr>
      <w:hyperlink w:anchor="_Toc20426" w:history="1">
        <w:r>
          <w:rPr>
            <w:rFonts w:ascii="仿宋" w:eastAsia="仿宋" w:hAnsi="仿宋" w:cs="仿宋" w:hint="eastAsia"/>
            <w:lang w:eastAsia="zh-CN"/>
          </w:rPr>
          <w:t>(三)、财务规划与预测</w:t>
        </w:r>
        <w:r>
          <w:tab/>
        </w:r>
        <w:r>
          <w:fldChar w:fldCharType="begin"/>
        </w:r>
        <w:r>
          <w:instrText xml:space="preserve"> PAGEREF _Toc20426 \h </w:instrText>
        </w:r>
        <w:r>
          <w:fldChar w:fldCharType="separate"/>
        </w:r>
        <w:r>
          <w:t>46</w:t>
        </w:r>
        <w:r>
          <w:fldChar w:fldCharType="end"/>
        </w:r>
      </w:hyperlink>
    </w:p>
    <w:p>
      <w:pPr>
        <w:pStyle w:val="TOC1"/>
        <w:tabs>
          <w:tab w:val="right" w:leader="dot" w:pos="8306"/>
        </w:tabs>
      </w:pPr>
      <w:hyperlink w:anchor="_Toc11749" w:history="1">
        <w:r>
          <w:rPr>
            <w:rFonts w:ascii="仿宋" w:eastAsia="仿宋" w:hAnsi="仿宋" w:cs="仿宋" w:hint="eastAsia"/>
            <w:lang w:eastAsia="zh-CN"/>
          </w:rPr>
          <w:t>十一、项目变更管理</w:t>
        </w:r>
        <w:r>
          <w:tab/>
        </w:r>
        <w:r>
          <w:fldChar w:fldCharType="begin"/>
        </w:r>
        <w:r>
          <w:instrText xml:space="preserve"> PAGEREF _Toc11749 \h </w:instrText>
        </w:r>
        <w:r>
          <w:fldChar w:fldCharType="separate"/>
        </w:r>
        <w:r>
          <w:t>47</w:t>
        </w:r>
        <w:r>
          <w:fldChar w:fldCharType="end"/>
        </w:r>
      </w:hyperlink>
    </w:p>
    <w:p>
      <w:pPr>
        <w:pStyle w:val="TOC2"/>
        <w:tabs>
          <w:tab w:val="right" w:leader="dot" w:pos="8306"/>
        </w:tabs>
      </w:pPr>
      <w:hyperlink w:anchor="_Toc23758" w:history="1">
        <w:r>
          <w:rPr>
            <w:rFonts w:ascii="仿宋" w:eastAsia="仿宋" w:hAnsi="仿宋" w:cs="仿宋" w:hint="eastAsia"/>
            <w:lang w:eastAsia="zh-CN"/>
          </w:rPr>
          <w:t>(一)、变更控制流程</w:t>
        </w:r>
        <w:r>
          <w:tab/>
        </w:r>
        <w:r>
          <w:fldChar w:fldCharType="begin"/>
        </w:r>
        <w:r>
          <w:instrText xml:space="preserve"> PAGEREF _Toc23758 \h </w:instrText>
        </w:r>
        <w:r>
          <w:fldChar w:fldCharType="separate"/>
        </w:r>
        <w:r>
          <w:t>47</w:t>
        </w:r>
        <w:r>
          <w:fldChar w:fldCharType="end"/>
        </w:r>
      </w:hyperlink>
    </w:p>
    <w:p>
      <w:pPr>
        <w:pStyle w:val="TOC2"/>
        <w:tabs>
          <w:tab w:val="right" w:leader="dot" w:pos="8306"/>
        </w:tabs>
      </w:pPr>
      <w:hyperlink w:anchor="_Toc24984" w:history="1">
        <w:r>
          <w:rPr>
            <w:rFonts w:ascii="仿宋" w:eastAsia="仿宋" w:hAnsi="仿宋" w:cs="仿宋" w:hint="eastAsia"/>
            <w:lang w:eastAsia="zh-CN"/>
          </w:rPr>
          <w:t>(二)、影响评估与处理</w:t>
        </w:r>
        <w:r>
          <w:tab/>
        </w:r>
        <w:r>
          <w:fldChar w:fldCharType="begin"/>
        </w:r>
        <w:r>
          <w:instrText xml:space="preserve"> PAGEREF _Toc24984 \h </w:instrText>
        </w:r>
        <w:r>
          <w:fldChar w:fldCharType="separate"/>
        </w:r>
        <w:r>
          <w:t>48</w:t>
        </w:r>
        <w:r>
          <w:fldChar w:fldCharType="end"/>
        </w:r>
      </w:hyperlink>
    </w:p>
    <w:p>
      <w:pPr>
        <w:pStyle w:val="TOC2"/>
        <w:tabs>
          <w:tab w:val="right" w:leader="dot" w:pos="8306"/>
        </w:tabs>
      </w:pPr>
      <w:hyperlink w:anchor="_Toc5919" w:history="1">
        <w:r>
          <w:rPr>
            <w:rFonts w:ascii="仿宋" w:eastAsia="仿宋" w:hAnsi="仿宋" w:cs="仿宋" w:hint="eastAsia"/>
            <w:lang w:eastAsia="zh-CN"/>
          </w:rPr>
          <w:t>(三)、变更记录与追踪</w:t>
        </w:r>
        <w:r>
          <w:tab/>
        </w:r>
        <w:r>
          <w:fldChar w:fldCharType="begin"/>
        </w:r>
        <w:r>
          <w:instrText xml:space="preserve"> PAGEREF _Toc5919 \h </w:instrText>
        </w:r>
        <w:r>
          <w:fldChar w:fldCharType="separate"/>
        </w:r>
        <w:r>
          <w:t>50</w:t>
        </w:r>
        <w:r>
          <w:fldChar w:fldCharType="end"/>
        </w:r>
      </w:hyperlink>
    </w:p>
    <w:p>
      <w:pPr>
        <w:pStyle w:val="TOC2"/>
        <w:tabs>
          <w:tab w:val="right" w:leader="dot" w:pos="8306"/>
        </w:tabs>
      </w:pPr>
      <w:hyperlink w:anchor="_Toc390" w:history="1">
        <w:r>
          <w:rPr>
            <w:rFonts w:ascii="仿宋" w:eastAsia="仿宋" w:hAnsi="仿宋" w:cs="仿宋" w:hint="eastAsia"/>
            <w:lang w:eastAsia="zh-CN"/>
          </w:rPr>
          <w:t>(四)、变更管理策略</w:t>
        </w:r>
        <w:r>
          <w:tab/>
        </w:r>
        <w:r>
          <w:fldChar w:fldCharType="begin"/>
        </w:r>
        <w:r>
          <w:instrText xml:space="preserve"> PAGEREF _Toc390 \h </w:instrText>
        </w:r>
        <w:r>
          <w:fldChar w:fldCharType="separate"/>
        </w:r>
        <w:r>
          <w:t>51</w:t>
        </w:r>
        <w:r>
          <w:fldChar w:fldCharType="end"/>
        </w:r>
      </w:hyperlink>
    </w:p>
    <w:p>
      <w:pPr>
        <w:pStyle w:val="TOC1"/>
        <w:tabs>
          <w:tab w:val="right" w:leader="dot" w:pos="8306"/>
        </w:tabs>
      </w:pPr>
      <w:hyperlink w:anchor="_Toc23879" w:history="1">
        <w:r>
          <w:rPr>
            <w:rFonts w:ascii="仿宋" w:eastAsia="仿宋" w:hAnsi="仿宋" w:cs="仿宋" w:hint="eastAsia"/>
            <w:lang w:eastAsia="zh-CN"/>
          </w:rPr>
          <w:t>十二、客户关系管理与市场拓展</w:t>
        </w:r>
        <w:r>
          <w:tab/>
        </w:r>
        <w:r>
          <w:fldChar w:fldCharType="begin"/>
        </w:r>
        <w:r>
          <w:instrText xml:space="preserve"> PAGEREF _Toc23879 \h </w:instrText>
        </w:r>
        <w:r>
          <w:fldChar w:fldCharType="separate"/>
        </w:r>
        <w:r>
          <w:t>53</w:t>
        </w:r>
        <w:r>
          <w:fldChar w:fldCharType="end"/>
        </w:r>
      </w:hyperlink>
    </w:p>
    <w:p>
      <w:pPr>
        <w:pStyle w:val="TOC2"/>
        <w:tabs>
          <w:tab w:val="right" w:leader="dot" w:pos="8306"/>
        </w:tabs>
      </w:pPr>
      <w:hyperlink w:anchor="_Toc1364" w:history="1">
        <w:r>
          <w:rPr>
            <w:rFonts w:ascii="仿宋" w:eastAsia="仿宋" w:hAnsi="仿宋" w:cs="仿宋" w:hint="eastAsia"/>
            <w:lang w:eastAsia="zh-CN"/>
          </w:rPr>
          <w:t>(一)、客户关系管理策略</w:t>
        </w:r>
        <w:r>
          <w:tab/>
        </w:r>
        <w:r>
          <w:fldChar w:fldCharType="begin"/>
        </w:r>
        <w:r>
          <w:instrText xml:space="preserve"> PAGEREF _Toc1364 \h </w:instrText>
        </w:r>
        <w:r>
          <w:fldChar w:fldCharType="separate"/>
        </w:r>
        <w:r>
          <w:t>53</w:t>
        </w:r>
        <w:r>
          <w:fldChar w:fldCharType="end"/>
        </w:r>
      </w:hyperlink>
    </w:p>
    <w:p>
      <w:pPr>
        <w:pStyle w:val="TOC2"/>
        <w:tabs>
          <w:tab w:val="right" w:leader="dot" w:pos="8306"/>
        </w:tabs>
      </w:pPr>
      <w:hyperlink w:anchor="_Toc30381" w:history="1">
        <w:r>
          <w:rPr>
            <w:rFonts w:ascii="仿宋" w:eastAsia="仿宋" w:hAnsi="仿宋" w:cs="仿宋" w:hint="eastAsia"/>
            <w:lang w:eastAsia="zh-CN"/>
          </w:rPr>
          <w:t>(二)、市场拓展方案</w:t>
        </w:r>
        <w:r>
          <w:tab/>
        </w:r>
        <w:r>
          <w:fldChar w:fldCharType="begin"/>
        </w:r>
        <w:r>
          <w:instrText xml:space="preserve"> PAGEREF _Toc30381 \h </w:instrText>
        </w:r>
        <w:r>
          <w:fldChar w:fldCharType="separate"/>
        </w:r>
        <w:r>
          <w:t>54</w:t>
        </w:r>
        <w:r>
          <w:fldChar w:fldCharType="end"/>
        </w:r>
      </w:hyperlink>
    </w:p>
    <w:p>
      <w:pPr>
        <w:pStyle w:val="TOC1"/>
        <w:tabs>
          <w:tab w:val="right" w:leader="dot" w:pos="8306"/>
        </w:tabs>
      </w:pPr>
      <w:hyperlink w:anchor="_Toc21461" w:history="1">
        <w:r>
          <w:rPr>
            <w:rFonts w:ascii="仿宋" w:eastAsia="仿宋" w:hAnsi="仿宋" w:cs="仿宋" w:hint="eastAsia"/>
            <w:lang w:eastAsia="zh-CN"/>
          </w:rPr>
          <w:t>十三、人力资源管理与开发</w:t>
        </w:r>
        <w:r>
          <w:tab/>
        </w:r>
        <w:r>
          <w:fldChar w:fldCharType="begin"/>
        </w:r>
        <w:r>
          <w:instrText xml:space="preserve"> PAGEREF _Toc21461 \h </w:instrText>
        </w:r>
        <w:r>
          <w:fldChar w:fldCharType="separate"/>
        </w:r>
        <w:r>
          <w:t>56</w:t>
        </w:r>
        <w:r>
          <w:fldChar w:fldCharType="end"/>
        </w:r>
      </w:hyperlink>
    </w:p>
    <w:p>
      <w:pPr>
        <w:pStyle w:val="TOC2"/>
        <w:tabs>
          <w:tab w:val="right" w:leader="dot" w:pos="8306"/>
        </w:tabs>
      </w:pPr>
      <w:hyperlink w:anchor="_Toc8121" w:history="1">
        <w:r>
          <w:rPr>
            <w:rFonts w:ascii="仿宋" w:eastAsia="仿宋" w:hAnsi="仿宋" w:cs="仿宋" w:hint="eastAsia"/>
            <w:lang w:eastAsia="zh-CN"/>
          </w:rPr>
          <w:t>(一)、人力资源规划</w:t>
        </w:r>
        <w:r>
          <w:tab/>
        </w:r>
        <w:r>
          <w:fldChar w:fldCharType="begin"/>
        </w:r>
        <w:r>
          <w:instrText xml:space="preserve"> PAGEREF _Toc8121 \h </w:instrText>
        </w:r>
        <w:r>
          <w:fldChar w:fldCharType="separate"/>
        </w:r>
        <w:r>
          <w:t>56</w:t>
        </w:r>
        <w:r>
          <w:fldChar w:fldCharType="end"/>
        </w:r>
      </w:hyperlink>
    </w:p>
    <w:p>
      <w:pPr>
        <w:pStyle w:val="TOC2"/>
        <w:tabs>
          <w:tab w:val="right" w:leader="dot" w:pos="8306"/>
        </w:tabs>
      </w:pPr>
      <w:hyperlink w:anchor="_Toc27941" w:history="1">
        <w:r>
          <w:rPr>
            <w:rFonts w:ascii="仿宋" w:eastAsia="仿宋" w:hAnsi="仿宋" w:cs="仿宋" w:hint="eastAsia"/>
            <w:lang w:eastAsia="zh-CN"/>
          </w:rPr>
          <w:t>(二)、人力资源开发与培训</w:t>
        </w:r>
        <w:r>
          <w:tab/>
        </w:r>
        <w:r>
          <w:fldChar w:fldCharType="begin"/>
        </w:r>
        <w:r>
          <w:instrText xml:space="preserve"> PAGEREF _Toc27941 \h </w:instrText>
        </w:r>
        <w:r>
          <w:fldChar w:fldCharType="separate"/>
        </w:r>
        <w:r>
          <w:t>57</w:t>
        </w:r>
        <w:r>
          <w:fldChar w:fldCharType="end"/>
        </w:r>
      </w:hyperlink>
    </w:p>
    <w:p>
      <w:pPr>
        <w:pStyle w:val="TOC1"/>
        <w:tabs>
          <w:tab w:val="right" w:leader="dot" w:pos="8306"/>
        </w:tabs>
      </w:pPr>
      <w:hyperlink w:anchor="_Toc8199" w:history="1">
        <w:r>
          <w:rPr>
            <w:rFonts w:ascii="仿宋" w:eastAsia="仿宋" w:hAnsi="仿宋" w:cs="仿宋" w:hint="eastAsia"/>
            <w:lang w:eastAsia="zh-CN"/>
          </w:rPr>
          <w:t>十四、法律法规与政策遵循</w:t>
        </w:r>
        <w:r>
          <w:tab/>
        </w:r>
        <w:r>
          <w:fldChar w:fldCharType="begin"/>
        </w:r>
        <w:r>
          <w:instrText xml:space="preserve"> PAGEREF _Toc8199 \h </w:instrText>
        </w:r>
        <w:r>
          <w:fldChar w:fldCharType="separate"/>
        </w:r>
        <w:r>
          <w:t>60</w:t>
        </w:r>
        <w:r>
          <w:fldChar w:fldCharType="end"/>
        </w:r>
      </w:hyperlink>
    </w:p>
    <w:p>
      <w:pPr>
        <w:pStyle w:val="TOC2"/>
        <w:tabs>
          <w:tab w:val="right" w:leader="dot" w:pos="8306"/>
        </w:tabs>
      </w:pPr>
      <w:hyperlink w:anchor="_Toc27297" w:history="1">
        <w:r>
          <w:rPr>
            <w:rFonts w:ascii="仿宋" w:eastAsia="仿宋" w:hAnsi="仿宋" w:cs="仿宋" w:hint="eastAsia"/>
            <w:lang w:eastAsia="zh-CN"/>
          </w:rPr>
          <w:t>(一)、法律法规遵守</w:t>
        </w:r>
        <w:r>
          <w:tab/>
        </w:r>
        <w:r>
          <w:fldChar w:fldCharType="begin"/>
        </w:r>
        <w:r>
          <w:instrText xml:space="preserve"> PAGEREF _Toc27297 \h </w:instrText>
        </w:r>
        <w:r>
          <w:fldChar w:fldCharType="separate"/>
        </w:r>
        <w:r>
          <w:t>60</w:t>
        </w:r>
        <w:r>
          <w:fldChar w:fldCharType="end"/>
        </w:r>
      </w:hyperlink>
    </w:p>
    <w:p>
      <w:pPr>
        <w:pStyle w:val="TOC2"/>
        <w:tabs>
          <w:tab w:val="right" w:leader="dot" w:pos="8306"/>
        </w:tabs>
      </w:pPr>
      <w:hyperlink w:anchor="_Toc772" w:history="1">
        <w:r>
          <w:rPr>
            <w:rFonts w:ascii="仿宋" w:eastAsia="仿宋" w:hAnsi="仿宋" w:cs="仿宋" w:hint="eastAsia"/>
            <w:lang w:eastAsia="zh-CN"/>
          </w:rPr>
          <w:t>(二)、政策导向与利用</w:t>
        </w:r>
        <w:r>
          <w:tab/>
        </w:r>
        <w:r>
          <w:fldChar w:fldCharType="begin"/>
        </w:r>
        <w:r>
          <w:instrText xml:space="preserve"> PAGEREF _Toc772 \h </w:instrText>
        </w:r>
        <w:r>
          <w:fldChar w:fldCharType="separate"/>
        </w:r>
        <w:r>
          <w:t>61</w:t>
        </w:r>
        <w:r>
          <w:fldChar w:fldCharType="end"/>
        </w:r>
      </w:hyperlink>
    </w:p>
    <w:p>
      <w:pPr>
        <w:pStyle w:val="TOC1"/>
        <w:tabs>
          <w:tab w:val="right" w:leader="dot" w:pos="8306"/>
        </w:tabs>
      </w:pPr>
      <w:hyperlink w:anchor="_Toc11128" w:history="1">
        <w:r>
          <w:rPr>
            <w:rFonts w:ascii="仿宋" w:eastAsia="仿宋" w:hAnsi="仿宋" w:cs="仿宋" w:hint="eastAsia"/>
            <w:lang w:eastAsia="zh-CN"/>
          </w:rPr>
          <w:t>十五、企业合规与伦理</w:t>
        </w:r>
        <w:r>
          <w:tab/>
        </w:r>
        <w:r>
          <w:fldChar w:fldCharType="begin"/>
        </w:r>
        <w:r>
          <w:instrText xml:space="preserve"> PAGEREF _Toc11128 \h </w:instrText>
        </w:r>
        <w:r>
          <w:fldChar w:fldCharType="separate"/>
        </w:r>
        <w:r>
          <w:t>62</w:t>
        </w:r>
        <w:r>
          <w:fldChar w:fldCharType="end"/>
        </w:r>
      </w:hyperlink>
    </w:p>
    <w:p>
      <w:pPr>
        <w:pStyle w:val="TOC2"/>
        <w:tabs>
          <w:tab w:val="right" w:leader="dot" w:pos="8306"/>
        </w:tabs>
      </w:pPr>
      <w:hyperlink w:anchor="_Toc3763" w:history="1">
        <w:r>
          <w:rPr>
            <w:rFonts w:ascii="仿宋" w:eastAsia="仿宋" w:hAnsi="仿宋" w:cs="仿宋" w:hint="eastAsia"/>
            <w:lang w:eastAsia="zh-CN"/>
          </w:rPr>
          <w:t>(一)、合规政策与程序</w:t>
        </w:r>
        <w:r>
          <w:tab/>
        </w:r>
        <w:r>
          <w:fldChar w:fldCharType="begin"/>
        </w:r>
        <w:r>
          <w:instrText xml:space="preserve"> PAGEREF _Toc3763 \h </w:instrText>
        </w:r>
        <w:r>
          <w:fldChar w:fldCharType="separate"/>
        </w:r>
        <w:r>
          <w:t>62</w:t>
        </w:r>
        <w:r>
          <w:fldChar w:fldCharType="end"/>
        </w:r>
      </w:hyperlink>
    </w:p>
    <w:p>
      <w:pPr>
        <w:pStyle w:val="TOC2"/>
        <w:tabs>
          <w:tab w:val="right" w:leader="dot" w:pos="8306"/>
        </w:tabs>
      </w:pPr>
      <w:hyperlink w:anchor="_Toc31468" w:history="1">
        <w:r>
          <w:rPr>
            <w:rFonts w:ascii="仿宋" w:eastAsia="仿宋" w:hAnsi="仿宋" w:cs="仿宋" w:hint="eastAsia"/>
            <w:lang w:eastAsia="zh-CN"/>
          </w:rPr>
          <w:t>(二)、伦理规范与培训</w:t>
        </w:r>
        <w:r>
          <w:tab/>
        </w:r>
        <w:r>
          <w:fldChar w:fldCharType="begin"/>
        </w:r>
        <w:r>
          <w:instrText xml:space="preserve"> PAGEREF _Toc31468 \h </w:instrText>
        </w:r>
        <w:r>
          <w:fldChar w:fldCharType="separate"/>
        </w:r>
        <w:r>
          <w:t>63</w:t>
        </w:r>
        <w:r>
          <w:fldChar w:fldCharType="end"/>
        </w:r>
      </w:hyperlink>
    </w:p>
    <w:p>
      <w:pPr>
        <w:pStyle w:val="TOC2"/>
        <w:tabs>
          <w:tab w:val="right" w:leader="dot" w:pos="8306"/>
        </w:tabs>
      </w:pPr>
      <w:hyperlink w:anchor="_Toc12657" w:history="1">
        <w:r>
          <w:rPr>
            <w:rFonts w:ascii="仿宋" w:eastAsia="仿宋" w:hAnsi="仿宋" w:cs="仿宋" w:hint="eastAsia"/>
            <w:lang w:eastAsia="zh-CN"/>
          </w:rPr>
          <w:t>(三)、合规风险评估</w:t>
        </w:r>
        <w:r>
          <w:tab/>
        </w:r>
        <w:r>
          <w:fldChar w:fldCharType="begin"/>
        </w:r>
        <w:r>
          <w:instrText xml:space="preserve"> PAGEREF _Toc12657 \h </w:instrText>
        </w:r>
        <w:r>
          <w:fldChar w:fldCharType="separate"/>
        </w:r>
        <w:r>
          <w:t>64</w:t>
        </w:r>
        <w:r>
          <w:fldChar w:fldCharType="end"/>
        </w:r>
      </w:hyperlink>
    </w:p>
    <w:p>
      <w:pPr>
        <w:pStyle w:val="TOC2"/>
        <w:tabs>
          <w:tab w:val="right" w:leader="dot" w:pos="8306"/>
        </w:tabs>
      </w:pPr>
      <w:hyperlink w:anchor="_Toc9600" w:history="1">
        <w:r>
          <w:rPr>
            <w:rFonts w:ascii="仿宋" w:eastAsia="仿宋" w:hAnsi="仿宋" w:cs="仿宋" w:hint="eastAsia"/>
            <w:lang w:eastAsia="zh-CN"/>
          </w:rPr>
          <w:t>(四)、合规监督与执行</w:t>
        </w:r>
        <w:r>
          <w:tab/>
        </w:r>
        <w:r>
          <w:fldChar w:fldCharType="begin"/>
        </w:r>
        <w:r>
          <w:instrText xml:space="preserve"> PAGEREF _Toc9600 \h </w:instrText>
        </w:r>
        <w:r>
          <w:fldChar w:fldCharType="separate"/>
        </w:r>
        <w:r>
          <w:t>65</w:t>
        </w:r>
        <w:r>
          <w:fldChar w:fldCharType="end"/>
        </w:r>
      </w:hyperlink>
    </w:p>
    <w:p>
      <w:pPr>
        <w:pStyle w:val="TOC1"/>
        <w:tabs>
          <w:tab w:val="right" w:leader="dot" w:pos="8306"/>
        </w:tabs>
      </w:pPr>
      <w:hyperlink w:anchor="_Toc9961" w:history="1">
        <w:r>
          <w:rPr>
            <w:rFonts w:ascii="仿宋" w:eastAsia="仿宋" w:hAnsi="仿宋" w:cs="仿宋" w:hint="eastAsia"/>
            <w:lang w:eastAsia="zh-CN"/>
          </w:rPr>
          <w:t>十六、设施与设备管理</w:t>
        </w:r>
        <w:r>
          <w:tab/>
        </w:r>
        <w:r>
          <w:fldChar w:fldCharType="begin"/>
        </w:r>
        <w:r>
          <w:instrText xml:space="preserve"> PAGEREF _Toc9961 \h </w:instrText>
        </w:r>
        <w:r>
          <w:fldChar w:fldCharType="separate"/>
        </w:r>
        <w:r>
          <w:t>66</w:t>
        </w:r>
        <w:r>
          <w:fldChar w:fldCharType="end"/>
        </w:r>
      </w:hyperlink>
    </w:p>
    <w:p>
      <w:pPr>
        <w:pStyle w:val="TOC2"/>
        <w:tabs>
          <w:tab w:val="right" w:leader="dot" w:pos="8306"/>
        </w:tabs>
      </w:pPr>
      <w:hyperlink w:anchor="_Toc23711" w:history="1">
        <w:r>
          <w:rPr>
            <w:rFonts w:ascii="仿宋" w:eastAsia="仿宋" w:hAnsi="仿宋" w:cs="仿宋" w:hint="eastAsia"/>
            <w:lang w:eastAsia="zh-CN"/>
          </w:rPr>
          <w:t>(一)、设施规划与配置</w:t>
        </w:r>
        <w:r>
          <w:tab/>
        </w:r>
        <w:r>
          <w:fldChar w:fldCharType="begin"/>
        </w:r>
        <w:r>
          <w:instrText xml:space="preserve"> PAGEREF _Toc23711 \h </w:instrText>
        </w:r>
        <w:r>
          <w:fldChar w:fldCharType="separate"/>
        </w:r>
        <w:r>
          <w:t>66</w:t>
        </w:r>
        <w:r>
          <w:fldChar w:fldCharType="end"/>
        </w:r>
      </w:hyperlink>
    </w:p>
    <w:p>
      <w:pPr>
        <w:pStyle w:val="TOC2"/>
        <w:tabs>
          <w:tab w:val="right" w:leader="dot" w:pos="8306"/>
        </w:tabs>
      </w:pPr>
      <w:hyperlink w:anchor="_Toc21913" w:history="1">
        <w:r>
          <w:rPr>
            <w:rFonts w:ascii="仿宋" w:eastAsia="仿宋" w:hAnsi="仿宋" w:cs="仿宋" w:hint="eastAsia"/>
            <w:lang w:eastAsia="zh-CN"/>
          </w:rPr>
          <w:t>(二)、设备采购与维护管理</w:t>
        </w:r>
        <w:r>
          <w:tab/>
        </w:r>
        <w:r>
          <w:fldChar w:fldCharType="begin"/>
        </w:r>
        <w:r>
          <w:instrText xml:space="preserve"> PAGEREF _Toc21913 \h </w:instrText>
        </w:r>
        <w:r>
          <w:fldChar w:fldCharType="separate"/>
        </w:r>
        <w:r>
          <w:t>67</w:t>
        </w:r>
        <w:r>
          <w:fldChar w:fldCharType="end"/>
        </w:r>
      </w:hyperlink>
    </w:p>
    <w:p>
      <w:pPr>
        <w:pStyle w:val="TOC2"/>
        <w:tabs>
          <w:tab w:val="right" w:leader="dot" w:pos="8306"/>
        </w:tabs>
      </w:pPr>
      <w:hyperlink w:anchor="_Toc1160" w:history="1">
        <w:r>
          <w:rPr>
            <w:rFonts w:ascii="仿宋" w:eastAsia="仿宋" w:hAnsi="仿宋" w:cs="仿宋" w:hint="eastAsia"/>
            <w:lang w:eastAsia="zh-CN"/>
          </w:rPr>
          <w:t>(三)、设施设备升级策略</w:t>
        </w:r>
        <w:r>
          <w:tab/>
        </w:r>
        <w:r>
          <w:fldChar w:fldCharType="begin"/>
        </w:r>
        <w:r>
          <w:instrText xml:space="preserve"> PAGEREF _Toc1160 \h </w:instrText>
        </w:r>
        <w:r>
          <w:fldChar w:fldCharType="separate"/>
        </w:r>
        <w:r>
          <w:t>67</w:t>
        </w:r>
        <w:r>
          <w:fldChar w:fldCharType="end"/>
        </w:r>
      </w:hyperlink>
    </w:p>
    <w:p>
      <w:pPr>
        <w:pStyle w:val="TOC1"/>
        <w:tabs>
          <w:tab w:val="right" w:leader="dot" w:pos="8306"/>
        </w:tabs>
      </w:pPr>
      <w:hyperlink w:anchor="_Toc12696" w:history="1">
        <w:r>
          <w:rPr>
            <w:rFonts w:ascii="仿宋" w:eastAsia="仿宋" w:hAnsi="仿宋" w:cs="仿宋" w:hint="eastAsia"/>
            <w:lang w:eastAsia="zh-CN"/>
          </w:rPr>
          <w:t>十七、知识产权管理与保护</w:t>
        </w:r>
        <w:r>
          <w:tab/>
        </w:r>
        <w:r>
          <w:fldChar w:fldCharType="begin"/>
        </w:r>
        <w:r>
          <w:instrText xml:space="preserve"> PAGEREF _Toc12696 \h </w:instrText>
        </w:r>
        <w:r>
          <w:fldChar w:fldCharType="separate"/>
        </w:r>
        <w:r>
          <w:t>68</w:t>
        </w:r>
        <w:r>
          <w:fldChar w:fldCharType="end"/>
        </w:r>
      </w:hyperlink>
    </w:p>
    <w:p>
      <w:pPr>
        <w:pStyle w:val="TOC2"/>
        <w:tabs>
          <w:tab w:val="right" w:leader="dot" w:pos="8306"/>
        </w:tabs>
      </w:pPr>
      <w:hyperlink w:anchor="_Toc9853" w:history="1">
        <w:r>
          <w:rPr>
            <w:rFonts w:ascii="仿宋" w:eastAsia="仿宋" w:hAnsi="仿宋" w:cs="仿宋" w:hint="eastAsia"/>
            <w:lang w:eastAsia="zh-CN"/>
          </w:rPr>
          <w:t>(一)、知识产权管理体系建设</w:t>
        </w:r>
        <w:r>
          <w:tab/>
        </w:r>
        <w:r>
          <w:fldChar w:fldCharType="begin"/>
        </w:r>
        <w:r>
          <w:instrText xml:space="preserve"> PAGEREF _Toc9853 \h </w:instrText>
        </w:r>
        <w:r>
          <w:fldChar w:fldCharType="separate"/>
        </w:r>
        <w:r>
          <w:t>68</w:t>
        </w:r>
        <w:r>
          <w:fldChar w:fldCharType="end"/>
        </w:r>
      </w:hyperlink>
    </w:p>
    <w:p>
      <w:pPr>
        <w:pStyle w:val="TOC2"/>
        <w:tabs>
          <w:tab w:val="right" w:leader="dot" w:pos="8306"/>
        </w:tabs>
      </w:pPr>
      <w:hyperlink w:anchor="_Toc5762" w:history="1">
        <w:r>
          <w:rPr>
            <w:rFonts w:ascii="仿宋" w:eastAsia="仿宋" w:hAnsi="仿宋" w:cs="仿宋" w:hint="eastAsia"/>
            <w:lang w:eastAsia="zh-CN"/>
          </w:rPr>
          <w:t>(二)、知识产权保护措施</w:t>
        </w:r>
        <w:r>
          <w:tab/>
        </w:r>
        <w:r>
          <w:fldChar w:fldCharType="begin"/>
        </w:r>
        <w:r>
          <w:instrText xml:space="preserve"> PAGEREF _Toc5762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1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77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7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74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75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19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一、公共图书馆项目的技术资源开发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二、公共图书馆项目的人力资源管理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公共图书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三、公共图书馆项目的资金资源筹措与优化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公共图书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09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公共图书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公共图书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公共图书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83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公共图书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公共图书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智能技术的应用：公共图书馆项目将利用智能技术，如物联网（IoT）和大数据分析，来监控和优化资源使用。通过实时数据分析，项目可以更有效地管理能源消耗、减少原材料浪费，并提高生产过程的整体效率。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344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81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共图书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4090"/>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30399"/>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29692"/>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直接收益：假设公共图书馆项目的产品或服务年销售收入为XX万元。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https://d.book118.com/617001126004006055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03183"/>
    <w:rsid w:val="0CA031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001126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2024-03-14T21:31:00Z</dcterms:created>
  <dcterms:modified xsi:type="dcterms:W3CDTF">2024-03-14T21:32:36Z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C3B99F779647420AA8467C7ED0E0AFAA_11</vt:lpwstr>
  </property>
  <property fmtid="{D5CDD505-2E9C-101B-9397-08002B2CF9AE}" pid="3" name="KSOProductBuildVer">
    <vt:lpwstr>2052-12.1.0.16250</vt:lpwstr>
  </property>
</Properties>
</file>