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9" w:history="1">
        <w:r>
          <w:rPr>
            <w:rFonts w:ascii="仿宋" w:eastAsia="仿宋" w:hAnsi="仿宋" w:cs="仿宋" w:hint="eastAsia"/>
            <w:lang w:eastAsia="zh-CN"/>
          </w:rPr>
          <w:t>概论</w:t>
        </w:r>
        <w:r>
          <w:tab/>
        </w:r>
        <w:r>
          <w:fldChar w:fldCharType="begin"/>
        </w:r>
        <w:r>
          <w:instrText xml:space="preserve"> PAGEREF _Toc24419 \h </w:instrText>
        </w:r>
        <w:r>
          <w:fldChar w:fldCharType="separate"/>
        </w:r>
        <w:r>
          <w:t>3</w:t>
        </w:r>
        <w:r>
          <w:fldChar w:fldCharType="end"/>
        </w:r>
      </w:hyperlink>
    </w:p>
    <w:p>
      <w:pPr>
        <w:pStyle w:val="TOC1"/>
        <w:tabs>
          <w:tab w:val="right" w:leader="dot" w:pos="8306"/>
        </w:tabs>
      </w:pPr>
      <w:hyperlink w:anchor="_Toc1816" w:history="1">
        <w:r>
          <w:rPr>
            <w:rFonts w:ascii="仿宋" w:eastAsia="仿宋" w:hAnsi="仿宋" w:cs="仿宋" w:hint="eastAsia"/>
            <w:lang w:eastAsia="zh-CN"/>
          </w:rPr>
          <w:t>一、滚刀项目土建工程</w:t>
        </w:r>
        <w:r>
          <w:tab/>
        </w:r>
        <w:r>
          <w:fldChar w:fldCharType="begin"/>
        </w:r>
        <w:r>
          <w:instrText xml:space="preserve"> PAGEREF _Toc1816 \h </w:instrText>
        </w:r>
        <w:r>
          <w:fldChar w:fldCharType="separate"/>
        </w:r>
        <w:r>
          <w:t>3</w:t>
        </w:r>
        <w:r>
          <w:fldChar w:fldCharType="end"/>
        </w:r>
      </w:hyperlink>
    </w:p>
    <w:p>
      <w:pPr>
        <w:pStyle w:val="TOC2"/>
        <w:tabs>
          <w:tab w:val="right" w:leader="dot" w:pos="8306"/>
        </w:tabs>
      </w:pPr>
      <w:hyperlink w:anchor="_Toc24650" w:history="1">
        <w:r>
          <w:rPr>
            <w:rFonts w:ascii="仿宋" w:eastAsia="仿宋" w:hAnsi="仿宋" w:cs="仿宋" w:hint="eastAsia"/>
            <w:lang w:eastAsia="zh-CN"/>
          </w:rPr>
          <w:t>(一)、建筑工程设计原则</w:t>
        </w:r>
        <w:r>
          <w:tab/>
        </w:r>
        <w:r>
          <w:fldChar w:fldCharType="begin"/>
        </w:r>
        <w:r>
          <w:instrText xml:space="preserve"> PAGEREF _Toc24650 \h </w:instrText>
        </w:r>
        <w:r>
          <w:fldChar w:fldCharType="separate"/>
        </w:r>
        <w:r>
          <w:t>3</w:t>
        </w:r>
        <w:r>
          <w:fldChar w:fldCharType="end"/>
        </w:r>
      </w:hyperlink>
    </w:p>
    <w:p>
      <w:pPr>
        <w:pStyle w:val="TOC2"/>
        <w:tabs>
          <w:tab w:val="right" w:leader="dot" w:pos="8306"/>
        </w:tabs>
      </w:pPr>
      <w:hyperlink w:anchor="_Toc29877" w:history="1">
        <w:r>
          <w:rPr>
            <w:rFonts w:ascii="仿宋" w:eastAsia="仿宋" w:hAnsi="仿宋" w:cs="仿宋" w:hint="eastAsia"/>
            <w:lang w:eastAsia="zh-CN"/>
          </w:rPr>
          <w:t>(二)、土建工程设计年限及安全等级</w:t>
        </w:r>
        <w:r>
          <w:tab/>
        </w:r>
        <w:r>
          <w:fldChar w:fldCharType="begin"/>
        </w:r>
        <w:r>
          <w:instrText xml:space="preserve"> PAGEREF _Toc29877 \h </w:instrText>
        </w:r>
        <w:r>
          <w:fldChar w:fldCharType="separate"/>
        </w:r>
        <w:r>
          <w:t>4</w:t>
        </w:r>
        <w:r>
          <w:fldChar w:fldCharType="end"/>
        </w:r>
      </w:hyperlink>
    </w:p>
    <w:p>
      <w:pPr>
        <w:pStyle w:val="TOC2"/>
        <w:tabs>
          <w:tab w:val="right" w:leader="dot" w:pos="8306"/>
        </w:tabs>
      </w:pPr>
      <w:hyperlink w:anchor="_Toc25759" w:history="1">
        <w:r>
          <w:rPr>
            <w:rFonts w:ascii="仿宋" w:eastAsia="仿宋" w:hAnsi="仿宋" w:cs="仿宋" w:hint="eastAsia"/>
            <w:lang w:eastAsia="zh-CN"/>
          </w:rPr>
          <w:t>(三)、建筑工程设计总体要求</w:t>
        </w:r>
        <w:r>
          <w:tab/>
        </w:r>
        <w:r>
          <w:fldChar w:fldCharType="begin"/>
        </w:r>
        <w:r>
          <w:instrText xml:space="preserve"> PAGEREF _Toc25759 \h </w:instrText>
        </w:r>
        <w:r>
          <w:fldChar w:fldCharType="separate"/>
        </w:r>
        <w:r>
          <w:t>5</w:t>
        </w:r>
        <w:r>
          <w:fldChar w:fldCharType="end"/>
        </w:r>
      </w:hyperlink>
    </w:p>
    <w:p>
      <w:pPr>
        <w:pStyle w:val="TOC2"/>
        <w:tabs>
          <w:tab w:val="right" w:leader="dot" w:pos="8306"/>
        </w:tabs>
      </w:pPr>
      <w:hyperlink w:anchor="_Toc9680" w:history="1">
        <w:r>
          <w:rPr>
            <w:rFonts w:ascii="仿宋" w:eastAsia="仿宋" w:hAnsi="仿宋" w:cs="仿宋" w:hint="eastAsia"/>
            <w:lang w:eastAsia="zh-CN"/>
          </w:rPr>
          <w:t>(四)、土建工程建设指标</w:t>
        </w:r>
        <w:r>
          <w:tab/>
        </w:r>
        <w:r>
          <w:fldChar w:fldCharType="begin"/>
        </w:r>
        <w:r>
          <w:instrText xml:space="preserve"> PAGEREF _Toc9680 \h </w:instrText>
        </w:r>
        <w:r>
          <w:fldChar w:fldCharType="separate"/>
        </w:r>
        <w:r>
          <w:t>6</w:t>
        </w:r>
        <w:r>
          <w:fldChar w:fldCharType="end"/>
        </w:r>
      </w:hyperlink>
    </w:p>
    <w:p>
      <w:pPr>
        <w:pStyle w:val="TOC1"/>
        <w:tabs>
          <w:tab w:val="right" w:leader="dot" w:pos="8306"/>
        </w:tabs>
      </w:pPr>
      <w:hyperlink w:anchor="_Toc9763" w:history="1">
        <w:r>
          <w:rPr>
            <w:rFonts w:ascii="仿宋" w:eastAsia="仿宋" w:hAnsi="仿宋" w:cs="仿宋" w:hint="eastAsia"/>
            <w:lang w:eastAsia="zh-CN"/>
          </w:rPr>
          <w:t>二、滚刀项目选址可行性分析</w:t>
        </w:r>
        <w:r>
          <w:tab/>
        </w:r>
        <w:r>
          <w:fldChar w:fldCharType="begin"/>
        </w:r>
        <w:r>
          <w:instrText xml:space="preserve"> PAGEREF _Toc9763 \h </w:instrText>
        </w:r>
        <w:r>
          <w:fldChar w:fldCharType="separate"/>
        </w:r>
        <w:r>
          <w:t>6</w:t>
        </w:r>
        <w:r>
          <w:fldChar w:fldCharType="end"/>
        </w:r>
      </w:hyperlink>
    </w:p>
    <w:p>
      <w:pPr>
        <w:pStyle w:val="TOC2"/>
        <w:tabs>
          <w:tab w:val="right" w:leader="dot" w:pos="8306"/>
        </w:tabs>
      </w:pPr>
      <w:hyperlink w:anchor="_Toc13670" w:history="1">
        <w:r>
          <w:rPr>
            <w:rFonts w:ascii="仿宋" w:eastAsia="仿宋" w:hAnsi="仿宋" w:cs="仿宋" w:hint="eastAsia"/>
            <w:lang w:eastAsia="zh-CN"/>
          </w:rPr>
          <w:t>(一)、滚刀项目选址</w:t>
        </w:r>
        <w:r>
          <w:tab/>
        </w:r>
        <w:r>
          <w:fldChar w:fldCharType="begin"/>
        </w:r>
        <w:r>
          <w:instrText xml:space="preserve"> PAGEREF _Toc13670 \h </w:instrText>
        </w:r>
        <w:r>
          <w:fldChar w:fldCharType="separate"/>
        </w:r>
        <w:r>
          <w:t>6</w:t>
        </w:r>
        <w:r>
          <w:fldChar w:fldCharType="end"/>
        </w:r>
      </w:hyperlink>
    </w:p>
    <w:p>
      <w:pPr>
        <w:pStyle w:val="TOC2"/>
        <w:tabs>
          <w:tab w:val="right" w:leader="dot" w:pos="8306"/>
        </w:tabs>
      </w:pPr>
      <w:hyperlink w:anchor="_Toc790" w:history="1">
        <w:r>
          <w:rPr>
            <w:rFonts w:ascii="仿宋" w:eastAsia="仿宋" w:hAnsi="仿宋" w:cs="仿宋" w:hint="eastAsia"/>
            <w:lang w:eastAsia="zh-CN"/>
          </w:rPr>
          <w:t>(二)、用地控制指标</w:t>
        </w:r>
        <w:r>
          <w:tab/>
        </w:r>
        <w:r>
          <w:fldChar w:fldCharType="begin"/>
        </w:r>
        <w:r>
          <w:instrText xml:space="preserve"> PAGEREF _Toc790 \h </w:instrText>
        </w:r>
        <w:r>
          <w:fldChar w:fldCharType="separate"/>
        </w:r>
        <w:r>
          <w:t>6</w:t>
        </w:r>
        <w:r>
          <w:fldChar w:fldCharType="end"/>
        </w:r>
      </w:hyperlink>
    </w:p>
    <w:p>
      <w:pPr>
        <w:pStyle w:val="TOC2"/>
        <w:tabs>
          <w:tab w:val="right" w:leader="dot" w:pos="8306"/>
        </w:tabs>
      </w:pPr>
      <w:hyperlink w:anchor="_Toc25359" w:history="1">
        <w:r>
          <w:rPr>
            <w:rFonts w:ascii="仿宋" w:eastAsia="仿宋" w:hAnsi="仿宋" w:cs="仿宋" w:hint="eastAsia"/>
            <w:lang w:eastAsia="zh-CN"/>
          </w:rPr>
          <w:t>(三)、节约用地措施</w:t>
        </w:r>
        <w:r>
          <w:tab/>
        </w:r>
        <w:r>
          <w:fldChar w:fldCharType="begin"/>
        </w:r>
        <w:r>
          <w:instrText xml:space="preserve"> PAGEREF _Toc25359 \h </w:instrText>
        </w:r>
        <w:r>
          <w:fldChar w:fldCharType="separate"/>
        </w:r>
        <w:r>
          <w:t>8</w:t>
        </w:r>
        <w:r>
          <w:fldChar w:fldCharType="end"/>
        </w:r>
      </w:hyperlink>
    </w:p>
    <w:p>
      <w:pPr>
        <w:pStyle w:val="TOC2"/>
        <w:tabs>
          <w:tab w:val="right" w:leader="dot" w:pos="8306"/>
        </w:tabs>
      </w:pPr>
      <w:hyperlink w:anchor="_Toc30140" w:history="1">
        <w:r>
          <w:rPr>
            <w:rFonts w:ascii="仿宋" w:eastAsia="仿宋" w:hAnsi="仿宋" w:cs="仿宋" w:hint="eastAsia"/>
            <w:lang w:eastAsia="zh-CN"/>
          </w:rPr>
          <w:t>(四)、总图布置方案</w:t>
        </w:r>
        <w:r>
          <w:tab/>
        </w:r>
        <w:r>
          <w:fldChar w:fldCharType="begin"/>
        </w:r>
        <w:r>
          <w:instrText xml:space="preserve"> PAGEREF _Toc30140 \h </w:instrText>
        </w:r>
        <w:r>
          <w:fldChar w:fldCharType="separate"/>
        </w:r>
        <w:r>
          <w:t>9</w:t>
        </w:r>
        <w:r>
          <w:fldChar w:fldCharType="end"/>
        </w:r>
      </w:hyperlink>
    </w:p>
    <w:p>
      <w:pPr>
        <w:pStyle w:val="TOC2"/>
        <w:tabs>
          <w:tab w:val="right" w:leader="dot" w:pos="8306"/>
        </w:tabs>
      </w:pPr>
      <w:hyperlink w:anchor="_Toc15579" w:history="1">
        <w:r>
          <w:rPr>
            <w:rFonts w:ascii="仿宋" w:eastAsia="仿宋" w:hAnsi="仿宋" w:cs="仿宋" w:hint="eastAsia"/>
            <w:lang w:eastAsia="zh-CN"/>
          </w:rPr>
          <w:t>(五)、选址综合评价</w:t>
        </w:r>
        <w:r>
          <w:tab/>
        </w:r>
        <w:r>
          <w:fldChar w:fldCharType="begin"/>
        </w:r>
        <w:r>
          <w:instrText xml:space="preserve"> PAGEREF _Toc15579 \h </w:instrText>
        </w:r>
        <w:r>
          <w:fldChar w:fldCharType="separate"/>
        </w:r>
        <w:r>
          <w:t>10</w:t>
        </w:r>
        <w:r>
          <w:fldChar w:fldCharType="end"/>
        </w:r>
      </w:hyperlink>
    </w:p>
    <w:p>
      <w:pPr>
        <w:pStyle w:val="TOC1"/>
        <w:tabs>
          <w:tab w:val="right" w:leader="dot" w:pos="8306"/>
        </w:tabs>
      </w:pPr>
      <w:hyperlink w:anchor="_Toc25918" w:history="1">
        <w:r>
          <w:rPr>
            <w:rFonts w:ascii="仿宋" w:eastAsia="仿宋" w:hAnsi="仿宋" w:cs="仿宋" w:hint="eastAsia"/>
            <w:lang w:eastAsia="zh-CN"/>
          </w:rPr>
          <w:t>三、滚刀项目文档管理</w:t>
        </w:r>
        <w:r>
          <w:tab/>
        </w:r>
        <w:r>
          <w:fldChar w:fldCharType="begin"/>
        </w:r>
        <w:r>
          <w:instrText xml:space="preserve"> PAGEREF _Toc25918 \h </w:instrText>
        </w:r>
        <w:r>
          <w:fldChar w:fldCharType="separate"/>
        </w:r>
        <w:r>
          <w:t>11</w:t>
        </w:r>
        <w:r>
          <w:fldChar w:fldCharType="end"/>
        </w:r>
      </w:hyperlink>
    </w:p>
    <w:p>
      <w:pPr>
        <w:pStyle w:val="TOC2"/>
        <w:tabs>
          <w:tab w:val="right" w:leader="dot" w:pos="8306"/>
        </w:tabs>
      </w:pPr>
      <w:hyperlink w:anchor="_Toc16707" w:history="1">
        <w:r>
          <w:rPr>
            <w:rFonts w:ascii="仿宋" w:eastAsia="仿宋" w:hAnsi="仿宋" w:cs="仿宋" w:hint="eastAsia"/>
            <w:lang w:eastAsia="zh-CN"/>
          </w:rPr>
          <w:t>(一)、文档编制与审查</w:t>
        </w:r>
        <w:r>
          <w:tab/>
        </w:r>
        <w:r>
          <w:fldChar w:fldCharType="begin"/>
        </w:r>
        <w:r>
          <w:instrText xml:space="preserve"> PAGEREF _Toc16707 \h </w:instrText>
        </w:r>
        <w:r>
          <w:fldChar w:fldCharType="separate"/>
        </w:r>
        <w:r>
          <w:t>11</w:t>
        </w:r>
        <w:r>
          <w:fldChar w:fldCharType="end"/>
        </w:r>
      </w:hyperlink>
    </w:p>
    <w:p>
      <w:pPr>
        <w:pStyle w:val="TOC2"/>
        <w:tabs>
          <w:tab w:val="right" w:leader="dot" w:pos="8306"/>
        </w:tabs>
      </w:pPr>
      <w:hyperlink w:anchor="_Toc603" w:history="1">
        <w:r>
          <w:rPr>
            <w:rFonts w:ascii="仿宋" w:eastAsia="仿宋" w:hAnsi="仿宋" w:cs="仿宋" w:hint="eastAsia"/>
            <w:lang w:eastAsia="zh-CN"/>
          </w:rPr>
          <w:t>(二)、文档发布与分发</w:t>
        </w:r>
        <w:r>
          <w:tab/>
        </w:r>
        <w:r>
          <w:fldChar w:fldCharType="begin"/>
        </w:r>
        <w:r>
          <w:instrText xml:space="preserve"> PAGEREF _Toc603 \h </w:instrText>
        </w:r>
        <w:r>
          <w:fldChar w:fldCharType="separate"/>
        </w:r>
        <w:r>
          <w:t>13</w:t>
        </w:r>
        <w:r>
          <w:fldChar w:fldCharType="end"/>
        </w:r>
      </w:hyperlink>
    </w:p>
    <w:p>
      <w:pPr>
        <w:pStyle w:val="TOC2"/>
        <w:tabs>
          <w:tab w:val="right" w:leader="dot" w:pos="8306"/>
        </w:tabs>
      </w:pPr>
      <w:hyperlink w:anchor="_Toc396" w:history="1">
        <w:r>
          <w:rPr>
            <w:rFonts w:ascii="仿宋" w:eastAsia="仿宋" w:hAnsi="仿宋" w:cs="仿宋" w:hint="eastAsia"/>
            <w:lang w:eastAsia="zh-CN"/>
          </w:rPr>
          <w:t>(三)、文档存档与归档</w:t>
        </w:r>
        <w:r>
          <w:tab/>
        </w:r>
        <w:r>
          <w:fldChar w:fldCharType="begin"/>
        </w:r>
        <w:r>
          <w:instrText xml:space="preserve"> PAGEREF _Toc396 \h </w:instrText>
        </w:r>
        <w:r>
          <w:fldChar w:fldCharType="separate"/>
        </w:r>
        <w:r>
          <w:t>13</w:t>
        </w:r>
        <w:r>
          <w:fldChar w:fldCharType="end"/>
        </w:r>
      </w:hyperlink>
    </w:p>
    <w:p>
      <w:pPr>
        <w:pStyle w:val="TOC1"/>
        <w:tabs>
          <w:tab w:val="right" w:leader="dot" w:pos="8306"/>
        </w:tabs>
      </w:pPr>
      <w:hyperlink w:anchor="_Toc14014" w:history="1">
        <w:r>
          <w:rPr>
            <w:rFonts w:ascii="仿宋" w:eastAsia="仿宋" w:hAnsi="仿宋" w:cs="仿宋" w:hint="eastAsia"/>
            <w:lang w:eastAsia="zh-CN"/>
          </w:rPr>
          <w:t>四、滚刀项目绩效评估</w:t>
        </w:r>
        <w:r>
          <w:tab/>
        </w:r>
        <w:r>
          <w:fldChar w:fldCharType="begin"/>
        </w:r>
        <w:r>
          <w:instrText xml:space="preserve"> PAGEREF _Toc14014 \h </w:instrText>
        </w:r>
        <w:r>
          <w:fldChar w:fldCharType="separate"/>
        </w:r>
        <w:r>
          <w:t>15</w:t>
        </w:r>
        <w:r>
          <w:fldChar w:fldCharType="end"/>
        </w:r>
      </w:hyperlink>
    </w:p>
    <w:p>
      <w:pPr>
        <w:pStyle w:val="TOC2"/>
        <w:tabs>
          <w:tab w:val="right" w:leader="dot" w:pos="8306"/>
        </w:tabs>
      </w:pPr>
      <w:hyperlink w:anchor="_Toc20552" w:history="1">
        <w:r>
          <w:rPr>
            <w:rFonts w:ascii="仿宋" w:eastAsia="仿宋" w:hAnsi="仿宋" w:cs="仿宋" w:hint="eastAsia"/>
            <w:lang w:eastAsia="zh-CN"/>
          </w:rPr>
          <w:t>(一)、绩效评估指标</w:t>
        </w:r>
        <w:r>
          <w:tab/>
        </w:r>
        <w:r>
          <w:fldChar w:fldCharType="begin"/>
        </w:r>
        <w:r>
          <w:instrText xml:space="preserve"> PAGEREF _Toc20552 \h </w:instrText>
        </w:r>
        <w:r>
          <w:fldChar w:fldCharType="separate"/>
        </w:r>
        <w:r>
          <w:t>15</w:t>
        </w:r>
        <w:r>
          <w:fldChar w:fldCharType="end"/>
        </w:r>
      </w:hyperlink>
    </w:p>
    <w:p>
      <w:pPr>
        <w:pStyle w:val="TOC2"/>
        <w:tabs>
          <w:tab w:val="right" w:leader="dot" w:pos="8306"/>
        </w:tabs>
      </w:pPr>
      <w:hyperlink w:anchor="_Toc9211" w:history="1">
        <w:r>
          <w:rPr>
            <w:rFonts w:ascii="仿宋" w:eastAsia="仿宋" w:hAnsi="仿宋" w:cs="仿宋" w:hint="eastAsia"/>
            <w:lang w:eastAsia="zh-CN"/>
          </w:rPr>
          <w:t>(二)、绩效评估方法</w:t>
        </w:r>
        <w:r>
          <w:tab/>
        </w:r>
        <w:r>
          <w:fldChar w:fldCharType="begin"/>
        </w:r>
        <w:r>
          <w:instrText xml:space="preserve"> PAGEREF _Toc9211 \h </w:instrText>
        </w:r>
        <w:r>
          <w:fldChar w:fldCharType="separate"/>
        </w:r>
        <w:r>
          <w:t>16</w:t>
        </w:r>
        <w:r>
          <w:fldChar w:fldCharType="end"/>
        </w:r>
      </w:hyperlink>
    </w:p>
    <w:p>
      <w:pPr>
        <w:pStyle w:val="TOC2"/>
        <w:tabs>
          <w:tab w:val="right" w:leader="dot" w:pos="8306"/>
        </w:tabs>
      </w:pPr>
      <w:hyperlink w:anchor="_Toc9435" w:history="1">
        <w:r>
          <w:rPr>
            <w:rFonts w:ascii="仿宋" w:eastAsia="仿宋" w:hAnsi="仿宋" w:cs="仿宋" w:hint="eastAsia"/>
            <w:lang w:eastAsia="zh-CN"/>
          </w:rPr>
          <w:t>(三)、绩效评估周期</w:t>
        </w:r>
        <w:r>
          <w:tab/>
        </w:r>
        <w:r>
          <w:fldChar w:fldCharType="begin"/>
        </w:r>
        <w:r>
          <w:instrText xml:space="preserve"> PAGEREF _Toc9435 \h </w:instrText>
        </w:r>
        <w:r>
          <w:fldChar w:fldCharType="separate"/>
        </w:r>
        <w:r>
          <w:t>17</w:t>
        </w:r>
        <w:r>
          <w:fldChar w:fldCharType="end"/>
        </w:r>
      </w:hyperlink>
    </w:p>
    <w:p>
      <w:pPr>
        <w:pStyle w:val="TOC1"/>
        <w:tabs>
          <w:tab w:val="right" w:leader="dot" w:pos="8306"/>
        </w:tabs>
      </w:pPr>
      <w:hyperlink w:anchor="_Toc22400" w:history="1">
        <w:r>
          <w:rPr>
            <w:rFonts w:ascii="仿宋" w:eastAsia="仿宋" w:hAnsi="仿宋" w:cs="仿宋" w:hint="eastAsia"/>
            <w:lang w:eastAsia="zh-CN"/>
          </w:rPr>
          <w:t>五、滚刀项目危机管理</w:t>
        </w:r>
        <w:r>
          <w:tab/>
        </w:r>
        <w:r>
          <w:fldChar w:fldCharType="begin"/>
        </w:r>
        <w:r>
          <w:instrText xml:space="preserve"> PAGEREF _Toc22400 \h </w:instrText>
        </w:r>
        <w:r>
          <w:fldChar w:fldCharType="separate"/>
        </w:r>
        <w:r>
          <w:t>18</w:t>
        </w:r>
        <w:r>
          <w:fldChar w:fldCharType="end"/>
        </w:r>
      </w:hyperlink>
    </w:p>
    <w:p>
      <w:pPr>
        <w:pStyle w:val="TOC2"/>
        <w:tabs>
          <w:tab w:val="right" w:leader="dot" w:pos="8306"/>
        </w:tabs>
      </w:pPr>
      <w:hyperlink w:anchor="_Toc25647" w:history="1">
        <w:r>
          <w:rPr>
            <w:rFonts w:ascii="仿宋" w:eastAsia="仿宋" w:hAnsi="仿宋" w:cs="仿宋" w:hint="eastAsia"/>
            <w:lang w:eastAsia="zh-CN"/>
          </w:rPr>
          <w:t>(一)、危机预警与识别</w:t>
        </w:r>
        <w:r>
          <w:tab/>
        </w:r>
        <w:r>
          <w:fldChar w:fldCharType="begin"/>
        </w:r>
        <w:r>
          <w:instrText xml:space="preserve"> PAGEREF _Toc25647 \h </w:instrText>
        </w:r>
        <w:r>
          <w:fldChar w:fldCharType="separate"/>
        </w:r>
        <w:r>
          <w:t>18</w:t>
        </w:r>
        <w:r>
          <w:fldChar w:fldCharType="end"/>
        </w:r>
      </w:hyperlink>
    </w:p>
    <w:p>
      <w:pPr>
        <w:pStyle w:val="TOC2"/>
        <w:tabs>
          <w:tab w:val="right" w:leader="dot" w:pos="8306"/>
        </w:tabs>
      </w:pPr>
      <w:hyperlink w:anchor="_Toc17148" w:history="1">
        <w:r>
          <w:rPr>
            <w:rFonts w:ascii="仿宋" w:eastAsia="仿宋" w:hAnsi="仿宋" w:cs="仿宋" w:hint="eastAsia"/>
            <w:lang w:eastAsia="zh-CN"/>
          </w:rPr>
          <w:t>(二)、危机应对与恢复</w:t>
        </w:r>
        <w:r>
          <w:tab/>
        </w:r>
        <w:r>
          <w:fldChar w:fldCharType="begin"/>
        </w:r>
        <w:r>
          <w:instrText xml:space="preserve"> PAGEREF _Toc17148 \h </w:instrText>
        </w:r>
        <w:r>
          <w:fldChar w:fldCharType="separate"/>
        </w:r>
        <w:r>
          <w:t>19</w:t>
        </w:r>
        <w:r>
          <w:fldChar w:fldCharType="end"/>
        </w:r>
      </w:hyperlink>
    </w:p>
    <w:p>
      <w:pPr>
        <w:pStyle w:val="TOC1"/>
        <w:tabs>
          <w:tab w:val="right" w:leader="dot" w:pos="8306"/>
        </w:tabs>
      </w:pPr>
      <w:hyperlink w:anchor="_Toc32760" w:history="1">
        <w:r>
          <w:rPr>
            <w:rFonts w:ascii="仿宋" w:eastAsia="仿宋" w:hAnsi="仿宋" w:cs="仿宋" w:hint="eastAsia"/>
            <w:lang w:eastAsia="zh-CN"/>
          </w:rPr>
          <w:t>六、产品规划分析</w:t>
        </w:r>
        <w:r>
          <w:tab/>
        </w:r>
        <w:r>
          <w:fldChar w:fldCharType="begin"/>
        </w:r>
        <w:r>
          <w:instrText xml:space="preserve"> PAGEREF _Toc32760 \h </w:instrText>
        </w:r>
        <w:r>
          <w:fldChar w:fldCharType="separate"/>
        </w:r>
        <w:r>
          <w:t>20</w:t>
        </w:r>
        <w:r>
          <w:fldChar w:fldCharType="end"/>
        </w:r>
      </w:hyperlink>
    </w:p>
    <w:p>
      <w:pPr>
        <w:pStyle w:val="TOC2"/>
        <w:tabs>
          <w:tab w:val="right" w:leader="dot" w:pos="8306"/>
        </w:tabs>
      </w:pPr>
      <w:hyperlink w:anchor="_Toc17672" w:history="1">
        <w:r>
          <w:rPr>
            <w:rFonts w:ascii="仿宋" w:eastAsia="仿宋" w:hAnsi="仿宋" w:cs="仿宋" w:hint="eastAsia"/>
            <w:lang w:eastAsia="zh-CN"/>
          </w:rPr>
          <w:t>(一)、产品规划</w:t>
        </w:r>
        <w:r>
          <w:tab/>
        </w:r>
        <w:r>
          <w:fldChar w:fldCharType="begin"/>
        </w:r>
        <w:r>
          <w:instrText xml:space="preserve"> PAGEREF _Toc17672 \h </w:instrText>
        </w:r>
        <w:r>
          <w:fldChar w:fldCharType="separate"/>
        </w:r>
        <w:r>
          <w:t>20</w:t>
        </w:r>
        <w:r>
          <w:fldChar w:fldCharType="end"/>
        </w:r>
      </w:hyperlink>
    </w:p>
    <w:p>
      <w:pPr>
        <w:pStyle w:val="TOC2"/>
        <w:tabs>
          <w:tab w:val="right" w:leader="dot" w:pos="8306"/>
        </w:tabs>
      </w:pPr>
      <w:hyperlink w:anchor="_Toc10558" w:history="1">
        <w:r>
          <w:rPr>
            <w:rFonts w:ascii="仿宋" w:eastAsia="仿宋" w:hAnsi="仿宋" w:cs="仿宋" w:hint="eastAsia"/>
            <w:lang w:eastAsia="zh-CN"/>
          </w:rPr>
          <w:t>(二)、建设规模</w:t>
        </w:r>
        <w:r>
          <w:tab/>
        </w:r>
        <w:r>
          <w:fldChar w:fldCharType="begin"/>
        </w:r>
        <w:r>
          <w:instrText xml:space="preserve"> PAGEREF _Toc10558 \h </w:instrText>
        </w:r>
        <w:r>
          <w:fldChar w:fldCharType="separate"/>
        </w:r>
        <w:r>
          <w:t>21</w:t>
        </w:r>
        <w:r>
          <w:fldChar w:fldCharType="end"/>
        </w:r>
      </w:hyperlink>
    </w:p>
    <w:p>
      <w:pPr>
        <w:pStyle w:val="TOC1"/>
        <w:tabs>
          <w:tab w:val="right" w:leader="dot" w:pos="8306"/>
        </w:tabs>
      </w:pPr>
      <w:hyperlink w:anchor="_Toc11290" w:history="1">
        <w:r>
          <w:rPr>
            <w:rFonts w:ascii="仿宋" w:eastAsia="仿宋" w:hAnsi="仿宋" w:cs="仿宋" w:hint="eastAsia"/>
            <w:lang w:eastAsia="zh-CN"/>
          </w:rPr>
          <w:t>七、滚刀项目财务管理</w:t>
        </w:r>
        <w:r>
          <w:tab/>
        </w:r>
        <w:r>
          <w:fldChar w:fldCharType="begin"/>
        </w:r>
        <w:r>
          <w:instrText xml:space="preserve"> PAGEREF _Toc11290 \h </w:instrText>
        </w:r>
        <w:r>
          <w:fldChar w:fldCharType="separate"/>
        </w:r>
        <w:r>
          <w:t>22</w:t>
        </w:r>
        <w:r>
          <w:fldChar w:fldCharType="end"/>
        </w:r>
      </w:hyperlink>
    </w:p>
    <w:p>
      <w:pPr>
        <w:pStyle w:val="TOC2"/>
        <w:tabs>
          <w:tab w:val="right" w:leader="dot" w:pos="8306"/>
        </w:tabs>
      </w:pPr>
      <w:hyperlink w:anchor="_Toc30722" w:history="1">
        <w:r>
          <w:rPr>
            <w:rFonts w:ascii="仿宋" w:eastAsia="仿宋" w:hAnsi="仿宋" w:cs="仿宋" w:hint="eastAsia"/>
            <w:lang w:eastAsia="zh-CN"/>
          </w:rPr>
          <w:t>(一)、资金需求大</w:t>
        </w:r>
        <w:r>
          <w:tab/>
        </w:r>
        <w:r>
          <w:fldChar w:fldCharType="begin"/>
        </w:r>
        <w:r>
          <w:instrText xml:space="preserve"> PAGEREF _Toc30722 \h </w:instrText>
        </w:r>
        <w:r>
          <w:fldChar w:fldCharType="separate"/>
        </w:r>
        <w:r>
          <w:t>22</w:t>
        </w:r>
        <w:r>
          <w:fldChar w:fldCharType="end"/>
        </w:r>
      </w:hyperlink>
    </w:p>
    <w:p>
      <w:pPr>
        <w:pStyle w:val="TOC2"/>
        <w:tabs>
          <w:tab w:val="right" w:leader="dot" w:pos="8306"/>
        </w:tabs>
      </w:pPr>
      <w:hyperlink w:anchor="_Toc11781" w:history="1">
        <w:r>
          <w:rPr>
            <w:rFonts w:ascii="仿宋" w:eastAsia="仿宋" w:hAnsi="仿宋" w:cs="仿宋" w:hint="eastAsia"/>
            <w:lang w:eastAsia="zh-CN"/>
          </w:rPr>
          <w:t>(二)、研发周期长</w:t>
        </w:r>
        <w:r>
          <w:tab/>
        </w:r>
        <w:r>
          <w:fldChar w:fldCharType="begin"/>
        </w:r>
        <w:r>
          <w:instrText xml:space="preserve"> PAGEREF _Toc11781 \h </w:instrText>
        </w:r>
        <w:r>
          <w:fldChar w:fldCharType="separate"/>
        </w:r>
        <w:r>
          <w:t>23</w:t>
        </w:r>
        <w:r>
          <w:fldChar w:fldCharType="end"/>
        </w:r>
      </w:hyperlink>
    </w:p>
    <w:p>
      <w:pPr>
        <w:pStyle w:val="TOC2"/>
        <w:tabs>
          <w:tab w:val="right" w:leader="dot" w:pos="8306"/>
        </w:tabs>
      </w:pPr>
      <w:hyperlink w:anchor="_Toc14647" w:history="1">
        <w:r>
          <w:rPr>
            <w:rFonts w:ascii="仿宋" w:eastAsia="仿宋" w:hAnsi="仿宋" w:cs="仿宋" w:hint="eastAsia"/>
            <w:lang w:eastAsia="zh-CN"/>
          </w:rPr>
          <w:t>(三)、市场风险大</w:t>
        </w:r>
        <w:r>
          <w:tab/>
        </w:r>
        <w:r>
          <w:fldChar w:fldCharType="begin"/>
        </w:r>
        <w:r>
          <w:instrText xml:space="preserve"> PAGEREF _Toc14647 \h </w:instrText>
        </w:r>
        <w:r>
          <w:fldChar w:fldCharType="separate"/>
        </w:r>
        <w:r>
          <w:t>24</w:t>
        </w:r>
        <w:r>
          <w:fldChar w:fldCharType="end"/>
        </w:r>
      </w:hyperlink>
    </w:p>
    <w:p>
      <w:pPr>
        <w:pStyle w:val="TOC2"/>
        <w:tabs>
          <w:tab w:val="right" w:leader="dot" w:pos="8306"/>
        </w:tabs>
      </w:pPr>
      <w:hyperlink w:anchor="_Toc24732" w:history="1">
        <w:r>
          <w:rPr>
            <w:rFonts w:ascii="仿宋" w:eastAsia="仿宋" w:hAnsi="仿宋" w:cs="仿宋" w:hint="eastAsia"/>
            <w:lang w:eastAsia="zh-CN"/>
          </w:rPr>
          <w:t>(四)、利润率高</w:t>
        </w:r>
        <w:r>
          <w:tab/>
        </w:r>
        <w:r>
          <w:fldChar w:fldCharType="begin"/>
        </w:r>
        <w:r>
          <w:instrText xml:space="preserve"> PAGEREF _Toc24732 \h </w:instrText>
        </w:r>
        <w:r>
          <w:fldChar w:fldCharType="separate"/>
        </w:r>
        <w:r>
          <w:t>27</w:t>
        </w:r>
        <w:r>
          <w:fldChar w:fldCharType="end"/>
        </w:r>
      </w:hyperlink>
    </w:p>
    <w:p>
      <w:pPr>
        <w:pStyle w:val="TOC1"/>
        <w:tabs>
          <w:tab w:val="right" w:leader="dot" w:pos="8306"/>
        </w:tabs>
      </w:pPr>
      <w:hyperlink w:anchor="_Toc23919" w:history="1">
        <w:r>
          <w:rPr>
            <w:rFonts w:ascii="仿宋" w:eastAsia="仿宋" w:hAnsi="仿宋" w:cs="仿宋" w:hint="eastAsia"/>
            <w:lang w:eastAsia="zh-CN"/>
          </w:rPr>
          <w:t>八、滚刀项目风险管理</w:t>
        </w:r>
        <w:r>
          <w:tab/>
        </w:r>
        <w:r>
          <w:fldChar w:fldCharType="begin"/>
        </w:r>
        <w:r>
          <w:instrText xml:space="preserve"> PAGEREF _Toc23919 \h </w:instrText>
        </w:r>
        <w:r>
          <w:fldChar w:fldCharType="separate"/>
        </w:r>
        <w:r>
          <w:t>29</w:t>
        </w:r>
        <w:r>
          <w:fldChar w:fldCharType="end"/>
        </w:r>
      </w:hyperlink>
    </w:p>
    <w:p>
      <w:pPr>
        <w:pStyle w:val="TOC2"/>
        <w:tabs>
          <w:tab w:val="right" w:leader="dot" w:pos="8306"/>
        </w:tabs>
      </w:pPr>
      <w:hyperlink w:anchor="_Toc25638" w:history="1">
        <w:r>
          <w:rPr>
            <w:rFonts w:ascii="仿宋" w:eastAsia="仿宋" w:hAnsi="仿宋" w:cs="仿宋" w:hint="eastAsia"/>
            <w:lang w:eastAsia="zh-CN"/>
          </w:rPr>
          <w:t>(一)、风险识别与评估</w:t>
        </w:r>
        <w:r>
          <w:tab/>
        </w:r>
        <w:r>
          <w:fldChar w:fldCharType="begin"/>
        </w:r>
        <w:r>
          <w:instrText xml:space="preserve"> PAGEREF _Toc25638 \h </w:instrText>
        </w:r>
        <w:r>
          <w:fldChar w:fldCharType="separate"/>
        </w:r>
        <w:r>
          <w:t>29</w:t>
        </w:r>
        <w:r>
          <w:fldChar w:fldCharType="end"/>
        </w:r>
      </w:hyperlink>
    </w:p>
    <w:p>
      <w:pPr>
        <w:pStyle w:val="TOC2"/>
        <w:tabs>
          <w:tab w:val="right" w:leader="dot" w:pos="8306"/>
        </w:tabs>
      </w:pPr>
      <w:hyperlink w:anchor="_Toc5598" w:history="1">
        <w:r>
          <w:rPr>
            <w:rFonts w:ascii="仿宋" w:eastAsia="仿宋" w:hAnsi="仿宋" w:cs="仿宋" w:hint="eastAsia"/>
            <w:lang w:eastAsia="zh-CN"/>
          </w:rPr>
          <w:t>(二)、风险应对策略</w:t>
        </w:r>
        <w:r>
          <w:tab/>
        </w:r>
        <w:r>
          <w:fldChar w:fldCharType="begin"/>
        </w:r>
        <w:r>
          <w:instrText xml:space="preserve"> PAGEREF _Toc5598 \h </w:instrText>
        </w:r>
        <w:r>
          <w:fldChar w:fldCharType="separate"/>
        </w:r>
        <w:r>
          <w:t>30</w:t>
        </w:r>
        <w:r>
          <w:fldChar w:fldCharType="end"/>
        </w:r>
      </w:hyperlink>
    </w:p>
    <w:p>
      <w:pPr>
        <w:pStyle w:val="TOC2"/>
        <w:tabs>
          <w:tab w:val="right" w:leader="dot" w:pos="8306"/>
        </w:tabs>
      </w:pPr>
      <w:hyperlink w:anchor="_Toc14029" w:history="1">
        <w:r>
          <w:rPr>
            <w:rFonts w:ascii="仿宋" w:eastAsia="仿宋" w:hAnsi="仿宋" w:cs="仿宋" w:hint="eastAsia"/>
            <w:lang w:eastAsia="zh-CN"/>
          </w:rPr>
          <w:t>(三)、风险监控与控制</w:t>
        </w:r>
        <w:r>
          <w:tab/>
        </w:r>
        <w:r>
          <w:fldChar w:fldCharType="begin"/>
        </w:r>
        <w:r>
          <w:instrText xml:space="preserve"> PAGEREF _Toc14029 \h </w:instrText>
        </w:r>
        <w:r>
          <w:fldChar w:fldCharType="separate"/>
        </w:r>
        <w:r>
          <w:t>32</w:t>
        </w:r>
        <w:r>
          <w:fldChar w:fldCharType="end"/>
        </w:r>
      </w:hyperlink>
    </w:p>
    <w:p>
      <w:pPr>
        <w:pStyle w:val="TOC1"/>
        <w:tabs>
          <w:tab w:val="right" w:leader="dot" w:pos="8306"/>
        </w:tabs>
      </w:pPr>
      <w:hyperlink w:anchor="_Toc23213" w:history="1">
        <w:r>
          <w:rPr>
            <w:rFonts w:ascii="仿宋" w:eastAsia="仿宋" w:hAnsi="仿宋" w:cs="仿宋" w:hint="eastAsia"/>
            <w:lang w:eastAsia="zh-CN"/>
          </w:rPr>
          <w:t>九、滚刀项目人力资源管理</w:t>
        </w:r>
        <w:r>
          <w:tab/>
        </w:r>
        <w:r>
          <w:fldChar w:fldCharType="begin"/>
        </w:r>
        <w:r>
          <w:instrText xml:space="preserve"> PAGEREF _Toc23213 \h </w:instrText>
        </w:r>
        <w:r>
          <w:fldChar w:fldCharType="separate"/>
        </w:r>
        <w:r>
          <w:t>33</w:t>
        </w:r>
        <w:r>
          <w:fldChar w:fldCharType="end"/>
        </w:r>
      </w:hyperlink>
    </w:p>
    <w:p>
      <w:pPr>
        <w:pStyle w:val="TOC2"/>
        <w:tabs>
          <w:tab w:val="right" w:leader="dot" w:pos="8306"/>
        </w:tabs>
      </w:pPr>
      <w:hyperlink w:anchor="_Toc8239" w:history="1">
        <w:r>
          <w:rPr>
            <w:rFonts w:ascii="仿宋" w:eastAsia="仿宋" w:hAnsi="仿宋" w:cs="仿宋" w:hint="eastAsia"/>
            <w:lang w:eastAsia="zh-CN"/>
          </w:rPr>
          <w:t>(一)、建立健全的预算管理制度</w:t>
        </w:r>
        <w:r>
          <w:tab/>
        </w:r>
        <w:r>
          <w:fldChar w:fldCharType="begin"/>
        </w:r>
        <w:r>
          <w:instrText xml:space="preserve"> PAGEREF _Toc8239 \h </w:instrText>
        </w:r>
        <w:r>
          <w:fldChar w:fldCharType="separate"/>
        </w:r>
        <w:r>
          <w:t>33</w:t>
        </w:r>
        <w:r>
          <w:fldChar w:fldCharType="end"/>
        </w:r>
      </w:hyperlink>
    </w:p>
    <w:p>
      <w:pPr>
        <w:pStyle w:val="TOC2"/>
        <w:tabs>
          <w:tab w:val="right" w:leader="dot" w:pos="8306"/>
        </w:tabs>
      </w:pPr>
      <w:hyperlink w:anchor="_Toc11445" w:history="1">
        <w:r>
          <w:rPr>
            <w:rFonts w:ascii="仿宋" w:eastAsia="仿宋" w:hAnsi="仿宋" w:cs="仿宋" w:hint="eastAsia"/>
            <w:lang w:eastAsia="zh-CN"/>
          </w:rPr>
          <w:t>(二)、加强资金流动监控</w:t>
        </w:r>
        <w:r>
          <w:tab/>
        </w:r>
        <w:r>
          <w:fldChar w:fldCharType="begin"/>
        </w:r>
        <w:r>
          <w:instrText xml:space="preserve"> PAGEREF _Toc11445 \h </w:instrText>
        </w:r>
        <w:r>
          <w:fldChar w:fldCharType="separate"/>
        </w:r>
        <w:r>
          <w:t>34</w:t>
        </w:r>
        <w:r>
          <w:fldChar w:fldCharType="end"/>
        </w:r>
      </w:hyperlink>
    </w:p>
    <w:p>
      <w:pPr>
        <w:pStyle w:val="TOC2"/>
        <w:tabs>
          <w:tab w:val="right" w:leader="dot" w:pos="8306"/>
        </w:tabs>
      </w:pPr>
      <w:hyperlink w:anchor="_Toc24240" w:history="1">
        <w:r>
          <w:rPr>
            <w:rFonts w:ascii="仿宋" w:eastAsia="仿宋" w:hAnsi="仿宋" w:cs="仿宋" w:hint="eastAsia"/>
            <w:lang w:eastAsia="zh-CN"/>
          </w:rPr>
          <w:t>(三)、制定完善的风险控制机制</w:t>
        </w:r>
        <w:r>
          <w:tab/>
        </w:r>
        <w:r>
          <w:fldChar w:fldCharType="begin"/>
        </w:r>
        <w:r>
          <w:instrText xml:space="preserve"> PAGEREF _Toc24240 \h </w:instrText>
        </w:r>
        <w:r>
          <w:fldChar w:fldCharType="separate"/>
        </w:r>
        <w:r>
          <w:t>35</w:t>
        </w:r>
        <w:r>
          <w:fldChar w:fldCharType="end"/>
        </w:r>
      </w:hyperlink>
    </w:p>
    <w:p>
      <w:pPr>
        <w:pStyle w:val="TOC2"/>
        <w:tabs>
          <w:tab w:val="right" w:leader="dot" w:pos="8306"/>
        </w:tabs>
      </w:pPr>
      <w:hyperlink w:anchor="_Toc13833" w:history="1">
        <w:r>
          <w:rPr>
            <w:rFonts w:ascii="仿宋" w:eastAsia="仿宋" w:hAnsi="仿宋" w:cs="仿宋" w:hint="eastAsia"/>
            <w:lang w:eastAsia="zh-CN"/>
          </w:rPr>
          <w:t>(四)、优化成本管理</w:t>
        </w:r>
        <w:r>
          <w:tab/>
        </w:r>
        <w:r>
          <w:fldChar w:fldCharType="begin"/>
        </w:r>
        <w:r>
          <w:instrText xml:space="preserve"> PAGEREF _Toc13833 \h </w:instrText>
        </w:r>
        <w:r>
          <w:fldChar w:fldCharType="separate"/>
        </w:r>
        <w:r>
          <w:t>37</w:t>
        </w:r>
        <w:r>
          <w:fldChar w:fldCharType="end"/>
        </w:r>
      </w:hyperlink>
    </w:p>
    <w:p>
      <w:pPr>
        <w:pStyle w:val="TOC1"/>
        <w:tabs>
          <w:tab w:val="right" w:leader="dot" w:pos="8306"/>
        </w:tabs>
      </w:pPr>
      <w:hyperlink w:anchor="_Toc19532" w:history="1">
        <w:r>
          <w:rPr>
            <w:rFonts w:ascii="仿宋" w:eastAsia="仿宋" w:hAnsi="仿宋" w:cs="仿宋" w:hint="eastAsia"/>
            <w:lang w:eastAsia="zh-CN"/>
          </w:rPr>
          <w:t>十、生产安全保护</w:t>
        </w:r>
        <w:r>
          <w:tab/>
        </w:r>
        <w:r>
          <w:fldChar w:fldCharType="begin"/>
        </w:r>
        <w:r>
          <w:instrText xml:space="preserve"> PAGEREF _Toc19532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42" w:history="1">
        <w:r>
          <w:rPr>
            <w:rFonts w:ascii="仿宋" w:eastAsia="仿宋" w:hAnsi="仿宋" w:cs="仿宋" w:hint="eastAsia"/>
            <w:lang w:eastAsia="zh-CN"/>
          </w:rPr>
          <w:t>(一)、消防安全</w:t>
        </w:r>
        <w:r>
          <w:tab/>
        </w:r>
        <w:r>
          <w:fldChar w:fldCharType="begin"/>
        </w:r>
        <w:r>
          <w:instrText xml:space="preserve"> PAGEREF _Toc18442 \h </w:instrText>
        </w:r>
        <w:r>
          <w:fldChar w:fldCharType="separate"/>
        </w:r>
        <w:r>
          <w:t>38</w:t>
        </w:r>
        <w:r>
          <w:fldChar w:fldCharType="end"/>
        </w:r>
      </w:hyperlink>
    </w:p>
    <w:p>
      <w:pPr>
        <w:pStyle w:val="TOC2"/>
        <w:tabs>
          <w:tab w:val="right" w:leader="dot" w:pos="8306"/>
        </w:tabs>
      </w:pPr>
      <w:hyperlink w:anchor="_Toc7920" w:history="1">
        <w:r>
          <w:rPr>
            <w:rFonts w:ascii="仿宋" w:eastAsia="仿宋" w:hAnsi="仿宋" w:cs="仿宋" w:hint="eastAsia"/>
            <w:lang w:eastAsia="zh-CN"/>
          </w:rPr>
          <w:t>(二)、防火防爆总图布置措施</w:t>
        </w:r>
        <w:r>
          <w:tab/>
        </w:r>
        <w:r>
          <w:fldChar w:fldCharType="begin"/>
        </w:r>
        <w:r>
          <w:instrText xml:space="preserve"> PAGEREF _Toc7920 \h </w:instrText>
        </w:r>
        <w:r>
          <w:fldChar w:fldCharType="separate"/>
        </w:r>
        <w:r>
          <w:t>39</w:t>
        </w:r>
        <w:r>
          <w:fldChar w:fldCharType="end"/>
        </w:r>
      </w:hyperlink>
    </w:p>
    <w:p>
      <w:pPr>
        <w:pStyle w:val="TOC2"/>
        <w:tabs>
          <w:tab w:val="right" w:leader="dot" w:pos="8306"/>
        </w:tabs>
      </w:pPr>
      <w:hyperlink w:anchor="_Toc27345" w:history="1">
        <w:r>
          <w:rPr>
            <w:rFonts w:ascii="仿宋" w:eastAsia="仿宋" w:hAnsi="仿宋" w:cs="仿宋" w:hint="eastAsia"/>
            <w:lang w:eastAsia="zh-CN"/>
          </w:rPr>
          <w:t>(三)、自然灾害防范措施</w:t>
        </w:r>
        <w:r>
          <w:tab/>
        </w:r>
        <w:r>
          <w:fldChar w:fldCharType="begin"/>
        </w:r>
        <w:r>
          <w:instrText xml:space="preserve"> PAGEREF _Toc27345 \h </w:instrText>
        </w:r>
        <w:r>
          <w:fldChar w:fldCharType="separate"/>
        </w:r>
        <w:r>
          <w:t>40</w:t>
        </w:r>
        <w:r>
          <w:fldChar w:fldCharType="end"/>
        </w:r>
      </w:hyperlink>
    </w:p>
    <w:p>
      <w:pPr>
        <w:pStyle w:val="TOC2"/>
        <w:tabs>
          <w:tab w:val="right" w:leader="dot" w:pos="8306"/>
        </w:tabs>
      </w:pPr>
      <w:hyperlink w:anchor="_Toc18597" w:history="1">
        <w:r>
          <w:rPr>
            <w:rFonts w:ascii="仿宋" w:eastAsia="仿宋" w:hAnsi="仿宋" w:cs="仿宋" w:hint="eastAsia"/>
            <w:lang w:eastAsia="zh-CN"/>
          </w:rPr>
          <w:t>(四)、安全色及安全标志使用要求</w:t>
        </w:r>
        <w:r>
          <w:tab/>
        </w:r>
        <w:r>
          <w:fldChar w:fldCharType="begin"/>
        </w:r>
        <w:r>
          <w:instrText xml:space="preserve"> PAGEREF _Toc18597 \h </w:instrText>
        </w:r>
        <w:r>
          <w:fldChar w:fldCharType="separate"/>
        </w:r>
        <w:r>
          <w:t>41</w:t>
        </w:r>
        <w:r>
          <w:fldChar w:fldCharType="end"/>
        </w:r>
      </w:hyperlink>
    </w:p>
    <w:p>
      <w:pPr>
        <w:pStyle w:val="TOC2"/>
        <w:tabs>
          <w:tab w:val="right" w:leader="dot" w:pos="8306"/>
        </w:tabs>
      </w:pPr>
      <w:hyperlink w:anchor="_Toc4403" w:history="1">
        <w:r>
          <w:rPr>
            <w:rFonts w:ascii="仿宋" w:eastAsia="仿宋" w:hAnsi="仿宋" w:cs="仿宋" w:hint="eastAsia"/>
            <w:lang w:eastAsia="zh-CN"/>
          </w:rPr>
          <w:t>(五)、防尘防毒措施</w:t>
        </w:r>
        <w:r>
          <w:tab/>
        </w:r>
        <w:r>
          <w:fldChar w:fldCharType="begin"/>
        </w:r>
        <w:r>
          <w:instrText xml:space="preserve"> PAGEREF _Toc4403 \h </w:instrText>
        </w:r>
        <w:r>
          <w:fldChar w:fldCharType="separate"/>
        </w:r>
        <w:r>
          <w:t>42</w:t>
        </w:r>
        <w:r>
          <w:fldChar w:fldCharType="end"/>
        </w:r>
      </w:hyperlink>
    </w:p>
    <w:p>
      <w:pPr>
        <w:pStyle w:val="TOC2"/>
        <w:tabs>
          <w:tab w:val="right" w:leader="dot" w:pos="8306"/>
        </w:tabs>
      </w:pPr>
      <w:hyperlink w:anchor="_Toc24086" w:history="1">
        <w:r>
          <w:rPr>
            <w:rFonts w:ascii="仿宋" w:eastAsia="仿宋" w:hAnsi="仿宋" w:cs="仿宋" w:hint="eastAsia"/>
            <w:lang w:eastAsia="zh-CN"/>
          </w:rPr>
          <w:t>(六)、防静电、触电防护及防雷措施</w:t>
        </w:r>
        <w:r>
          <w:tab/>
        </w:r>
        <w:r>
          <w:fldChar w:fldCharType="begin"/>
        </w:r>
        <w:r>
          <w:instrText xml:space="preserve"> PAGEREF _Toc24086 \h </w:instrText>
        </w:r>
        <w:r>
          <w:fldChar w:fldCharType="separate"/>
        </w:r>
        <w:r>
          <w:t>43</w:t>
        </w:r>
        <w:r>
          <w:fldChar w:fldCharType="end"/>
        </w:r>
      </w:hyperlink>
    </w:p>
    <w:p>
      <w:pPr>
        <w:pStyle w:val="TOC2"/>
        <w:tabs>
          <w:tab w:val="right" w:leader="dot" w:pos="8306"/>
        </w:tabs>
      </w:pPr>
      <w:hyperlink w:anchor="_Toc23989" w:history="1">
        <w:r>
          <w:rPr>
            <w:rFonts w:ascii="仿宋" w:eastAsia="仿宋" w:hAnsi="仿宋" w:cs="仿宋" w:hint="eastAsia"/>
            <w:lang w:eastAsia="zh-CN"/>
          </w:rPr>
          <w:t>(七)、机械设备安全保障措施</w:t>
        </w:r>
        <w:r>
          <w:tab/>
        </w:r>
        <w:r>
          <w:fldChar w:fldCharType="begin"/>
        </w:r>
        <w:r>
          <w:instrText xml:space="preserve"> PAGEREF _Toc23989 \h </w:instrText>
        </w:r>
        <w:r>
          <w:fldChar w:fldCharType="separate"/>
        </w:r>
        <w:r>
          <w:t>44</w:t>
        </w:r>
        <w:r>
          <w:fldChar w:fldCharType="end"/>
        </w:r>
      </w:hyperlink>
    </w:p>
    <w:p>
      <w:pPr>
        <w:pStyle w:val="TOC1"/>
        <w:tabs>
          <w:tab w:val="right" w:leader="dot" w:pos="8306"/>
        </w:tabs>
      </w:pPr>
      <w:hyperlink w:anchor="_Toc24114" w:history="1">
        <w:r>
          <w:rPr>
            <w:rFonts w:ascii="仿宋" w:eastAsia="仿宋" w:hAnsi="仿宋" w:cs="仿宋" w:hint="eastAsia"/>
            <w:lang w:eastAsia="zh-CN"/>
          </w:rPr>
          <w:t>十一、滚刀项目技术管理</w:t>
        </w:r>
        <w:r>
          <w:tab/>
        </w:r>
        <w:r>
          <w:fldChar w:fldCharType="begin"/>
        </w:r>
        <w:r>
          <w:instrText xml:space="preserve"> PAGEREF _Toc24114 \h </w:instrText>
        </w:r>
        <w:r>
          <w:fldChar w:fldCharType="separate"/>
        </w:r>
        <w:r>
          <w:t>46</w:t>
        </w:r>
        <w:r>
          <w:fldChar w:fldCharType="end"/>
        </w:r>
      </w:hyperlink>
    </w:p>
    <w:p>
      <w:pPr>
        <w:pStyle w:val="TOC2"/>
        <w:tabs>
          <w:tab w:val="right" w:leader="dot" w:pos="8306"/>
        </w:tabs>
      </w:pPr>
      <w:hyperlink w:anchor="_Toc2073" w:history="1">
        <w:r>
          <w:rPr>
            <w:rFonts w:ascii="仿宋" w:eastAsia="仿宋" w:hAnsi="仿宋" w:cs="仿宋" w:hint="eastAsia"/>
            <w:lang w:eastAsia="zh-CN"/>
          </w:rPr>
          <w:t>(一)、技术方案选用方向</w:t>
        </w:r>
        <w:r>
          <w:tab/>
        </w:r>
        <w:r>
          <w:fldChar w:fldCharType="begin"/>
        </w:r>
        <w:r>
          <w:instrText xml:space="preserve"> PAGEREF _Toc2073 \h </w:instrText>
        </w:r>
        <w:r>
          <w:fldChar w:fldCharType="separate"/>
        </w:r>
        <w:r>
          <w:t>46</w:t>
        </w:r>
        <w:r>
          <w:fldChar w:fldCharType="end"/>
        </w:r>
      </w:hyperlink>
    </w:p>
    <w:p>
      <w:pPr>
        <w:pStyle w:val="TOC2"/>
        <w:tabs>
          <w:tab w:val="right" w:leader="dot" w:pos="8306"/>
        </w:tabs>
      </w:pPr>
      <w:hyperlink w:anchor="_Toc19454" w:history="1">
        <w:r>
          <w:rPr>
            <w:rFonts w:ascii="仿宋" w:eastAsia="仿宋" w:hAnsi="仿宋" w:cs="仿宋" w:hint="eastAsia"/>
            <w:lang w:eastAsia="zh-CN"/>
          </w:rPr>
          <w:t>(二)、工艺技术方案选用原则</w:t>
        </w:r>
        <w:r>
          <w:tab/>
        </w:r>
        <w:r>
          <w:fldChar w:fldCharType="begin"/>
        </w:r>
        <w:r>
          <w:instrText xml:space="preserve"> PAGEREF _Toc19454 \h </w:instrText>
        </w:r>
        <w:r>
          <w:fldChar w:fldCharType="separate"/>
        </w:r>
        <w:r>
          <w:t>47</w:t>
        </w:r>
        <w:r>
          <w:fldChar w:fldCharType="end"/>
        </w:r>
      </w:hyperlink>
    </w:p>
    <w:p>
      <w:pPr>
        <w:pStyle w:val="TOC2"/>
        <w:tabs>
          <w:tab w:val="right" w:leader="dot" w:pos="8306"/>
        </w:tabs>
      </w:pPr>
      <w:hyperlink w:anchor="_Toc12403" w:history="1">
        <w:r>
          <w:rPr>
            <w:rFonts w:ascii="仿宋" w:eastAsia="仿宋" w:hAnsi="仿宋" w:cs="仿宋" w:hint="eastAsia"/>
            <w:lang w:eastAsia="zh-CN"/>
          </w:rPr>
          <w:t>(三)、工艺技术方案要求</w:t>
        </w:r>
        <w:r>
          <w:tab/>
        </w:r>
        <w:r>
          <w:fldChar w:fldCharType="begin"/>
        </w:r>
        <w:r>
          <w:instrText xml:space="preserve"> PAGEREF _Toc12403 \h </w:instrText>
        </w:r>
        <w:r>
          <w:fldChar w:fldCharType="separate"/>
        </w:r>
        <w:r>
          <w:t>49</w:t>
        </w:r>
        <w:r>
          <w:fldChar w:fldCharType="end"/>
        </w:r>
      </w:hyperlink>
    </w:p>
    <w:p>
      <w:pPr>
        <w:pStyle w:val="TOC1"/>
        <w:tabs>
          <w:tab w:val="right" w:leader="dot" w:pos="8306"/>
        </w:tabs>
      </w:pPr>
      <w:hyperlink w:anchor="_Toc21457" w:history="1">
        <w:r>
          <w:rPr>
            <w:rFonts w:ascii="仿宋" w:eastAsia="仿宋" w:hAnsi="仿宋" w:cs="仿宋" w:hint="eastAsia"/>
            <w:lang w:eastAsia="zh-CN"/>
          </w:rPr>
          <w:t>十二、滚刀项目投资规划</w:t>
        </w:r>
        <w:r>
          <w:tab/>
        </w:r>
        <w:r>
          <w:fldChar w:fldCharType="begin"/>
        </w:r>
        <w:r>
          <w:instrText xml:space="preserve"> PAGEREF _Toc21457 \h </w:instrText>
        </w:r>
        <w:r>
          <w:fldChar w:fldCharType="separate"/>
        </w:r>
        <w:r>
          <w:t>52</w:t>
        </w:r>
        <w:r>
          <w:fldChar w:fldCharType="end"/>
        </w:r>
      </w:hyperlink>
    </w:p>
    <w:p>
      <w:pPr>
        <w:pStyle w:val="TOC2"/>
        <w:tabs>
          <w:tab w:val="right" w:leader="dot" w:pos="8306"/>
        </w:tabs>
      </w:pPr>
      <w:hyperlink w:anchor="_Toc5107" w:history="1">
        <w:r>
          <w:rPr>
            <w:rFonts w:ascii="仿宋" w:eastAsia="仿宋" w:hAnsi="仿宋" w:cs="仿宋" w:hint="eastAsia"/>
            <w:lang w:eastAsia="zh-CN"/>
          </w:rPr>
          <w:t>(一)、滚刀项目总投资估算</w:t>
        </w:r>
        <w:r>
          <w:tab/>
        </w:r>
        <w:r>
          <w:fldChar w:fldCharType="begin"/>
        </w:r>
        <w:r>
          <w:instrText xml:space="preserve"> PAGEREF _Toc5107 \h </w:instrText>
        </w:r>
        <w:r>
          <w:fldChar w:fldCharType="separate"/>
        </w:r>
        <w:r>
          <w:t>52</w:t>
        </w:r>
        <w:r>
          <w:fldChar w:fldCharType="end"/>
        </w:r>
      </w:hyperlink>
    </w:p>
    <w:p>
      <w:pPr>
        <w:pStyle w:val="TOC2"/>
        <w:tabs>
          <w:tab w:val="right" w:leader="dot" w:pos="8306"/>
        </w:tabs>
      </w:pPr>
      <w:hyperlink w:anchor="_Toc16268" w:history="1">
        <w:r>
          <w:rPr>
            <w:rFonts w:ascii="仿宋" w:eastAsia="仿宋" w:hAnsi="仿宋" w:cs="仿宋" w:hint="eastAsia"/>
            <w:lang w:eastAsia="zh-CN"/>
          </w:rPr>
          <w:t>(二)、资金筹措</w:t>
        </w:r>
        <w:r>
          <w:tab/>
        </w:r>
        <w:r>
          <w:fldChar w:fldCharType="begin"/>
        </w:r>
        <w:r>
          <w:instrText xml:space="preserve"> PAGEREF _Toc16268 \h </w:instrText>
        </w:r>
        <w:r>
          <w:fldChar w:fldCharType="separate"/>
        </w:r>
        <w:r>
          <w:t>53</w:t>
        </w:r>
        <w:r>
          <w:fldChar w:fldCharType="end"/>
        </w:r>
      </w:hyperlink>
    </w:p>
    <w:p>
      <w:pPr>
        <w:pStyle w:val="TOC1"/>
        <w:tabs>
          <w:tab w:val="right" w:leader="dot" w:pos="8306"/>
        </w:tabs>
      </w:pPr>
      <w:hyperlink w:anchor="_Toc30900" w:history="1">
        <w:r>
          <w:rPr>
            <w:rFonts w:ascii="仿宋" w:eastAsia="仿宋" w:hAnsi="仿宋" w:cs="仿宋" w:hint="eastAsia"/>
            <w:lang w:eastAsia="zh-CN"/>
          </w:rPr>
          <w:t>十三、滚刀项目工程方案分析</w:t>
        </w:r>
        <w:r>
          <w:tab/>
        </w:r>
        <w:r>
          <w:fldChar w:fldCharType="begin"/>
        </w:r>
        <w:r>
          <w:instrText xml:space="preserve"> PAGEREF _Toc30900 \h </w:instrText>
        </w:r>
        <w:r>
          <w:fldChar w:fldCharType="separate"/>
        </w:r>
        <w:r>
          <w:t>54</w:t>
        </w:r>
        <w:r>
          <w:fldChar w:fldCharType="end"/>
        </w:r>
      </w:hyperlink>
    </w:p>
    <w:p>
      <w:pPr>
        <w:pStyle w:val="TOC2"/>
        <w:tabs>
          <w:tab w:val="right" w:leader="dot" w:pos="8306"/>
        </w:tabs>
      </w:pPr>
      <w:hyperlink w:anchor="_Toc22934" w:history="1">
        <w:r>
          <w:rPr>
            <w:rFonts w:ascii="仿宋" w:eastAsia="仿宋" w:hAnsi="仿宋" w:cs="仿宋" w:hint="eastAsia"/>
            <w:lang w:eastAsia="zh-CN"/>
          </w:rPr>
          <w:t>(一)、建筑工程设计原则</w:t>
        </w:r>
        <w:r>
          <w:tab/>
        </w:r>
        <w:r>
          <w:fldChar w:fldCharType="begin"/>
        </w:r>
        <w:r>
          <w:instrText xml:space="preserve"> PAGEREF _Toc22934 \h </w:instrText>
        </w:r>
        <w:r>
          <w:fldChar w:fldCharType="separate"/>
        </w:r>
        <w:r>
          <w:t>54</w:t>
        </w:r>
        <w:r>
          <w:fldChar w:fldCharType="end"/>
        </w:r>
      </w:hyperlink>
    </w:p>
    <w:p>
      <w:pPr>
        <w:pStyle w:val="TOC2"/>
        <w:tabs>
          <w:tab w:val="right" w:leader="dot" w:pos="8306"/>
        </w:tabs>
      </w:pPr>
      <w:hyperlink w:anchor="_Toc4436" w:history="1">
        <w:r>
          <w:rPr>
            <w:rFonts w:ascii="仿宋" w:eastAsia="仿宋" w:hAnsi="仿宋" w:cs="仿宋" w:hint="eastAsia"/>
            <w:lang w:eastAsia="zh-CN"/>
          </w:rPr>
          <w:t>(二)、土建工程建设指标</w:t>
        </w:r>
        <w:r>
          <w:tab/>
        </w:r>
        <w:r>
          <w:fldChar w:fldCharType="begin"/>
        </w:r>
        <w:r>
          <w:instrText xml:space="preserve"> PAGEREF _Toc4436 \h </w:instrText>
        </w:r>
        <w:r>
          <w:fldChar w:fldCharType="separate"/>
        </w:r>
        <w:r>
          <w:t>57</w:t>
        </w:r>
        <w:r>
          <w:fldChar w:fldCharType="end"/>
        </w:r>
      </w:hyperlink>
    </w:p>
    <w:p>
      <w:pPr>
        <w:pStyle w:val="TOC1"/>
        <w:tabs>
          <w:tab w:val="right" w:leader="dot" w:pos="8306"/>
        </w:tabs>
      </w:pPr>
      <w:hyperlink w:anchor="_Toc7323" w:history="1">
        <w:r>
          <w:rPr>
            <w:rFonts w:ascii="仿宋" w:eastAsia="仿宋" w:hAnsi="仿宋" w:cs="仿宋" w:hint="eastAsia"/>
            <w:lang w:eastAsia="zh-CN"/>
          </w:rPr>
          <w:t>十四、滚刀项目实施保障措施</w:t>
        </w:r>
        <w:r>
          <w:tab/>
        </w:r>
        <w:r>
          <w:fldChar w:fldCharType="begin"/>
        </w:r>
        <w:r>
          <w:instrText xml:space="preserve"> PAGEREF _Toc7323 \h </w:instrText>
        </w:r>
        <w:r>
          <w:fldChar w:fldCharType="separate"/>
        </w:r>
        <w:r>
          <w:t>59</w:t>
        </w:r>
        <w:r>
          <w:fldChar w:fldCharType="end"/>
        </w:r>
      </w:hyperlink>
    </w:p>
    <w:p>
      <w:pPr>
        <w:pStyle w:val="TOC2"/>
        <w:tabs>
          <w:tab w:val="right" w:leader="dot" w:pos="8306"/>
        </w:tabs>
      </w:pPr>
      <w:hyperlink w:anchor="_Toc24112" w:history="1">
        <w:r>
          <w:rPr>
            <w:rFonts w:ascii="仿宋" w:eastAsia="仿宋" w:hAnsi="仿宋" w:cs="仿宋" w:hint="eastAsia"/>
            <w:lang w:eastAsia="zh-CN"/>
          </w:rPr>
          <w:t>(一)、滚刀项目实施保障机制</w:t>
        </w:r>
        <w:r>
          <w:tab/>
        </w:r>
        <w:r>
          <w:fldChar w:fldCharType="begin"/>
        </w:r>
        <w:r>
          <w:instrText xml:space="preserve"> PAGEREF _Toc24112 \h </w:instrText>
        </w:r>
        <w:r>
          <w:fldChar w:fldCharType="separate"/>
        </w:r>
        <w:r>
          <w:t>59</w:t>
        </w:r>
        <w:r>
          <w:fldChar w:fldCharType="end"/>
        </w:r>
      </w:hyperlink>
    </w:p>
    <w:p>
      <w:pPr>
        <w:pStyle w:val="TOC2"/>
        <w:tabs>
          <w:tab w:val="right" w:leader="dot" w:pos="8306"/>
        </w:tabs>
      </w:pPr>
      <w:hyperlink w:anchor="_Toc15970" w:history="1">
        <w:r>
          <w:rPr>
            <w:rFonts w:ascii="仿宋" w:eastAsia="仿宋" w:hAnsi="仿宋" w:cs="仿宋" w:hint="eastAsia"/>
            <w:lang w:eastAsia="zh-CN"/>
          </w:rPr>
          <w:t>(二)、滚刀项目法律合规要求</w:t>
        </w:r>
        <w:r>
          <w:tab/>
        </w:r>
        <w:r>
          <w:fldChar w:fldCharType="begin"/>
        </w:r>
        <w:r>
          <w:instrText xml:space="preserve"> PAGEREF _Toc15970 \h </w:instrText>
        </w:r>
        <w:r>
          <w:fldChar w:fldCharType="separate"/>
        </w:r>
        <w:r>
          <w:t>62</w:t>
        </w:r>
        <w:r>
          <w:fldChar w:fldCharType="end"/>
        </w:r>
      </w:hyperlink>
    </w:p>
    <w:p>
      <w:pPr>
        <w:pStyle w:val="TOC2"/>
        <w:tabs>
          <w:tab w:val="right" w:leader="dot" w:pos="8306"/>
        </w:tabs>
      </w:pPr>
      <w:hyperlink w:anchor="_Toc360" w:history="1">
        <w:r>
          <w:rPr>
            <w:rFonts w:ascii="仿宋" w:eastAsia="仿宋" w:hAnsi="仿宋" w:cs="仿宋" w:hint="eastAsia"/>
            <w:lang w:eastAsia="zh-CN"/>
          </w:rPr>
          <w:t>(三)、滚刀项目合同管理与法律事务</w:t>
        </w:r>
        <w:r>
          <w:tab/>
        </w:r>
        <w:r>
          <w:fldChar w:fldCharType="begin"/>
        </w:r>
        <w:r>
          <w:instrText xml:space="preserve"> PAGEREF _Toc360 \h </w:instrText>
        </w:r>
        <w:r>
          <w:fldChar w:fldCharType="separate"/>
        </w:r>
        <w:r>
          <w:t>66</w:t>
        </w:r>
        <w:r>
          <w:fldChar w:fldCharType="end"/>
        </w:r>
      </w:hyperlink>
    </w:p>
    <w:p>
      <w:pPr>
        <w:pStyle w:val="TOC2"/>
        <w:tabs>
          <w:tab w:val="right" w:leader="dot" w:pos="8306"/>
        </w:tabs>
      </w:pPr>
      <w:hyperlink w:anchor="_Toc22070" w:history="1">
        <w:r>
          <w:rPr>
            <w:rFonts w:ascii="仿宋" w:eastAsia="仿宋" w:hAnsi="仿宋" w:cs="仿宋" w:hint="eastAsia"/>
            <w:lang w:eastAsia="zh-CN"/>
          </w:rPr>
          <w:t>(四)、滚刀项目知识产权保护策略</w:t>
        </w:r>
        <w:r>
          <w:tab/>
        </w:r>
        <w:r>
          <w:fldChar w:fldCharType="begin"/>
        </w:r>
        <w:r>
          <w:instrText xml:space="preserve"> PAGEREF _Toc22070 \h </w:instrText>
        </w:r>
        <w:r>
          <w:fldChar w:fldCharType="separate"/>
        </w:r>
        <w:r>
          <w:t>72</w:t>
        </w:r>
        <w:r>
          <w:fldChar w:fldCharType="end"/>
        </w:r>
      </w:hyperlink>
    </w:p>
    <w:p>
      <w:pPr>
        <w:pStyle w:val="TOC1"/>
        <w:tabs>
          <w:tab w:val="right" w:leader="dot" w:pos="8306"/>
        </w:tabs>
      </w:pPr>
      <w:hyperlink w:anchor="_Toc25625" w:history="1">
        <w:r>
          <w:rPr>
            <w:rFonts w:ascii="仿宋" w:eastAsia="仿宋" w:hAnsi="仿宋" w:cs="仿宋" w:hint="eastAsia"/>
            <w:lang w:eastAsia="zh-CN"/>
          </w:rPr>
          <w:t>十五、滚刀项目治理与监督</w:t>
        </w:r>
        <w:r>
          <w:tab/>
        </w:r>
        <w:r>
          <w:fldChar w:fldCharType="begin"/>
        </w:r>
        <w:r>
          <w:instrText xml:space="preserve"> PAGEREF _Toc25625 \h </w:instrText>
        </w:r>
        <w:r>
          <w:fldChar w:fldCharType="separate"/>
        </w:r>
        <w:r>
          <w:t>74</w:t>
        </w:r>
        <w:r>
          <w:fldChar w:fldCharType="end"/>
        </w:r>
      </w:hyperlink>
    </w:p>
    <w:p>
      <w:pPr>
        <w:pStyle w:val="TOC2"/>
        <w:tabs>
          <w:tab w:val="right" w:leader="dot" w:pos="8306"/>
        </w:tabs>
      </w:pPr>
      <w:hyperlink w:anchor="_Toc9143" w:history="1">
        <w:r>
          <w:rPr>
            <w:rFonts w:ascii="仿宋" w:eastAsia="仿宋" w:hAnsi="仿宋" w:cs="仿宋" w:hint="eastAsia"/>
            <w:lang w:eastAsia="zh-CN"/>
          </w:rPr>
          <w:t>(一)、滚刀项目治理结构</w:t>
        </w:r>
        <w:r>
          <w:tab/>
        </w:r>
        <w:r>
          <w:fldChar w:fldCharType="begin"/>
        </w:r>
        <w:r>
          <w:instrText xml:space="preserve"> PAGEREF _Toc9143 \h </w:instrText>
        </w:r>
        <w:r>
          <w:fldChar w:fldCharType="separate"/>
        </w:r>
        <w:r>
          <w:t>74</w:t>
        </w:r>
        <w:r>
          <w:fldChar w:fldCharType="end"/>
        </w:r>
      </w:hyperlink>
    </w:p>
    <w:p>
      <w:pPr>
        <w:pStyle w:val="TOC2"/>
        <w:tabs>
          <w:tab w:val="right" w:leader="dot" w:pos="8306"/>
        </w:tabs>
      </w:pPr>
      <w:hyperlink w:anchor="_Toc15994" w:history="1">
        <w:r>
          <w:rPr>
            <w:rFonts w:ascii="仿宋" w:eastAsia="仿宋" w:hAnsi="仿宋" w:cs="仿宋" w:hint="eastAsia"/>
            <w:lang w:eastAsia="zh-CN"/>
          </w:rPr>
          <w:t>(二)、监督与审计</w:t>
        </w:r>
        <w:r>
          <w:tab/>
        </w:r>
        <w:r>
          <w:fldChar w:fldCharType="begin"/>
        </w:r>
        <w:r>
          <w:instrText xml:space="preserve"> PAGEREF _Toc15994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6"/>
      <w:r>
        <w:rPr>
          <w:rFonts w:ascii="仿宋" w:eastAsia="仿宋" w:hAnsi="仿宋" w:cs="仿宋" w:hint="eastAsia"/>
          <w:sz w:val="28"/>
          <w:lang w:eastAsia="zh-CN"/>
        </w:rPr>
        <w:t>一、滚刀项目土建工程</w:t>
      </w:r>
      <w:bookmarkEnd w:id="2"/>
    </w:p>
    <w:p>
      <w:pPr>
        <w:pStyle w:val="Heading2"/>
        <w:rPr>
          <w:rFonts w:ascii="仿宋" w:eastAsia="仿宋" w:hAnsi="仿宋" w:cs="仿宋" w:hint="eastAsia"/>
          <w:lang w:eastAsia="zh-CN"/>
        </w:rPr>
      </w:pPr>
      <w:bookmarkStart w:id="3" w:name="_Toc246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在滚刀项目的建筑工程设计中，我们将秉承一系列重要的设计原则，以确保滚刀项目建筑在功能、美观、可持续性等方面达到最佳效果。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在建筑设计中，我们将综合考虑建设和运营成本。通过精细的经济效益分析，确保设计方案在高效利用资源的同时，对滚刀项目的长期盈利能力有积极的贡献。</w:t>
      </w:r>
    </w:p>
    <w:p>
      <w:pPr>
        <w:pStyle w:val="Heading2"/>
        <w:ind w:firstLine="560" w:firstLineChars="200"/>
        <w:rPr>
          <w:rFonts w:ascii="仿宋" w:eastAsia="仿宋" w:hAnsi="仿宋" w:cs="仿宋" w:hint="eastAsia"/>
          <w:sz w:val="28"/>
          <w:lang w:eastAsia="zh-CN"/>
        </w:rPr>
      </w:pPr>
      <w:bookmarkStart w:id="4" w:name="_Toc298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土建工程设计中，我们将精准设定设计年限，结合滚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7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滚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滚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滚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6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本期工程滚刀项目预计总建筑面积XXX平方米，其中：计容建筑面积XXX平方米，计划建筑工程投资XX万元，占滚刀项目总投资的XX%。</w:t>
      </w:r>
    </w:p>
    <w:p>
      <w:pPr>
        <w:pStyle w:val="Heading1"/>
        <w:ind w:firstLine="560" w:firstLineChars="200"/>
        <w:rPr>
          <w:rFonts w:ascii="仿宋" w:eastAsia="仿宋" w:hAnsi="仿宋" w:cs="仿宋" w:hint="eastAsia"/>
          <w:sz w:val="28"/>
          <w:lang w:eastAsia="zh-CN"/>
        </w:rPr>
      </w:pPr>
      <w:bookmarkStart w:id="7" w:name="_Toc9763"/>
      <w:r>
        <w:rPr>
          <w:rFonts w:ascii="仿宋" w:eastAsia="仿宋" w:hAnsi="仿宋" w:cs="仿宋" w:hint="eastAsia"/>
          <w:sz w:val="28"/>
          <w:lang w:eastAsia="zh-CN"/>
        </w:rPr>
        <w:t>二、滚刀项目选址可行性分析</w:t>
      </w:r>
      <w:bookmarkEnd w:id="7"/>
    </w:p>
    <w:p>
      <w:pPr>
        <w:pStyle w:val="Heading2"/>
        <w:rPr>
          <w:rFonts w:ascii="仿宋" w:eastAsia="仿宋" w:hAnsi="仿宋" w:cs="仿宋" w:hint="eastAsia"/>
          <w:lang w:eastAsia="zh-CN"/>
        </w:rPr>
      </w:pPr>
      <w:bookmarkStart w:id="8" w:name="_Toc13670"/>
      <w:r>
        <w:rPr>
          <w:rFonts w:ascii="仿宋" w:eastAsia="仿宋" w:hAnsi="仿宋" w:cs="仿宋" w:hint="eastAsia"/>
          <w:lang w:eastAsia="zh-CN"/>
        </w:rPr>
        <w:t>(一)、滚刀项目选址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该滚刀项目选址位于XX省XX市XX区XXX街道</w:t>
      </w:r>
    </w:p>
    <w:p>
      <w:pPr>
        <w:pStyle w:val="Heading2"/>
        <w:ind w:firstLine="560" w:firstLineChars="200"/>
        <w:rPr>
          <w:rFonts w:ascii="仿宋" w:eastAsia="仿宋" w:hAnsi="仿宋" w:cs="仿宋" w:hint="eastAsia"/>
          <w:sz w:val="28"/>
          <w:lang w:eastAsia="zh-CN"/>
        </w:rPr>
      </w:pPr>
      <w:bookmarkStart w:id="9" w:name="_Toc79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滚刀项目的征地面积将根据滚刀项目的实际规模和需求进行精确规划。具体面积XXX平方米，旨在确保滚刀项目不仅能够满足当前的发展需求，还能够预留空间以适应未来的扩展。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净用地面积是在征地面积基础上去除不可利用面积后的实际可开发用地。具体面积XXX平方米，考虑到环保、交通、安全等多方面因素，以确保滚刀项目在整体利用效率上达到最优。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滚刀项目计划建设的建筑总规模具体面积XXX平方米。这一规模的确定综合考虑了滚刀项目的性质、规模，以及城市规划的相关要求，确保建筑布局与周边环境协调一致。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绿地率是滚刀项目用地中被规划为绿地的比例。具体面积XXX平方米，旨在通过合理规划绿地，改善滚刀项目周边环境，提升居民生活质量，并符合城市整体绿化规划。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容积率是用地上可以建设的建筑总体积与用地面积之比。具体面积XXX，通过合理的容积率规划，确保滚刀项目建筑规模与周边环境和谐共生。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确保滚刀项目选址与当地城市规划相一致，具体面积XXX平方米。通过与城市规划部门深入沟通，确保滚刀项目不仅符合城市的整体发展方向，还能够融入城市的发展布局，为城市的长远发展贡献力量。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充分了解并确保滚刀项目选址符合当地产业政策，具体面积XXX平方米。这包括滚刀项目对当地经济的促进作用，以及对相关产业的带动效应，确保滚刀项目与地方政府的产业政策保持一致，促进共赢合作。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用地总体要求必须符合环保和可持续发展的原则，具体面积XXX平方米。通过采用绿色建筑设计、节能减排等措施，确保滚刀项目在建设和运营过程中对环境的影响最小化，达到可持续发展的要求。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确保滚刀项目选址具备必要的公共设施配套，具体面积XXX平方米。这包括交通便利性、教育、医疗等基础设施，以提高居民生活品质，使得滚刀项目选址更具吸引力。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考虑用地总体要求对当地社会稳定性的影响，具体面积XXX平方米。通过深入了解当地社区反馈，确保滚刀项目的选址和建设过程对当地社会和谐稳定产生积极作用。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滚刀项目选址不仅符合法规和规划，还在实际操作中具有可行性。这一全面规划将为滚刀项目的成功实施提供坚实的基础，确保滚刀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535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滚刀项目的设备规划和空间设计中，我们将采取灵活设备布局的措施。设备布局将根据实际需求进行灵活设计，避免不必要的浪费。通过合理规划设备摆放位置，我们将提高设备的利用率，减少设备间距，以确保滚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滚刀项目内部引入共享设施的概念，例如共享会议室、办公区等。通过这种方式，我们可以减少对资源的重复建设，提高资源共享效率，从而减小滚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014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滚刀项目的总图布置中，我们将不同功能区域进行明确的规划，以最大程度满足滚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57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我们首先关注市场因素，包括潜在客户分布、竞争对手位置、市场需求等。通过深入的市场调研，我们能够更准确地评估选址对于市场开拓和产品销售的影响，确保滚刀项目能够在有利的市场环境中蓬勃发展。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滚刀项目对环境的影响是综合评价的重要因素之一。我们将详细考虑选址周边的自然环境、生态保护区、水源地等情况，确保滚刀项目的建设和运营对环境影响最小化，并符合当地的环保法规标准。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对选址的评价还需充分考虑当地政府的产业政策和法规。我们将详细了解滚刀项目所在地的相关政策，确保滚刀项目的规划和运营与当地法规相符，降低不必要的法律风险。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考虑到社会稳定性对企业运营的重要性，我们将评估选址地区的社会安全情况、劳工关系、社区反馈等方面，以确保滚刀项目的建设和运营不会受到社会稳定性的负面影响。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最后，我们将综合考虑用地成本，包括土地购置费用、土地开发成本等。通过对用地成本的详细评估，我们能够做出更为精确的经济效益分析，为滚刀项目的投资决策提供有力支持。</w:t>
      </w:r>
    </w:p>
    <w:p>
      <w:pPr>
        <w:pStyle w:val="Heading1"/>
        <w:ind w:firstLine="560" w:firstLineChars="200"/>
        <w:rPr>
          <w:rFonts w:ascii="仿宋" w:eastAsia="仿宋" w:hAnsi="仿宋" w:cs="仿宋" w:hint="eastAsia"/>
          <w:sz w:val="28"/>
          <w:lang w:eastAsia="zh-CN"/>
        </w:rPr>
      </w:pPr>
      <w:bookmarkStart w:id="13" w:name="_Toc25918"/>
      <w:r>
        <w:rPr>
          <w:rFonts w:ascii="仿宋" w:eastAsia="仿宋" w:hAnsi="仿宋" w:cs="仿宋" w:hint="eastAsia"/>
          <w:sz w:val="28"/>
          <w:lang w:eastAsia="zh-CN"/>
        </w:rPr>
        <w:t>三、滚刀项目文档管理</w:t>
      </w:r>
      <w:bookmarkEnd w:id="13"/>
    </w:p>
    <w:p>
      <w:pPr>
        <w:pStyle w:val="Heading2"/>
        <w:rPr>
          <w:rFonts w:ascii="仿宋" w:eastAsia="仿宋" w:hAnsi="仿宋" w:cs="仿宋" w:hint="eastAsia"/>
          <w:lang w:eastAsia="zh-CN"/>
        </w:rPr>
      </w:pPr>
      <w:bookmarkStart w:id="14" w:name="_Toc1670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滚刀项目高度重视文档的质量和准确性，以支持滚刀项目的各项活动和决策。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文档的编制始于滚刀项目计划的初期，我们制定了详细的文档编制计划，明确了每个文档的内容、格式和编写责任人。在滚刀项目启动阶段，我们首先编制了滚刀项目章程，明确定义了滚刀项目的目标、范围、风险等关键要素。随后，滚刀项目团队根据计划陆续编制了需求文档、设计文档、测试文档等各类文档，确保滚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滚刀项目管理中的重要环节，旨在确保滚刀项目文档符合质量标准和滚刀项目需求。在滚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除了内部审查，我们还进行了外部审查，邀请滚刀项目相关利益方和专业领域的专家对文档进行独立审查。这有助于获取更全面、客观的反馈，确保滚刀项目文档不仅符合内部标准，也满足外部需求。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滚刀项目在文档编制与审查方面建立了严格的管理机制，通过规范的流程和多维度的审查，确保滚刀项目文档的质量、准确性和可靠性，为滚刀项目的顺利推进提供了有力支持。</w:t>
      </w:r>
    </w:p>
    <w:p>
      <w:pPr>
        <w:pStyle w:val="Heading2"/>
        <w:ind w:firstLine="560" w:firstLineChars="200"/>
        <w:rPr>
          <w:rFonts w:ascii="仿宋" w:eastAsia="仿宋" w:hAnsi="仿宋" w:cs="仿宋" w:hint="eastAsia"/>
          <w:sz w:val="28"/>
          <w:lang w:eastAsia="zh-CN"/>
        </w:rPr>
      </w:pPr>
      <w:bookmarkStart w:id="15" w:name="_Toc60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我们通过多渠道发布文档，包括电子邮件、滚刀项目管理平台、内部网站等，以满足不同团队成员的偏好和需求。多渠道发布确保了信息的全面覆盖。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我们采用了精细的权限控制，确保只有授权人员可以访问敏感信息。这种安全措施保护了滚刀项目文档的机密性，防止了未经授权的信息泄露。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9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文档存档与归档是滚刀项目生命周期中一个至关重要的环节，直接关系到滚刀项目信息的长期保存和历史记录的完整性。在滚刀项目中，我们实施了一系列有效的文档存档与归档管理策略：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014"/>
      <w:r>
        <w:rPr>
          <w:rFonts w:ascii="仿宋" w:eastAsia="仿宋" w:hAnsi="仿宋" w:cs="仿宋" w:hint="eastAsia"/>
          <w:sz w:val="28"/>
          <w:lang w:eastAsia="zh-CN"/>
        </w:rPr>
        <w:t>四、滚刀项目绩效评估</w:t>
      </w:r>
      <w:bookmarkEnd w:id="17"/>
    </w:p>
    <w:p>
      <w:pPr>
        <w:pStyle w:val="Heading2"/>
        <w:rPr>
          <w:rFonts w:ascii="仿宋" w:eastAsia="仿宋" w:hAnsi="仿宋" w:cs="仿宋" w:hint="eastAsia"/>
          <w:lang w:eastAsia="zh-CN"/>
        </w:rPr>
      </w:pPr>
      <w:bookmarkStart w:id="18" w:name="_Toc2055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在滚刀项目中，我们设计了一套全面的绩效评估指标，以确保滚刀项目的可控和成功交付。这些指标跨足滚刀项目目标、成本、进度和质量等多个维度，为我们提供了全面洞察滚刀项目的健康状况。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目标达成率是我们关注的首要指标。我们设定了明确的目标，并通过定期监测和评估，迅速发现并应对潜在的目标偏差。这为滚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进度作为关键的绩效指标之一，得到了精心的关注。我们制定了详细的滚刀项目进度计划，并设立了进度符合度指标，确保实际进度与计划进度保持一致。这使我们能够快速发现和解决潜在的进度问题，保持滚刀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刀项目绩效的不可或缺的一环。我们引入了一系列的质量标准和客户满意度指标，以确保滚刀项目交付的成果在质量上达到或超越预期水平。通过持续监测这些指标，我们努力提升滚刀项目整体质量水平，为滚刀项目的成功交付提供有力保障。通过这些科学且全面的绩效评估，我们能够更好地引导滚刀项目的持续改进，确保滚刀项目目标的顺利达成。</w:t>
      </w:r>
    </w:p>
    <w:p>
      <w:pPr>
        <w:pStyle w:val="Heading2"/>
        <w:ind w:firstLine="560" w:firstLineChars="200"/>
        <w:rPr>
          <w:rFonts w:ascii="仿宋" w:eastAsia="仿宋" w:hAnsi="仿宋" w:cs="仿宋" w:hint="eastAsia"/>
          <w:sz w:val="28"/>
          <w:lang w:eastAsia="zh-CN"/>
        </w:rPr>
      </w:pPr>
      <w:bookmarkStart w:id="19" w:name="_Toc921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绩效评估是滚刀项目中的关键环节，为确保滚刀项目达到预期目标，我们采用了多层次、多维度的绩效评估方法。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刀项目的战略目标对齐，确保每个决策和行动都与滚刀项目整体目标保持一致。团队会定期召开战略对齐会议，审视当前工作与滚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刀项目进度、质量、成本和风险等方面。这些指标通过数据收集和分析，为滚刀项目管理团队提供了客观的评估依据。例如，我们通过滚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绩效评估不仅仅停留在滚刀项目内部，还考虑了滚刀项目对外部环境的影响。我们定期进行干系人满意度调查，以了解各利益相关方对滚刀项目的期望和满意度，并及时做出调整。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https://d.book118.com/617025056143006025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D3C54"/>
    <w:rsid w:val="455D3C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25056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2024-01-03T12:03:00Z</dcterms:created>
  <dcterms:modified xsi:type="dcterms:W3CDTF">2024-01-03T12:04:12Z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DC0EC4F6721041BBAE71854A41D5A4B6_11</vt:lpwstr>
  </property>
  <property fmtid="{D5CDD505-2E9C-101B-9397-08002B2CF9AE}" pid="3" name="KSOProductBuildVer">
    <vt:lpwstr>2052-12.1.0.16120</vt:lpwstr>
  </property>
</Properties>
</file>