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731" w:rsidRPr="009B7140" w:rsidP="009B7140">
      <w:pPr>
        <w:jc w:val="center"/>
        <w:rPr>
          <w:rFonts w:hint="eastAsia"/>
          <w:b/>
          <w:sz w:val="32"/>
          <w:szCs w:val="32"/>
        </w:rPr>
      </w:pPr>
      <w:r w:rsidRPr="009B7140" w:rsidR="009B7140">
        <w:rPr>
          <w:rFonts w:hint="eastAsia"/>
          <w:b/>
          <w:sz w:val="32"/>
          <w:szCs w:val="32"/>
        </w:rPr>
        <w:t>三朱中心小学老师业务学习材料</w:t>
      </w:r>
    </w:p>
    <w:tbl>
      <w:tblPr>
        <w:tblStyle w:val="TableNormal"/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10"/>
        <w:gridCol w:w="1559"/>
        <w:gridCol w:w="2977"/>
        <w:gridCol w:w="1701"/>
        <w:gridCol w:w="2268"/>
      </w:tblGrid>
      <w:tr w:rsidTr="00C103F7">
        <w:tblPrEx>
          <w:tblW w:w="9215" w:type="dxa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2269" w:type="dxa"/>
            <w:gridSpan w:val="2"/>
            <w:shd w:val="clear" w:color="auto" w:fill="auto"/>
          </w:tcPr>
          <w:p w:rsidR="009B7140" w:rsidRPr="00C103F7" w:rsidP="00C103F7">
            <w:pPr>
              <w:widowControl w:val="0"/>
              <w:jc w:val="center"/>
              <w:rPr>
                <w:rFonts w:ascii="Calibri" w:eastAsia="宋体" w:hAnsi="Calibri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学习人员</w:t>
            </w:r>
          </w:p>
        </w:tc>
        <w:tc>
          <w:tcPr>
            <w:tcW w:w="2977" w:type="dxa"/>
            <w:shd w:val="clear" w:color="auto" w:fill="auto"/>
          </w:tcPr>
          <w:p w:rsidR="009B7140" w:rsidRPr="00C103F7" w:rsidP="00C103F7">
            <w:pPr>
              <w:widowControl w:val="0"/>
              <w:jc w:val="center"/>
              <w:rPr>
                <w:rFonts w:ascii="Calibri" w:eastAsia="宋体" w:hAnsi="Calibri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9B7140" w:rsidRPr="00C103F7" w:rsidP="00C103F7">
            <w:pPr>
              <w:widowControl w:val="0"/>
              <w:jc w:val="center"/>
              <w:rPr>
                <w:rFonts w:ascii="Calibri" w:eastAsia="宋体" w:hAnsi="Calibri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学习时间</w:t>
            </w:r>
          </w:p>
        </w:tc>
        <w:tc>
          <w:tcPr>
            <w:tcW w:w="2268" w:type="dxa"/>
            <w:shd w:val="clear" w:color="auto" w:fill="auto"/>
          </w:tcPr>
          <w:p w:rsidR="009B7140" w:rsidRPr="00C103F7" w:rsidP="00C103F7">
            <w:pPr>
              <w:widowControl w:val="0"/>
              <w:jc w:val="center"/>
              <w:rPr>
                <w:rFonts w:ascii="Calibri" w:eastAsia="宋体" w:hAnsi="Calibri"/>
                <w:sz w:val="28"/>
                <w:szCs w:val="28"/>
              </w:rPr>
            </w:pPr>
          </w:p>
        </w:tc>
      </w:tr>
      <w:tr w:rsidTr="00C103F7">
        <w:tblPrEx>
          <w:tblW w:w="9215" w:type="dxa"/>
          <w:tblInd w:w="-318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2269" w:type="dxa"/>
            <w:gridSpan w:val="2"/>
            <w:shd w:val="clear" w:color="auto" w:fill="auto"/>
          </w:tcPr>
          <w:p w:rsidR="009B7140" w:rsidRPr="00C103F7" w:rsidP="00C103F7">
            <w:pPr>
              <w:widowControl w:val="0"/>
              <w:jc w:val="center"/>
              <w:rPr>
                <w:rFonts w:ascii="Calibri" w:eastAsia="宋体" w:hAnsi="Calibri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学习形式</w:t>
            </w:r>
          </w:p>
        </w:tc>
        <w:tc>
          <w:tcPr>
            <w:tcW w:w="2977" w:type="dxa"/>
            <w:shd w:val="clear" w:color="auto" w:fill="auto"/>
          </w:tcPr>
          <w:p w:rsidR="009B7140" w:rsidRPr="00C103F7" w:rsidP="00C103F7">
            <w:pPr>
              <w:widowControl w:val="0"/>
              <w:jc w:val="center"/>
              <w:rPr>
                <w:rFonts w:ascii="Calibri" w:eastAsia="宋体" w:hAnsi="Calibri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9B7140" w:rsidRPr="00C103F7" w:rsidP="00C103F7">
            <w:pPr>
              <w:widowControl w:val="0"/>
              <w:jc w:val="center"/>
              <w:rPr>
                <w:rFonts w:ascii="Calibri" w:eastAsia="宋体" w:hAnsi="Calibri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学习地点</w:t>
            </w:r>
          </w:p>
        </w:tc>
        <w:tc>
          <w:tcPr>
            <w:tcW w:w="2268" w:type="dxa"/>
            <w:shd w:val="clear" w:color="auto" w:fill="auto"/>
          </w:tcPr>
          <w:p w:rsidR="009B7140" w:rsidRPr="00C103F7" w:rsidP="00C103F7">
            <w:pPr>
              <w:widowControl w:val="0"/>
              <w:jc w:val="center"/>
              <w:rPr>
                <w:rFonts w:ascii="Calibri" w:eastAsia="宋体" w:hAnsi="Calibri"/>
                <w:sz w:val="28"/>
                <w:szCs w:val="28"/>
              </w:rPr>
            </w:pPr>
          </w:p>
        </w:tc>
      </w:tr>
      <w:tr w:rsidTr="00C103F7">
        <w:tblPrEx>
          <w:tblW w:w="9215" w:type="dxa"/>
          <w:tblInd w:w="-318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710" w:type="dxa"/>
            <w:shd w:val="clear" w:color="auto" w:fill="auto"/>
          </w:tcPr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3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学</w:t>
            </w: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3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习</w:t>
            </w: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3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内</w:t>
            </w: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3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容</w:t>
            </w: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</w:tc>
        <w:tc>
          <w:tcPr>
            <w:tcW w:w="8505" w:type="dxa"/>
            <w:gridSpan w:val="4"/>
            <w:shd w:val="clear" w:color="auto" w:fill="auto"/>
          </w:tcPr>
          <w:p w:rsidR="009B7140" w:rsidRPr="00C103F7" w:rsidP="00C103F7">
            <w:pPr>
              <w:widowControl w:val="0"/>
              <w:ind w:firstLine="1560" w:firstLineChars="600"/>
              <w:jc w:val="both"/>
              <w:rPr>
                <w:rFonts w:ascii="Calibri" w:eastAsia="宋体" w:hAnsi="Calibri" w:hint="eastAsia"/>
                <w:b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b/>
                <w:color w:val="000000"/>
                <w:kern w:val="2"/>
                <w:sz w:val="26"/>
                <w:szCs w:val="28"/>
                <w:lang w:val="en-US" w:eastAsia="zh-CN" w:bidi="ar-SA"/>
              </w:rPr>
              <w:t>如何才能打造出高效的课堂</w:t>
            </w:r>
          </w:p>
          <w:p w:rsidR="009B7140" w:rsidRPr="00C103F7" w:rsidP="00C103F7">
            <w:pPr>
              <w:widowControl w:val="0"/>
              <w:spacing w:line="360" w:lineRule="auto"/>
              <w:ind w:firstLine="520" w:firstLineChars="200"/>
              <w:jc w:val="both"/>
              <w:rPr>
                <w:rFonts w:ascii="Calibri" w:eastAsia="宋体" w:hAnsi="Calibri" w:hint="eastAsia"/>
                <w:sz w:val="24"/>
                <w:szCs w:val="24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课堂教学是实施素养教化的主要阵地，实践实力和创新精神的培育，应当首先从课堂教学上予以突破。而提高课堂教学效率就成为当前的首要任务。那么原委如何才能打造出高效的课堂呢？</w:t>
            </w:r>
          </w:p>
          <w:p w:rsidR="009B7140" w:rsidRPr="00C103F7" w:rsidP="00C103F7">
            <w:pPr>
              <w:widowControl w:val="0"/>
              <w:spacing w:line="360" w:lineRule="auto"/>
              <w:jc w:val="both"/>
              <w:rPr>
                <w:rFonts w:ascii="Calibri" w:eastAsia="宋体" w:hAnsi="Calibri" w:hint="eastAsia"/>
                <w:sz w:val="24"/>
                <w:szCs w:val="24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一、充分的课前打算</w:t>
            </w:r>
          </w:p>
          <w:p w:rsidR="009B7140" w:rsidRPr="00C103F7" w:rsidP="00C103F7">
            <w:pPr>
              <w:widowControl w:val="0"/>
              <w:spacing w:after="0" w:line="360" w:lineRule="auto"/>
              <w:ind w:firstLine="480" w:firstLineChars="200"/>
              <w:jc w:val="both"/>
              <w:rPr>
                <w:rFonts w:ascii="Calibri" w:eastAsia="宋体" w:hAnsi="Calibri" w:hint="eastAsia"/>
                <w:sz w:val="24"/>
                <w:szCs w:val="24"/>
              </w:rPr>
            </w:pPr>
          </w:p>
        </w:tc>
      </w:tr>
    </w:tbl>
    <w:p>
      <w:p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tbl>
      <w:tblPr>
        <w:tblStyle w:val="TableNormal"/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10"/>
        <w:gridCol w:w="8505"/>
      </w:tblGrid>
      <w:tr w:rsidTr="00C103F7">
        <w:tblPrEx>
          <w:tblW w:w="9215" w:type="dxa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710" w:type="dxa"/>
            <w:shd w:val="clear" w:color="auto" w:fill="auto"/>
          </w:tcPr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left="105" w:left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学</w:t>
            </w:r>
          </w:p>
          <w:p w:rsidR="009B7140" w:rsidRPr="00C103F7" w:rsidP="00C103F7">
            <w:pPr>
              <w:widowControl w:val="0"/>
              <w:ind w:left="105" w:left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left="105" w:left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习</w:t>
            </w:r>
          </w:p>
          <w:p w:rsidR="009B7140" w:rsidRPr="00C103F7" w:rsidP="00C103F7">
            <w:pPr>
              <w:widowControl w:val="0"/>
              <w:ind w:left="105" w:left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left="105" w:left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内</w:t>
            </w:r>
          </w:p>
          <w:p w:rsidR="009B7140" w:rsidRPr="00C103F7" w:rsidP="00C103F7">
            <w:pPr>
              <w:widowControl w:val="0"/>
              <w:ind w:left="105" w:left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left="105" w:leftChars="50"/>
              <w:jc w:val="both"/>
              <w:rPr>
                <w:rFonts w:ascii="Calibri" w:eastAsia="宋体" w:hAnsi="Calibri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容</w:t>
            </w:r>
          </w:p>
        </w:tc>
        <w:tc>
          <w:tcPr>
            <w:tcW w:w="8505" w:type="dxa"/>
            <w:shd w:val="clear" w:color="auto" w:fill="auto"/>
          </w:tcPr>
          <w:p w:rsidR="009B7140" w:rsidRPr="00C103F7" w:rsidP="00C103F7">
            <w:pPr>
              <w:widowControl w:val="0"/>
              <w:spacing w:before="0" w:line="360" w:lineRule="auto"/>
              <w:ind w:firstLine="520" w:firstLineChars="200"/>
              <w:jc w:val="both"/>
              <w:rPr>
                <w:rFonts w:ascii="Calibri" w:eastAsia="宋体" w:hAnsi="Calibri" w:hint="eastAsia"/>
                <w:sz w:val="24"/>
                <w:szCs w:val="24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我们知道，没有预设的课堂是放任的，也是杂乱无章的，必定也是低效的。要创建高效的课堂，充分用好这四十五分钟的每一秒，充分的课前打算就显得特别重要了。我们不能因为自己预设得不充分、目标驾驭得不明确，对于课堂即时生成调控不力而奢侈时间。新《标准》）针对学生不同年龄段的身心特点，对不同学段的教学目标作出了科学而详细的规定。这就要求我们要仔细研读《标准》，在制定教学目标的时候，要严格依据《标准》的要求比照执行。首先，教学目标的定位要难易适中。就跟打篮球一样，篮筐太高了学生再怎么努力也投不进，自然就丢失了信念；而篮筐太低了，学生就会轻而易举地灌进篮筐，当然也就没有战胜困难的喜悦。其次，教者在制定教学目标的时候，要充分考虑到三维目标的统一。学问与技能、情感看法与价值观、过程与方法，这三个方面同等重要，缺一不行。再次，教学目标的制定也要兼顾好、中、差三个层次。依据因材施教原则，教学目标的制定也要因人而异，不同层次的学生要求达到的目标也各不相同，要避开一概而论。要保证课堂上80%以上的学生驾驭80%以上的课堂教学内容。对于优等生我们可以在课外延长一些略带挑战性的练习；而对于那些后进生，我们也可以为他们制定一些浅层次的要求，让他们按部就班。</w:t>
            </w:r>
          </w:p>
          <w:p w:rsidR="009B7140" w:rsidRPr="00C103F7" w:rsidP="00C103F7">
            <w:pPr>
              <w:widowControl w:val="0"/>
              <w:spacing w:line="360" w:lineRule="auto"/>
              <w:jc w:val="both"/>
              <w:rPr>
                <w:rFonts w:ascii="Calibri" w:eastAsia="宋体" w:hAnsi="Calibri" w:hint="eastAsia"/>
                <w:sz w:val="24"/>
                <w:szCs w:val="24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 xml:space="preserve">   此外还要明确每节课教学的重点与难点，而不在四平八稳，不要胡子眉毛一把抓；体会学生学习过程中的困难之处，重点加以突破；合理地讲练，每节课都要有比较深化的信息反馈与调整，确保每节课中目标的达成度。</w:t>
            </w:r>
          </w:p>
          <w:p w:rsidR="009B7140" w:rsidRPr="00C103F7" w:rsidP="00C103F7">
            <w:pPr>
              <w:widowControl w:val="0"/>
              <w:spacing w:line="360" w:lineRule="auto"/>
              <w:jc w:val="both"/>
              <w:rPr>
                <w:rFonts w:ascii="Calibri" w:eastAsia="宋体" w:hAnsi="Calibri" w:hint="eastAsia"/>
                <w:sz w:val="24"/>
                <w:szCs w:val="24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二、师生角色的安排要科学。</w:t>
            </w:r>
          </w:p>
          <w:p w:rsidR="009B7140" w:rsidRPr="00C103F7" w:rsidP="00C103F7">
            <w:pPr>
              <w:widowControl w:val="0"/>
              <w:spacing w:line="360" w:lineRule="auto"/>
              <w:ind w:firstLine="390" w:firstLineChars="150"/>
              <w:jc w:val="both"/>
              <w:rPr>
                <w:rFonts w:ascii="Calibri" w:eastAsia="宋体" w:hAnsi="Calibri" w:hint="eastAsia"/>
                <w:sz w:val="24"/>
                <w:szCs w:val="24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闻名教化家陶行知先生指出：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“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我以为好的先生不是教书，不是教学生，乃是教学生学。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”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所以老师在传授学问的同时，还应留意学习方法的指导，帮助学生驾驭科学的认知方法。科学的学习方法为创建高效课堂供应了重要保障。</w:t>
            </w:r>
          </w:p>
          <w:p w:rsidR="009B7140" w:rsidRPr="00C103F7" w:rsidP="00C103F7">
            <w:pPr>
              <w:widowControl w:val="0"/>
              <w:spacing w:line="360" w:lineRule="auto"/>
              <w:ind w:firstLine="520" w:firstLineChars="200"/>
              <w:jc w:val="both"/>
              <w:rPr>
                <w:rFonts w:ascii="Calibri" w:eastAsia="宋体" w:hAnsi="Calibri" w:hint="eastAsia"/>
                <w:sz w:val="24"/>
                <w:szCs w:val="24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我们要激励学生敢于提出疑问，引导学生产生疑问，进而发觉问题，要给学生质疑的时间和空间，使学生可以随时质疑，会质疑本身就是思维的发展、实力的提高。通过质疑使学生获得有益的思维训练，变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“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学会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”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为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“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会学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”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，会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“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发觉问题－分析问题－解决问题－再发觉问题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”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养成勤于思索的习惯。</w:t>
            </w:r>
          </w:p>
          <w:p w:rsidR="009B7140" w:rsidRPr="00C103F7" w:rsidP="00C103F7">
            <w:pPr>
              <w:widowControl w:val="0"/>
              <w:spacing w:after="0" w:line="360" w:lineRule="auto"/>
              <w:jc w:val="both"/>
              <w:rPr>
                <w:rFonts w:ascii="Calibri" w:eastAsia="宋体" w:hAnsi="Calibri" w:hint="eastAsia"/>
                <w:sz w:val="24"/>
                <w:szCs w:val="24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 xml:space="preserve">    在教学过程中，要真正发挥学生的主体地位。这就要求我们老师的教学方法要有根本的变更。我们要让学生先学，让学生依据老师揭示的教学目标，在导学提纲的指导下进行看书、自学。然后老师再依据学生自学的状况进行下一步的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“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教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”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。在这个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“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教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”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的过程中，教者要做的事情就是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“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授之以渔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”</w:t>
            </w: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</w:p>
    <w:tbl>
      <w:tblPr>
        <w:tblStyle w:val="TableNormal"/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10"/>
        <w:gridCol w:w="8505"/>
      </w:tblGrid>
      <w:tr w:rsidTr="00C103F7">
        <w:tblPrEx>
          <w:tblW w:w="9215" w:type="dxa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710" w:type="dxa"/>
            <w:shd w:val="clear" w:color="auto" w:fill="auto"/>
          </w:tcPr>
          <w:p/>
        </w:tc>
        <w:tc>
          <w:tcPr>
            <w:tcW w:w="8505" w:type="dxa"/>
            <w:shd w:val="clear" w:color="auto" w:fill="auto"/>
          </w:tcPr>
          <w:p w:rsidR="009B7140" w:rsidRPr="00C103F7" w:rsidP="00C103F7">
            <w:pPr>
              <w:widowControl w:val="0"/>
              <w:spacing w:before="0" w:line="360" w:lineRule="auto"/>
              <w:jc w:val="both"/>
              <w:rPr>
                <w:rFonts w:ascii="Calibri" w:eastAsia="宋体" w:hAnsi="Calibri" w:hint="eastAsia"/>
                <w:sz w:val="24"/>
                <w:szCs w:val="24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。让学生在自学中自己发觉问题，并且自己去找寻解决问题的方法。在此过程中教者要针对学生暴露出来的问题进行引导，引导学生参加合作探究。让老师的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“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教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”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与学生的自主学习完全融入到一起。</w:t>
            </w:r>
          </w:p>
          <w:p w:rsidR="009B7140" w:rsidRPr="00C103F7" w:rsidP="00C103F7">
            <w:pPr>
              <w:widowControl w:val="0"/>
              <w:spacing w:line="360" w:lineRule="auto"/>
              <w:jc w:val="both"/>
              <w:rPr>
                <w:rFonts w:ascii="Calibri" w:eastAsia="宋体" w:hAnsi="Calibri" w:hint="eastAsia"/>
                <w:sz w:val="24"/>
                <w:szCs w:val="24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三、提高老师的教学艺术。</w:t>
            </w:r>
          </w:p>
          <w:p w:rsidR="009B7140" w:rsidRPr="00C103F7" w:rsidP="00C103F7">
            <w:pPr>
              <w:widowControl w:val="0"/>
              <w:spacing w:line="360" w:lineRule="auto"/>
              <w:ind w:firstLine="520" w:firstLineChars="200"/>
              <w:jc w:val="both"/>
              <w:rPr>
                <w:rFonts w:ascii="Calibri" w:eastAsia="宋体" w:hAnsi="Calibri" w:hint="eastAsia"/>
                <w:sz w:val="24"/>
                <w:szCs w:val="24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老师要留意提高自己的教学艺术。教学艺术的提高是提高课堂教学效率的关键。教学艺术性强给人的感染力就深，反之就苍白无力。教学艺术的体现是多方面的，包括老师基本功，诸如一般话、粉笔字等，就语言表达来说，一般话干练流畅，节奏感强，抑扬顿挫，生动形象，感染力就深，印象就好。还有导入、过渡、提问、板书设计、教具运用等。总之教学艺术体现在教学的全过程。它是老师素养的综合效应。一节好课会使人感到是一种艺术美的享受，它能最大限度的调动学生的主动性，让学生在乐学好学的气氛中驾驭学问。</w:t>
            </w:r>
          </w:p>
          <w:p w:rsidR="009B7140" w:rsidRPr="00C103F7" w:rsidP="00C103F7">
            <w:pPr>
              <w:widowControl w:val="0"/>
              <w:spacing w:line="360" w:lineRule="auto"/>
              <w:jc w:val="both"/>
              <w:rPr>
                <w:rFonts w:ascii="Calibri" w:eastAsia="宋体" w:hAnsi="Calibri" w:hint="eastAsia"/>
                <w:sz w:val="24"/>
                <w:szCs w:val="24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四、适当的激励机制</w:t>
            </w:r>
          </w:p>
          <w:p w:rsidR="009B7140" w:rsidRPr="00C103F7" w:rsidP="00C103F7">
            <w:pPr>
              <w:widowControl w:val="0"/>
              <w:spacing w:after="0" w:line="360" w:lineRule="auto"/>
              <w:ind w:firstLine="520" w:firstLineChars="200"/>
              <w:jc w:val="both"/>
              <w:rPr>
                <w:rFonts w:ascii="Calibri" w:eastAsia="宋体" w:hAnsi="Calibri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课堂要面对全体学生。培优补差工作不是课后的工作，而是课堂教学的重要内容。有事实表明，利用课余补课的学生的成果并不比不补课的学生成果好。因此，加强课堂教学中的培优补差工作，尤其是补差工作尤其值得我们重视。补差，首先是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“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治懒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”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，差生之所以成为差生的缘由首先是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“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懒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”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，包括思维上的懒和练习中的懒。思维上的懒常常表现为学习过程中的心不在焉、留意不集中；练习中懒的表现为练习速度慢，作业完成不和时，家庭作业拖拉等。针对以上状况，分别要施之有效的措施，在课堂中加强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“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快速提问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”</w:t>
            </w: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tbl>
      <w:tblPr>
        <w:tblStyle w:val="TableNormal"/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10"/>
        <w:gridCol w:w="8505"/>
      </w:tblGrid>
      <w:tr w:rsidTr="00C103F7">
        <w:tblPrEx>
          <w:tblW w:w="9215" w:type="dxa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710" w:type="dxa"/>
            <w:shd w:val="clear" w:color="auto" w:fill="auto"/>
          </w:tcPr>
          <w:p/>
        </w:tc>
        <w:tc>
          <w:tcPr>
            <w:tcW w:w="8505" w:type="dxa"/>
            <w:shd w:val="clear" w:color="auto" w:fill="auto"/>
          </w:tcPr>
          <w:p w:rsidR="009B7140" w:rsidRPr="00C103F7" w:rsidP="00C103F7">
            <w:pPr>
              <w:widowControl w:val="0"/>
              <w:spacing w:before="0" w:line="360" w:lineRule="auto"/>
              <w:ind w:firstLine="520" w:firstLineChars="200"/>
              <w:jc w:val="both"/>
              <w:rPr>
                <w:rFonts w:ascii="Calibri" w:eastAsia="宋体" w:hAnsi="Calibri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，增加提问的密度，把一些略简洁的问题请差生回答，让他们形成确定的自信念；二是给他们板演的机会，让他们养成良好的练习习惯；三是课堂作业堂堂清，老师要严格监督，不给他们抄袭的机会；四是不能让他们有拖拉家庭作业的机会，一经发觉和时进行指责，并严格处理。我们不仅要激励学生成果的进步，更要激励学生良好学习习惯的形成，对学生能主动地发言、仔细地练习，和时完成作业等都要和时地激励。我们适当的激励，正是为实现全体学生高效学习，实现课堂更大面积高效作打算。</w:t>
            </w:r>
          </w:p>
        </w:tc>
      </w:tr>
      <w:tr w:rsidTr="00C103F7">
        <w:tblPrEx>
          <w:tblW w:w="9215" w:type="dxa"/>
          <w:tblInd w:w="-318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710" w:type="dxa"/>
            <w:shd w:val="clear" w:color="auto" w:fill="auto"/>
          </w:tcPr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3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学</w:t>
            </w: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3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习</w:t>
            </w: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3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心</w:t>
            </w: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3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得</w:t>
            </w: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/>
                <w:sz w:val="28"/>
                <w:szCs w:val="28"/>
              </w:rPr>
            </w:pPr>
          </w:p>
        </w:tc>
        <w:tc>
          <w:tcPr>
            <w:tcW w:w="8505" w:type="dxa"/>
            <w:shd w:val="clear" w:color="auto" w:fill="auto"/>
          </w:tcPr>
          <w:p w:rsidR="009B7140" w:rsidRPr="00C103F7" w:rsidP="00C103F7">
            <w:pPr>
              <w:widowControl w:val="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jc w:val="both"/>
              <w:rPr>
                <w:rFonts w:ascii="Calibri" w:eastAsia="宋体" w:hAnsi="Calibri"/>
                <w:sz w:val="28"/>
                <w:szCs w:val="28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p w:rsidR="009B7140" w:rsidRPr="009B7140" w:rsidP="009B7140">
      <w:pPr>
        <w:jc w:val="center"/>
        <w:rPr>
          <w:rFonts w:hint="eastAsia"/>
          <w:b/>
          <w:sz w:val="32"/>
          <w:szCs w:val="32"/>
        </w:rPr>
      </w:pPr>
      <w:r w:rsidRPr="009B7140">
        <w:rPr>
          <w:rFonts w:ascii="华文中宋" w:eastAsia="华文中宋" w:hAnsi="华文中宋" w:cs="华文中宋" w:hint="eastAsia"/>
          <w:b/>
          <w:color w:val="000000"/>
          <w:sz w:val="26"/>
          <w:szCs w:val="32"/>
        </w:rPr>
        <w:t>三朱中心小学老师业务学习材料</w:t>
      </w:r>
    </w:p>
    <w:tbl>
      <w:tblPr>
        <w:tblStyle w:val="TableNormal"/>
        <w:tblW w:w="893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10"/>
        <w:gridCol w:w="1417"/>
        <w:gridCol w:w="2977"/>
        <w:gridCol w:w="1701"/>
        <w:gridCol w:w="2126"/>
      </w:tblGrid>
      <w:tr w:rsidTr="00C103F7">
        <w:tblPrEx>
          <w:tblW w:w="8931" w:type="dxa"/>
          <w:tblInd w:w="-17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2127" w:type="dxa"/>
            <w:gridSpan w:val="2"/>
            <w:shd w:val="clear" w:color="auto" w:fill="auto"/>
          </w:tcPr>
          <w:p w:rsidR="009B7140" w:rsidRPr="00C103F7" w:rsidP="00C103F7">
            <w:pPr>
              <w:widowControl w:val="0"/>
              <w:jc w:val="center"/>
              <w:rPr>
                <w:rFonts w:ascii="Calibri" w:eastAsia="宋体" w:hAnsi="Calibri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学习人员</w:t>
            </w:r>
          </w:p>
        </w:tc>
        <w:tc>
          <w:tcPr>
            <w:tcW w:w="2977" w:type="dxa"/>
            <w:shd w:val="clear" w:color="auto" w:fill="auto"/>
          </w:tcPr>
          <w:p w:rsidR="009B7140" w:rsidRPr="00C103F7" w:rsidP="00C103F7">
            <w:pPr>
              <w:widowControl w:val="0"/>
              <w:jc w:val="center"/>
              <w:rPr>
                <w:rFonts w:ascii="Calibri" w:eastAsia="宋体" w:hAnsi="Calibri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9B7140" w:rsidRPr="00C103F7" w:rsidP="00C103F7">
            <w:pPr>
              <w:widowControl w:val="0"/>
              <w:jc w:val="center"/>
              <w:rPr>
                <w:rFonts w:ascii="Calibri" w:eastAsia="宋体" w:hAnsi="Calibri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学习时间</w:t>
            </w:r>
          </w:p>
        </w:tc>
        <w:tc>
          <w:tcPr>
            <w:tcW w:w="2126" w:type="dxa"/>
            <w:shd w:val="clear" w:color="auto" w:fill="auto"/>
          </w:tcPr>
          <w:p w:rsidR="009B7140" w:rsidRPr="00C103F7" w:rsidP="00C103F7">
            <w:pPr>
              <w:widowControl w:val="0"/>
              <w:jc w:val="center"/>
              <w:rPr>
                <w:rFonts w:ascii="Calibri" w:eastAsia="宋体" w:hAnsi="Calibri"/>
                <w:sz w:val="28"/>
                <w:szCs w:val="28"/>
              </w:rPr>
            </w:pPr>
          </w:p>
        </w:tc>
      </w:tr>
      <w:tr w:rsidTr="00C103F7">
        <w:tblPrEx>
          <w:tblW w:w="8931" w:type="dxa"/>
          <w:tblInd w:w="-176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2127" w:type="dxa"/>
            <w:gridSpan w:val="2"/>
            <w:shd w:val="clear" w:color="auto" w:fill="auto"/>
          </w:tcPr>
          <w:p w:rsidR="009B7140" w:rsidRPr="00C103F7" w:rsidP="00C103F7">
            <w:pPr>
              <w:widowControl w:val="0"/>
              <w:jc w:val="center"/>
              <w:rPr>
                <w:rFonts w:ascii="Calibri" w:eastAsia="宋体" w:hAnsi="Calibri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学习形式</w:t>
            </w:r>
          </w:p>
        </w:tc>
        <w:tc>
          <w:tcPr>
            <w:tcW w:w="2977" w:type="dxa"/>
            <w:shd w:val="clear" w:color="auto" w:fill="auto"/>
          </w:tcPr>
          <w:p w:rsidR="009B7140" w:rsidRPr="00C103F7" w:rsidP="00C103F7">
            <w:pPr>
              <w:widowControl w:val="0"/>
              <w:jc w:val="center"/>
              <w:rPr>
                <w:rFonts w:ascii="Calibri" w:eastAsia="宋体" w:hAnsi="Calibri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9B7140" w:rsidRPr="00C103F7" w:rsidP="00C103F7">
            <w:pPr>
              <w:widowControl w:val="0"/>
              <w:jc w:val="center"/>
              <w:rPr>
                <w:rFonts w:ascii="Calibri" w:eastAsia="宋体" w:hAnsi="Calibri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学习地点</w:t>
            </w:r>
          </w:p>
        </w:tc>
        <w:tc>
          <w:tcPr>
            <w:tcW w:w="2126" w:type="dxa"/>
            <w:shd w:val="clear" w:color="auto" w:fill="auto"/>
          </w:tcPr>
          <w:p w:rsidR="009B7140" w:rsidRPr="00C103F7" w:rsidP="00C103F7">
            <w:pPr>
              <w:widowControl w:val="0"/>
              <w:jc w:val="center"/>
              <w:rPr>
                <w:rFonts w:ascii="Calibri" w:eastAsia="宋体" w:hAnsi="Calibri"/>
                <w:sz w:val="28"/>
                <w:szCs w:val="28"/>
              </w:rPr>
            </w:pPr>
          </w:p>
        </w:tc>
      </w:tr>
      <w:tr w:rsidTr="00C103F7">
        <w:tblPrEx>
          <w:tblW w:w="8931" w:type="dxa"/>
          <w:tblInd w:w="-176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710" w:type="dxa"/>
            <w:shd w:val="clear" w:color="auto" w:fill="auto"/>
          </w:tcPr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3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学</w:t>
            </w: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3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习</w:t>
            </w: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3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内</w:t>
            </w: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3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8"/>
                <w:lang w:val="en-US" w:eastAsia="zh-CN" w:bidi="ar-SA"/>
              </w:rPr>
              <w:t>容</w:t>
            </w: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  <w:p w:rsidR="009B7140" w:rsidRPr="00C103F7" w:rsidP="00C103F7">
            <w:pPr>
              <w:widowControl w:val="0"/>
              <w:ind w:firstLine="140" w:firstLineChars="50"/>
              <w:jc w:val="both"/>
              <w:rPr>
                <w:rFonts w:ascii="Calibri" w:eastAsia="宋体" w:hAnsi="Calibri" w:hint="eastAsia"/>
                <w:sz w:val="28"/>
                <w:szCs w:val="28"/>
              </w:rPr>
            </w:pPr>
          </w:p>
        </w:tc>
        <w:tc>
          <w:tcPr>
            <w:tcW w:w="8221" w:type="dxa"/>
            <w:gridSpan w:val="4"/>
            <w:shd w:val="clear" w:color="auto" w:fill="auto"/>
          </w:tcPr>
          <w:p w:rsidR="009B7140" w:rsidRPr="00C103F7" w:rsidP="00C103F7">
            <w:pPr>
              <w:widowControl w:val="0"/>
              <w:jc w:val="center"/>
              <w:rPr>
                <w:rFonts w:ascii="Calibri" w:eastAsia="宋体" w:hAnsi="Calibri" w:hint="eastAsia"/>
                <w:b/>
                <w:sz w:val="28"/>
                <w:szCs w:val="28"/>
              </w:rPr>
            </w:pPr>
            <w:r w:rsidRPr="00C103F7">
              <w:rPr>
                <w:rFonts w:ascii="华文中宋" w:eastAsia="华文中宋" w:hAnsi="华文中宋" w:cs="华文中宋" w:hint="eastAsia"/>
                <w:b/>
                <w:color w:val="000000"/>
                <w:kern w:val="2"/>
                <w:sz w:val="26"/>
                <w:szCs w:val="28"/>
                <w:lang w:val="en-US" w:eastAsia="zh-CN" w:bidi="ar-SA"/>
              </w:rPr>
              <w:t>如何打造魅力课堂</w:t>
            </w:r>
          </w:p>
          <w:p w:rsidR="009B7140" w:rsidRPr="00C103F7" w:rsidP="00C103F7">
            <w:pPr>
              <w:widowControl w:val="0"/>
              <w:spacing w:line="360" w:lineRule="auto"/>
              <w:ind w:firstLine="520" w:firstLineChars="200"/>
              <w:jc w:val="both"/>
              <w:rPr>
                <w:rFonts w:ascii="Calibri" w:eastAsia="宋体" w:hAnsi="Calibri" w:hint="eastAsia"/>
                <w:sz w:val="24"/>
                <w:szCs w:val="24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打造魅力课堂须要我们仔细推敲。充溢魅力的课堂必定离不开精彩的细微环节，在细微环节上下功夫，从细微环节的美，细微环节的魅力，感受老师推敲课堂细微环节的魅力。</w:t>
            </w:r>
          </w:p>
          <w:p w:rsidR="009B7140" w:rsidRPr="00C103F7" w:rsidP="00C103F7">
            <w:pPr>
              <w:widowControl w:val="0"/>
              <w:spacing w:line="360" w:lineRule="auto"/>
              <w:ind w:firstLine="520" w:firstLineChars="200"/>
              <w:jc w:val="both"/>
              <w:rPr>
                <w:rFonts w:ascii="Calibri" w:eastAsia="宋体" w:hAnsi="Calibri" w:hint="eastAsia"/>
                <w:sz w:val="24"/>
                <w:szCs w:val="24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打造魅力课堂须要我们为学生营造宽松愉悦的学习环境。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“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课堂不是老师表演的地方，而是学生学习的地方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”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新课改提倡我们把更多的时间还给学生，把更多的课堂表现机会还给学生，让学生成为课堂的主子，让学生在探究中享受胜利，而老师只是学生现在的引路人和学生将来发展的设计师。</w:t>
            </w:r>
          </w:p>
          <w:p w:rsidR="009B7140" w:rsidRPr="00C103F7" w:rsidP="00C103F7">
            <w:pPr>
              <w:widowControl w:val="0"/>
              <w:spacing w:line="360" w:lineRule="auto"/>
              <w:ind w:firstLine="520" w:firstLineChars="200"/>
              <w:jc w:val="both"/>
              <w:rPr>
                <w:rFonts w:ascii="Calibri" w:eastAsia="宋体" w:hAnsi="Calibri" w:hint="eastAsia"/>
                <w:sz w:val="24"/>
                <w:szCs w:val="24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打造魅力课堂须要我们擅长激励和表扬。老师要彻底的放下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“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架子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”</w:t>
            </w: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，设法解除学生的思想包袱，让他们敢于尝试，只有这样，我们的课堂才会在师生的相互交往，主动互动中，不断的有精彩的动态生成，只有这样，我们才能真正的让我们的课堂焕发生命的活力。</w:t>
            </w:r>
          </w:p>
          <w:p w:rsidR="009B7140" w:rsidRPr="00C103F7" w:rsidP="00C103F7">
            <w:pPr>
              <w:widowControl w:val="0"/>
              <w:spacing w:line="360" w:lineRule="auto"/>
              <w:ind w:firstLine="650" w:firstLineChars="250"/>
              <w:jc w:val="both"/>
              <w:rPr>
                <w:rFonts w:ascii="Calibri" w:eastAsia="宋体" w:hAnsi="Calibri" w:hint="eastAsia"/>
                <w:sz w:val="24"/>
                <w:szCs w:val="24"/>
              </w:rPr>
            </w:pPr>
            <w:r w:rsidRPr="00C103F7">
              <w:rPr>
                <w:rFonts w:ascii="华文中宋" w:eastAsia="华文中宋" w:hAnsi="华文中宋" w:cs="华文中宋" w:hint="eastAsia"/>
                <w:color w:val="000000"/>
                <w:kern w:val="2"/>
                <w:sz w:val="26"/>
                <w:szCs w:val="24"/>
                <w:lang w:val="en-US" w:eastAsia="zh-CN" w:bidi="ar-SA"/>
              </w:rPr>
              <w:t>打造魅力课堂须要我们关注学生的情感体验。学习是高强度的心智活动，心情状态的优劣至关重要。在教学中我们要擅长激发学生的学习情感，充分调动一切情感因素，让学生主动的学，主动的学，让我们的课堂焕发生命的活力。</w:t>
            </w:r>
          </w:p>
          <w:p w:rsidR="009B7140" w:rsidRPr="00C103F7" w:rsidP="00C103F7">
            <w:pPr>
              <w:widowControl w:val="0"/>
              <w:spacing w:after="0" w:line="360" w:lineRule="auto"/>
              <w:ind w:firstLine="480" w:firstLineChars="200"/>
              <w:jc w:val="both"/>
              <w:rPr>
                <w:rFonts w:ascii="Calibri" w:eastAsia="宋体" w:hAnsi="Calibri" w:hint="eastAsia"/>
                <w:sz w:val="24"/>
                <w:szCs w:val="24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https://d.book118.com/617033100112006052</w:t>
        </w:r>
      </w:hyperlink>
    </w:p>
    <w:p/>
    <w:sectPr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华文中宋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6E9C"/>
    <w:rsid w:val="001B726E"/>
    <w:rsid w:val="003C5731"/>
    <w:rsid w:val="00596016"/>
    <w:rsid w:val="0076608C"/>
    <w:rsid w:val="0093377A"/>
    <w:rsid w:val="00994D54"/>
    <w:rsid w:val="009B7140"/>
    <w:rsid w:val="00B50307"/>
    <w:rsid w:val="00C103F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14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9B71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Header"/>
    <w:uiPriority w:val="99"/>
    <w:rsid w:val="009B7140"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rsid w:val="009B71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Footer"/>
    <w:uiPriority w:val="99"/>
    <w:rsid w:val="009B7140"/>
    <w:rPr>
      <w:sz w:val="18"/>
      <w:szCs w:val="18"/>
    </w:rPr>
  </w:style>
  <w:style w:type="table" w:styleId="TableGrid">
    <w:name w:val="Table Grid"/>
    <w:basedOn w:val="TableNormal"/>
    <w:uiPriority w:val="59"/>
    <w:rsid w:val="009B71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617033100112006052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F7FD6-B670-4C17-B847-67952351E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8</Pages>
  <Words>3365</Words>
  <Characters>19184</Characters>
  <Application>Microsoft Office Word</Application>
  <DocSecurity>0</DocSecurity>
  <Lines>159</Lines>
  <Paragraphs>45</Paragraphs>
  <ScaleCrop>false</ScaleCrop>
  <Company/>
  <LinksUpToDate>false</LinksUpToDate>
  <CharactersWithSpaces>22504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created xsi:type="dcterms:W3CDTF">2016-08-21T06:37:00Z</dcterms:created>
  <dcterms:modified xsi:type="dcterms:W3CDTF">2016-08-21T07:37:00Z</dcterms:modified>
</cp:coreProperties>
</file>