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rFonts w:asciiTheme="majorEastAsia" w:eastAsiaTheme="majorEastAsia" w:hAnsiTheme="majorEastAsia" w:cstheme="majorEastAsia" w:hint="eastAsia"/>
          <w:b/>
          <w:bCs/>
          <w:sz w:val="48"/>
          <w:szCs w:val="48"/>
        </w:rPr>
      </w:pPr>
      <w:r>
        <w:rPr>
          <w:rFonts w:asciiTheme="majorEastAsia" w:eastAsiaTheme="majorEastAsia" w:hAnsiTheme="majorEastAsia" w:cstheme="majorEastAsia" w:hint="eastAsia"/>
          <w:b/>
          <w:bCs/>
          <w:sz w:val="48"/>
          <w:szCs w:val="48"/>
        </w:rPr>
        <w:t>商务经理工作总结</w:t>
      </w:r>
    </w:p>
    <w:p>
      <w:pPr>
        <w:rPr>
          <w:rFonts w:asciiTheme="minorEastAsia" w:eastAsiaTheme="minorEastAsia" w:hAnsiTheme="minorEastAsia" w:cstheme="minorEastAsia" w:hint="eastAsia"/>
          <w:sz w:val="32"/>
          <w:szCs w:val="32"/>
        </w:rPr>
        <w:sectPr>
          <w:pgSz w:w="11906" w:h="16838"/>
          <w:pgMar w:top="1440" w:right="1800" w:bottom="1440" w:left="1800" w:header="851" w:footer="992" w:gutter="0"/>
          <w:cols w:num="1" w:space="720"/>
          <w:docGrid w:type="lines" w:linePitch="312" w:charSpace="0"/>
        </w:sectPr>
      </w:pPr>
      <w:bookmarkStart w:id="0" w:name="_GoBack"/>
      <w:bookmarkEnd w:id="0"/>
      <w:r>
        <w:rPr>
          <w:rFonts w:asciiTheme="minorEastAsia" w:eastAsiaTheme="minorEastAsia" w:hAnsiTheme="minorEastAsia" w:cstheme="minorEastAsia" w:hint="eastAsia"/>
          <w:sz w:val="32"/>
          <w:szCs w:val="32"/>
        </w:rPr>
        <w:t>　　篇一：商务工作总结</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工 作 总 结</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自开工以来，商务合约部在公司领导和合约商务部的正确领导和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帮助下，各项工作顺利开展，工作能力有了显著的提高。项目商务合约部人员情况为在岗三人，一人负责商务合约部总体工作安排和外部协调工作；一人负责分包分供合同的的评审和修订；一人负责计量和分包分供商月度结算和日常工作。</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一、合同评审及商务谈判</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合同评审和修订工作：根据公司内部职能的划分，商务合约部的</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主要职责是合同评审流程和在权限范围内合同的拟定、上报及商务谈判。各劳务施工类及材料采购类合同由专人分则，对各类合同的起草、修订、评审等各项工作都能及时有效的完成。与此同时，商务合约部还积极配合公司相关部门做好合同备案、数据统计、文档整理等各项工作。</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合同分类整理工作：合约部对签订的所有合同按照公司合约部合</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2"/>
          <w:cols w:num="1" w:space="720"/>
          <w:titlePg w:val="0"/>
          <w:docGrid w:type="lines" w:linePitch="312" w:charSpace="0"/>
        </w:sectPr>
      </w:pPr>
      <w:r>
        <w:rPr>
          <w:rFonts w:asciiTheme="minorEastAsia" w:eastAsiaTheme="minorEastAsia" w:hAnsiTheme="minorEastAsia" w:cstheme="minorEastAsia" w:hint="eastAsia"/>
          <w:sz w:val="32"/>
          <w:szCs w:val="32"/>
        </w:rPr>
        <w:t>　　同管理办法进行分类整理，共分为五类：劳务分包合同、物资采购合同、资产采购合同、资产租赁合同、其他类合同，共签订各类合同共计52份。</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合同范本的整理和完善：依据公司提供的合同范本，结合当地法</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律、法规和项目实际情况，合约部这一年里修订和完善了施工类、采购类的诸多合同文本，形成了相关格式文本，在今后工作中使用分类合同版本极大的提高了采购合同的起草和评审效率，灵活应用合同范本，根据谈判情况随时调整，在拟定的过程中对各种常见风险加以控制，在今后工作中不断完善合同内容。</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合同评审中注意的问题：合同评审中最重要的是注意双方的权利</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义务是否对等、付款方式、履约期限、违约责任、履约保证、安全责任等条款是否约定明确，能否保障公司的自身利益。所以作为商务人员必须在合同评审前，充分掌握信息，在合同评审中有的放矢。加强信息的收集反馈意识，避免部门之间的沟通不畅，导致很多信息未能一并提供，影响合同评审效率、评审质量。</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二、工程量清单组价</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本工程由于前期工程款结算结算依据暂定工程量清单进行的，具</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3"/>
          <w:cols w:num="1" w:space="720"/>
          <w:titlePg w:val="0"/>
          <w:docGrid w:type="lines" w:linePitch="312" w:charSpace="0"/>
        </w:sectPr>
      </w:pPr>
      <w:r>
        <w:rPr>
          <w:rFonts w:asciiTheme="minorEastAsia" w:eastAsiaTheme="minorEastAsia" w:hAnsiTheme="minorEastAsia" w:cstheme="minorEastAsia" w:hint="eastAsia"/>
          <w:sz w:val="32"/>
          <w:szCs w:val="32"/>
        </w:rPr>
        <w:t>　　体工程量清单单价业主并没有审定。在施工的过程中进行施工预算清单的编制工作，并上报业主，从而产生了与业主长达一年多的拉锯战。然而最终结果迟迟未能确定下来，导致中期计量工程款的支付严重滞后，把项目推入一个进退两难的境地。项目运作后期，清单确定下来，按照每月正常计量，拨付工程款。清单组价的成功与否直接关系到项目的存活，也是创造盈利点的根基所在。</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在组价的过程中重点：1、工料机单价；2、费率；3、组价套项；</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4、现场措施项工程量的确定。</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工料机单价的确定是清单组价的基础数据，依据各省交通厅、造</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价站颁发的预算价格信息确定。本项目材料单价采用XX年 4月材料价格按照定额规定计取的，是一个静态值。而现场施工过程中、市场上的工、料、机的价格是变化的，无形中给项目带来了一定的风险，虽然总包合同中约定材料价格信息超过正负6%允许调整，但项目更应结合自身的现状，对市场进行详细的调查，并作出定量分析，积极面对突发状况。</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在组价过程中，措施费是完成工程项目施工，发生在施工中非工</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程实体项目的费用。它反应了施工能力和施工方法的高低，可以尽最</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4"/>
          <w:cols w:num="1" w:space="720"/>
          <w:titlePg w:val="0"/>
          <w:docGrid w:type="lines" w:linePitch="312" w:charSpace="0"/>
        </w:sectPr>
      </w:pPr>
      <w:r>
        <w:rPr>
          <w:rFonts w:asciiTheme="minorEastAsia" w:eastAsiaTheme="minorEastAsia" w:hAnsiTheme="minorEastAsia" w:cstheme="minorEastAsia" w:hint="eastAsia"/>
          <w:sz w:val="32"/>
          <w:szCs w:val="32"/>
        </w:rPr>
        <w:t>　　大可能发挥项目、单位在技术及现场施工管理上的优势，是组价取胜不可或缺的砝码。比如说本项目的承台挖方，实际施工过程中部分承台挖方采用钢板桩施工，组价的时候就应增加此部分的措施费用，并尽可能的扩大成果，创造利润点。钢护筒、模板、脚手架等周转材料的使用方面，现场通过增加这些材料的周转次数和摊销量的办法来降低成本，从而达到盈利的目的。</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现场工程量的确定是组价、计量必备条件。依据现场实际签证的工程量进行组价。实际签认的工程量经施工单位、监理单位、业主单位确定。项目部现场签认的工程量包括施工便道、桩基施工平台、钢护筒、钢板桩、承台挖土方等。工程量的签证，一是准确无误，尽可能做到详细，不能笼统含糊其辞，以预算审核部门进行工程量计算方便为原则。二是实事求是的原则，只签认发生的工程量，实际发生多少签认多少。签认工程量之前做好准备，确保现场整洁干净，工程量真实可测。工程量现场签证是预算组价、工程计量重要的手段。</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三、计量工作</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项目截止目前共计量三期，实体工程已经全部计量完毕。计量的</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工程必须是工程量清单中的工程项目或经批复后的工程变更项目；是质量达到合同规范标准要求和验收手续齐全的项目以及合同文件中</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5"/>
          <w:cols w:num="1" w:space="720"/>
          <w:titlePg w:val="0"/>
          <w:docGrid w:type="lines" w:linePitch="312" w:charSpace="0"/>
        </w:sectPr>
      </w:pPr>
      <w:r>
        <w:rPr>
          <w:rFonts w:asciiTheme="minorEastAsia" w:eastAsiaTheme="minorEastAsia" w:hAnsiTheme="minorEastAsia" w:cstheme="minorEastAsia" w:hint="eastAsia"/>
          <w:sz w:val="32"/>
          <w:szCs w:val="32"/>
        </w:rPr>
        <w:t>　　规定的各项应支付费用。所有计量项目在计量前必须签发中间交工证书，形成符合技术规范对该项目所要求的“产品”，才能给予计量。</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计量流程：中间交工证书签认</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承包人上报计量报表</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驻地办核签</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咨询公司填写审核意见</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质检资料审查</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工程部审核</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总监办分管领导核签</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承包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人打印计量报表</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报表逐级签字复印盖章报送各级机构留存财务办理计量支付手续</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在计量的的整个流程中，申报中间交工证书并核对工程量最为关键，首先要确保申报的量、价准确无误。在后续流程中才能顺利衔接下去。计量的质保资料要提早准备，依据现场施工进度、计量要求，及时跟进、更新资料。商务部与技术部及时沟通，对已完工工程量与驻地办提前核对、签字，可以有效的减少月底工程计量的工作量，提高工作效率。</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四、月度结算</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6"/>
          <w:cols w:num="1" w:space="720"/>
          <w:titlePg w:val="0"/>
          <w:docGrid w:type="lines" w:linePitch="312" w:charSpace="0"/>
        </w:sectPr>
      </w:pPr>
      <w:r>
        <w:rPr>
          <w:rFonts w:asciiTheme="minorEastAsia" w:eastAsiaTheme="minorEastAsia" w:hAnsiTheme="minorEastAsia" w:cstheme="minorEastAsia" w:hint="eastAsia"/>
          <w:sz w:val="32"/>
          <w:szCs w:val="32"/>
        </w:rPr>
        <w:t>　　项目结算工作由专人负责，依照公司工程预结算管理办法，月清月结，每月结算表格上传公司合约部备案审查。项目合约部每月20日向筑港合约部上报工程量产值，结算资料，每月签字确认的结算单作为中建筑港项目付款的依据。</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月度结算工作总结：“结算要严谨，付款须谨慎”。结算要严谨说的是，结算过程中的每个原始数据都要有依据，计算准确。付款须谨慎指的是，付款的金额要依据合同进行支付，扣留质量保证金等预留金额，明确支付比例，依据资金计划，切记超额支付。</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项目月度结算流程：</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项目安全生产部提供《月度完成工程量统计表》， 对工程内容、形象进度、完工程量、安全文明施工方面进行填写。</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报审技术质量部对表中签署的完成内容进行质量评定，并按表格要求签署评定意见。</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项目物资设备部接到《月度完成工程量统计表》，依据合同规定对材料、设备等进行审核，并扣除甲供材料等，并以此作为奖惩的依据。</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生产经理对实际完成的工程形象、工程量的准确性、是否存在延期签署意见。</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商务合约部依据《月度完成工程量统计表》，结合施工图纸、合同等编制分包月度结算单，报项目经理审批，并签署审批意见。  上报公司商务部审核。</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7"/>
          <w:cols w:num="1" w:space="720"/>
          <w:titlePg w:val="0"/>
          <w:docGrid w:type="lines" w:linePitch="312" w:charSpace="0"/>
        </w:sectPr>
      </w:pPr>
      <w:r>
        <w:rPr>
          <w:rFonts w:asciiTheme="minorEastAsia" w:eastAsiaTheme="minorEastAsia" w:hAnsiTheme="minorEastAsia" w:cstheme="minorEastAsia" w:hint="eastAsia"/>
          <w:sz w:val="32"/>
          <w:szCs w:val="32"/>
        </w:rPr>
        <w:t>　　经过一年多的工作学习，合约部还有诸多不足之处。清单预算组价方面，提高个人技术能力，强化团队协作能力，对问题突出点逐个击破。加强工程量清单计算规则、定额、国家政策法规等的认识，先别人了解、先别人熟悉、占有主动权以后面对经验丰富的业主及审计人员才能从容应对。合同方面，应严谨编制、主动分析合同，发掘利润规避风险，把握与利用合同作为项目的利润突破点。今后努力的方向通过商务合约为项目、公司创造赢利点。</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篇二：XX商务经理年终个人总结范文</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XX商务经理年终个人总结范文</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以下是一篇XX商务经理年终个人总结范文，文中主要介绍了只有做到不断总结，不断发现问题，工作才会不断发展，不断突破，总结了本人一年来各项工作内容及需要改善的方面，一起来看看吧~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XX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一、遵纪守法，遵守公司的规章制度。</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一年来，本人遵守国家法律、法规和公司的各项规章制度，贯彻执行上级及公司的有关指示精神，按照总经理及分管副总经理的部署，完成好本职工作。同时认真学习业务线条的有关文件，提高自身的业务知识和工作能力。 </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8"/>
          <w:cols w:num="1" w:space="720"/>
          <w:titlePg w:val="0"/>
          <w:docGrid w:type="lines" w:linePitch="312" w:charSpace="0"/>
        </w:sectPr>
      </w:pPr>
      <w:r>
        <w:rPr>
          <w:rFonts w:asciiTheme="minorEastAsia" w:eastAsiaTheme="minorEastAsia" w:hAnsiTheme="minorEastAsia" w:cstheme="minorEastAsia" w:hint="eastAsia"/>
          <w:sz w:val="32"/>
          <w:szCs w:val="32"/>
        </w:rPr>
        <w:t xml:space="preserve">  　　二、以人为本，充分调动员工的积极性和主动性。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在过去的一年里，本人严格按照《高速公路营运管理试行规范》的要求，根据公司的统一部署，加强对本部人员、隧道管理所及监控中心员工的管理。按照现有人员配置，完善岗位设置，有力保证了机电管理工作程序化、制度化、规范化。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2、加强部门员工的思想工作，提高员工对公司的认同感、集体感，倡导部门员工爱岗敬业的热情。3、努力构建XX高速公路的机电业务框架，明确部门各岗位的工作职责，并组织编写了一系列部门规章制度，严格督促部门员工按章办事。同时建立了公司供电业务管理机制、络安全检查机制、系统备份管理机制、设备设施定期巡检保养机制。一年来，公司设备设施安全运作，无数据丢失。</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三、完善、优化了公司机电软硬件系统，保障全线设备、设施稳定运行。 </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9"/>
          <w:cols w:num="1" w:space="720"/>
          <w:titlePg w:val="0"/>
          <w:docGrid w:type="lines" w:linePitch="312" w:charSpace="0"/>
        </w:sectPr>
      </w:pPr>
      <w:r>
        <w:rPr>
          <w:rFonts w:asciiTheme="minorEastAsia" w:eastAsiaTheme="minorEastAsia" w:hAnsiTheme="minorEastAsia" w:cstheme="minorEastAsia" w:hint="eastAsia"/>
          <w:sz w:val="32"/>
          <w:szCs w:val="32"/>
        </w:rPr>
        <w:t>　　XX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1、根据合同的要求，督促跟进建设方对公司机电工程的收尾和完善工作，督促承包商对一些存在缺陷的工程进行改造、完善。</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商完善有关工程的技术图纸。通过近一年的努力，建立了XX高速公路基本的设备设施档案，为今后长期搞好机电系统的运行管理和维护打下了坚实的基础。</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3、根据管理的需要，今年7月—10月，本人组织对汤坑隧道监控工程、隧道群备用高压线路工程、备用电源系统工程的完善。同时，组织对公司管理中心环境监控工程、XX收费站防雷系统工程及其它一些收费站车道系统工程的改造工作。 </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0"/>
          <w:cols w:num="1" w:space="720"/>
          <w:titlePg w:val="0"/>
          <w:docGrid w:type="lines" w:linePitch="312" w:charSpace="0"/>
        </w:sectPr>
      </w:pPr>
      <w:r>
        <w:rPr>
          <w:rFonts w:asciiTheme="minorEastAsia" w:eastAsiaTheme="minorEastAsia" w:hAnsiTheme="minorEastAsia" w:cstheme="minorEastAsia" w:hint="eastAsia"/>
          <w:sz w:val="32"/>
          <w:szCs w:val="32"/>
        </w:rPr>
        <w:t xml:space="preserve">  　　4、按照公司的部署，今年4月—6月，本人组织部门人员完成了公司OA系统的建设，协助路产管理部完成了路政信息管理系统的建</w:t>
      </w:r>
      <w:r>
        <w:rPr>
          <w:rFonts w:asciiTheme="minorEastAsia" w:eastAsiaTheme="minorEastAsia" w:hAnsiTheme="minorEastAsia" w:cstheme="minorEastAsia" w:hint="eastAsia"/>
          <w:sz w:val="32"/>
          <w:szCs w:val="32"/>
        </w:rPr>
        <w:t>设</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四、配合联收费设备设施的优化工作。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今年11月，伴随粤东片区高速公路联收费的实现，本人组织部门员工对联收费系统进行优化、整合工作。确保联收费各项设备设施正常运作，有力保证了联收费数据准确。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五、基本完成公司质量、环境与职业健康安全管理体系的宣贯工作。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一年来，结合公司全面导入质量、环境与职业健康安全管理体系的契机。本人要求部门员工积极参质量、环境与职业健康安全管理体系的宣贯工作，要求部门员工积极学习，切实做好本职工作，将质量、环境与职业健康安全管理体系纳入到全年工作中，纳入到日常工作中。确保了质量、环境与职业健康安全管理体系的有效实施运行。</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六、指导、督促隧道管理所完成各项管理工作。</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1"/>
          <w:cols w:num="1" w:space="720"/>
          <w:titlePg w:val="0"/>
          <w:docGrid w:type="lines" w:linePitch="312" w:charSpace="0"/>
        </w:sectPr>
      </w:pPr>
      <w:r>
        <w:rPr>
          <w:rFonts w:asciiTheme="minorEastAsia" w:eastAsiaTheme="minorEastAsia" w:hAnsiTheme="minorEastAsia" w:cstheme="minorEastAsia" w:hint="eastAsia"/>
          <w:sz w:val="32"/>
          <w:szCs w:val="32"/>
        </w:rPr>
        <w:t xml:space="preserve">  　　1、针对一段时间以来隧道内灭火器频繁被盗的情况，本人责成隧道管理所完成对隧道灭火器喷涂公司标志工作，同时要求隧道管理人员加强对隧道设备设施的检查工作。下半年以来，基本杜绝了隧道灭火器被盗情况的发</w:t>
      </w:r>
      <w:r>
        <w:rPr>
          <w:rFonts w:asciiTheme="minorEastAsia" w:eastAsiaTheme="minorEastAsia" w:hAnsiTheme="minorEastAsia" w:cstheme="minorEastAsia" w:hint="eastAsia"/>
          <w:sz w:val="32"/>
          <w:szCs w:val="32"/>
        </w:rPr>
        <w:t>生</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2、责成隧道管理所完成了隧道口路灯照明系统时控开关的安装，消除了隧道口白日开灯的不必要浪费。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3、督促隧管理所完成了隧道消防泵防水墙的砌建，消除了雨天水淹隧道机电设备的隐患。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4、督促隧管理所对隧道照明灯具进行编号，使隧道灯具的运行和维护管理序目清晰。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5、督促隧管理所完善了机电仓库的管理，避免了机电物品备件的流失。</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6、按照公司的统一部署，本人督促隧管理所建立了义务消防队，要求义务消防队实行全天候24小时值班制度，提高隧道突发事件的快速反应能力。一年来，义务消防队对2起发生在隧道区域的突发事件进行快速排除，遏制了恶性事故的发生，确保了隧道行车安全。此外，一年来，本人还督促隧道管理所对监控室再监控设施、隧道管理所环境监控系统的建立和管理。</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在今后的工作中，本人将根据自身的不足和欠缺，加强业务知识和理论知识的学习，提高自己工作能力，提升管理水平，争取把下一步的工作做得更好。 </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2"/>
          <w:cols w:num="1" w:space="720"/>
          <w:titlePg w:val="0"/>
          <w:docGrid w:type="lines" w:linePitch="312" w:charSpace="0"/>
        </w:sectPr>
      </w:pPr>
      <w:r>
        <w:rPr>
          <w:rFonts w:asciiTheme="minorEastAsia" w:eastAsiaTheme="minorEastAsia" w:hAnsiTheme="minorEastAsia" w:cstheme="minorEastAsia" w:hint="eastAsia"/>
          <w:sz w:val="32"/>
          <w:szCs w:val="32"/>
        </w:rPr>
        <w:t xml:space="preserve">  　　怎么样这篇XX商务经理年终个人总结　　范文是不是可以帮到您！想要了解更多相关内容，请关商务工作总结栏</w:t>
      </w:r>
      <w:r>
        <w:rPr>
          <w:rFonts w:asciiTheme="minorEastAsia" w:eastAsiaTheme="minorEastAsia" w:hAnsiTheme="minorEastAsia" w:cstheme="minorEastAsia" w:hint="eastAsia"/>
          <w:sz w:val="32"/>
          <w:szCs w:val="32"/>
        </w:rPr>
        <w:t>目</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篇三：商务经理个人年终总结推荐</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本文是一篇商务经理个人年终总结，文章对XX年主要工作进行了三方面的总结，接下来让我们一起看看详细内容吧!</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XX年是我个人成长和职业发展比较关键的一年。体验了8个月的管理工作和一次还算顺利的职业发展转型。</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1-8月份在潍坊做商务管理工作，总的完成了六十万的销售任务，习得了基本的管理知识和经验。转型外贸行业也是在分析了自己的优势不足和自己对外贸行业的认识后做出的郑重选择。实践证明，我的选择是正确的。</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三周的工作，使我对外贸有了一个初步的认识，总结一下，我认为外贸的本质还是业务，核心还在销售，并不算跨度很大的转型。</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就像我们传统销售当中的销售环在外贸行业完全适用。销售环是：寒暄-探寻需求-确认需求-介绍产品-异议处理-签单收款-后续服务。</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对应到外贸客户开发和跟进当中：</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1.寒暄：开发信刚开始，需要简要说明来信原因或恭维一下客户在业内的实力。以此在初始阶段，营造良好的商务谈判氛围。</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3"/>
          <w:cols w:num="1" w:space="720"/>
          <w:titlePg w:val="0"/>
          <w:docGrid w:type="lines" w:linePitch="312" w:charSpace="0"/>
        </w:sectPr>
      </w:pPr>
      <w:r>
        <w:rPr>
          <w:rFonts w:asciiTheme="minorEastAsia" w:eastAsiaTheme="minorEastAsia" w:hAnsiTheme="minorEastAsia" w:cstheme="minorEastAsia" w:hint="eastAsia"/>
          <w:sz w:val="32"/>
          <w:szCs w:val="32"/>
        </w:rPr>
        <w:t>　　2.探寻需求：客户有了兴趣，或是有主动询盘。我们就需要了解客户是否是真的客户，他的需求是什么样的。所以这个时候应该遵循MAN法则，需要问客户一些问题来了解客户的需求，比如产品的用途和更细分的型号，需求量多少目标价多少交货期多久</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3.确定需求:从客户回复当中了解和确定客户真正的需求。对于不明确的地方继续跟客户确认。</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4.介绍产品：我感觉外贸的产品本质应该是服务，而不是产品。因为文化背景和语言的差异，国际买家应该是向我们外包一种采购服务，购买的应该是信任和专业的服务，而不仅仅是产品。所以介绍不仅仅是狭义上的给客户介绍一下产品参数，性能价格等，那是最基本的，最主要的是站在客户的角度来思考，怎么帮客户降低成本，降低交易风险，缩短交货时间等专业的服务，为取得信任邮寄样品等等。这些附加在产品之上的服务才是我们真正需要呈现价值的产品。</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5.异议处理：当然，在谈判博弈当中，会有利益冲突，客户会有这样或那样的问题，只要客户有异议，其实销售就等于成功了七成，只要将异议顺利化解，离拿单就不远了。其实常见的异议无非两种：价格异议，产品异议。平时只要留心积累和学习异议处理的办法，总是可以解决的。但前提是第四个环节，产品和服务价值塑造一定要到位，双方才会有充分的博弈空间，我们所做的就只是在这个空间内找到一个平衡点，自然就可以进入签单收款环节。</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4"/>
          <w:cols w:num="1" w:space="720"/>
          <w:titlePg w:val="0"/>
          <w:docGrid w:type="lines" w:linePitch="312" w:charSpace="0"/>
        </w:sectPr>
      </w:pPr>
      <w:r>
        <w:rPr>
          <w:rFonts w:asciiTheme="minorEastAsia" w:eastAsiaTheme="minorEastAsia" w:hAnsiTheme="minorEastAsia" w:cstheme="minorEastAsia" w:hint="eastAsia"/>
          <w:sz w:val="32"/>
          <w:szCs w:val="32"/>
        </w:rPr>
        <w:t>　　6.签单收款：在销售当中，这个环节是最关键却是最易被忽视的。现在常听到有同事说客户下了单，但又反悔了。很可能就是这个环节没有把握好，从而前功尽弃。跟单的目的就是为了签单，在内贸销售中，签单前是客户最谨慎的时候，老业务员签单都是又快又准，表现一定要成熟老练，稍有不自信，表现不得体，或操之过急就会很快失去客户的信任，导致丢单。目前还没有签过外贸的单子，我想里面也有很多需要注意的细节。</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7.后续服务：无需多言，这也是我们外贸行业比较重要的一个环节，客户的翻盘，转介绍是我们外贸业务得以稳定持久的基础。</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这样环环相扣，只要每个环节做到位了，拿单是必然的，即使拿不了单，也可以从这七个环节来分析，总结和吸取经验教训。</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总结一下XX年主要有三方面的收获：</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1.对销售有了更深入的理解</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2.习得了初步的管理知识和经验</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3.成功转型外贸行业</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在外贸行业的初步探索后，发现和自己想象中的基本一致。</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篇四：XX年公司部门商务部主管个人年终总结</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公司部门商务部主管个人年终总结</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5"/>
          <w:cols w:num="1" w:space="720"/>
          <w:titlePg w:val="0"/>
          <w:docGrid w:type="lines" w:linePitch="312" w:charSpace="0"/>
        </w:sectPr>
      </w:pPr>
      <w:r>
        <w:rPr>
          <w:rFonts w:asciiTheme="minorEastAsia" w:eastAsiaTheme="minorEastAsia" w:hAnsiTheme="minorEastAsia" w:cstheme="minorEastAsia" w:hint="eastAsia"/>
          <w:sz w:val="32"/>
          <w:szCs w:val="32"/>
        </w:rPr>
        <w:t>　　XX年是公司逐步走上正轨、逐步走上科学化管理的一年，是公司巩固发展基础、拓展新业务的一年。作为商务部主管，在公司领导的帮助指导下，在各部门的密切配合下，在商务部员工的大力支持下，我较好地履行了一名商务部主官的职责，带领商务部在XX年工作中取得了一些成绩，为公司树立形象、提升品牌下了不少功夫、做了不少工作，下面结合自己一年来的工作，向公司汇报如下：</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一、完成的主要工作。</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一)注重学习专业知识，提高自身的能力素质。担任商务部主管以来，我始终把加强学习、提高自身素质放在第一位，坚持向公司领导学习、向其他主管学习、向身边的同事学习，每次完成一项任务后，我都会专门找出时间进行梳理总结，找出自己在工作中好的方面和存在的不足，以便于在以后工作中能够针对弱项制定合理的计划。通过一年的学习提高，我本身不仅在专业知识、产品推广、活动策划、管理方法方面有了提高，而且在工作经验也更加丰富，思维更加开阔，管理的方法也更加灵活，这些能力的提高归功于公司各位负责人的批评帮助，归功于各位同事的及时提醒，才让自己的能力得到迅速提高。</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6"/>
          <w:cols w:num="1" w:space="720"/>
          <w:titlePg w:val="0"/>
          <w:docGrid w:type="lines" w:linePitch="312" w:charSpace="0"/>
        </w:sectPr>
      </w:pPr>
      <w:r>
        <w:rPr>
          <w:rFonts w:asciiTheme="minorEastAsia" w:eastAsiaTheme="minorEastAsia" w:hAnsiTheme="minorEastAsia" w:cstheme="minorEastAsia" w:hint="eastAsia"/>
          <w:sz w:val="32"/>
          <w:szCs w:val="32"/>
        </w:rPr>
        <w:t>　　(二)加强人力资源整合，提升商务部工作效率。年初，公司大幅改善办公条件、为员工营造舒适优雅的办公环境时，我针对商务部员工在XX年工作中存在的问题，进行了思考分析，对一些问题尤其是</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篇五：商务经理工作总结范文</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电子商务经理是指负责企业站运营管理、站战略决策及站运营计划监控的站运营管理岗位，以下为大家带来商务经理工作总结，让我们一起来看看详细内容吧~</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作为天下欣带团队商务经理。要保证团队健康稳定的发展，保证团队业绩稳定较好提升，又保证每个人有个较高的收入。那商务经理不论对自己的心态和能力是个很大的挑战，对待工作无论是份内的工作还是份外的工作都、应该充满热情和激-情，不仅做的好，而且做的更好</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但作为商务经理在工作也要注意许多细节，</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不在其位，不谋其政。在其位，就要谋其政。也就是说，你在什么位置上，要做好本分，这是当代社会特别应该提倡的一种职业化的工作态度。对待工作，也有分寸需要把握，虽然商务经理要作好分内分外的工作，但一切要把握个度，有句话是：过犹不及，商务经理要在大方面把握团队的思路。但具体如何做，就不要过度去涉及，每个有每个人的思路。有自己的方法。</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sectPr>
          <w:type w:val="nextPage"/>
          <w:pgSz w:w="11906" w:h="16838"/>
          <w:pgMar w:top="1440" w:right="1800" w:bottom="1440" w:left="1800" w:header="851" w:footer="992" w:gutter="0"/>
          <w:pgNumType w:start="17"/>
          <w:cols w:num="1" w:space="720"/>
          <w:titlePg w:val="0"/>
          <w:docGrid w:type="lines" w:linePitch="312" w:charSpace="0"/>
        </w:sectPr>
      </w:pPr>
      <w:r>
        <w:rPr>
          <w:rFonts w:asciiTheme="minorEastAsia" w:eastAsiaTheme="minorEastAsia" w:hAnsiTheme="minorEastAsia" w:cstheme="minorEastAsia" w:hint="eastAsia"/>
          <w:sz w:val="32"/>
          <w:szCs w:val="32"/>
        </w:rPr>
        <w:t>　　平时做为商务经理多做些细致的工作，就是关于商务代表和各级商务顾问的工作岗位的描述，告诉他们，这个岗位是干嘛的。商务代表完成多少产值和净业绩。各级商务顾问完成多少产值和净业绩，这是硬指标。同时如果是电话部门就要保证一天有效的电话拜访，如果是外业就要保证一天有效的直接拜访量。</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以上我们坚决保证部门的执行力。言出必行。不得有半点折扣。</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但也要灵活运用这些工作描述，一方面要有效激励团队奋发向上，但要有保证激励措施不是团队的负担。成为部分落伍的借口。</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首先是做事的原则。</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对于每个员工，不苛刻强求，不无故反对，没有薄没有厚，没有远没有近，没有亲没有疏，一切按规则行事。规则，就是天下欣对员工行事的原则和标准。</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对每个员工要一视同仁，不能拿商务经理的身份压员工，不要无故向员发脾气来发泄自己的工作压力，与员工沟通做到大家都能接受。不能叫员工口服心不服。要做到以理服人，以德服人。同时要以人为本。</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其次是做事的方式。</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作为商务经理，在言与行之间，更看重行。我不那些夸夸其谈的人。不解决任何问题的事情。我认为这点很重要，如果不做到这点，对商务经理或者团队形成恶劣的影响</w:t>
      </w:r>
      <w:r>
        <w:rPr>
          <w:rFonts w:asciiTheme="minorEastAsia" w:eastAsiaTheme="minorEastAsia" w:hAnsiTheme="minorEastAsia" w:cstheme="minorEastAsia" w:hint="eastAsia"/>
          <w:sz w:val="32"/>
          <w:szCs w:val="32"/>
        </w:rPr>
        <w:br/>
      </w:r>
    </w:p>
    <w:p>
      <w:pPr>
        <w:rPr>
          <w:rFonts w:asciiTheme="minorEastAsia" w:eastAsiaTheme="minorEastAsia" w:hAnsiTheme="minorEastAsia" w:cstheme="minorEastAsia" w:hint="eastAsia"/>
          <w:sz w:val="32"/>
          <w:szCs w:val="32"/>
        </w:rPr>
      </w:pPr>
      <w:r>
        <w:rPr>
          <w:rFonts w:asciiTheme="minorEastAsia" w:eastAsiaTheme="minorEastAsia" w:hAnsiTheme="minorEastAsia" w:cstheme="minorEastAsia" w:hint="eastAsia"/>
          <w:sz w:val="32"/>
          <w:szCs w:val="32"/>
        </w:rPr>
        <w:t>　　商务经理要少说多做。做事要积极，说话要谨慎。所谓慎言，就是说话要小心，不要说自己做不到的事。用老百姓的话说叫祸从口出，没那么严重的话，起码也是言多语失。要注意说话的场合。在私下不要涉及过多的工作，但工作时候要少谈些私下的个人私事来寻求开心。</w:t>
      </w:r>
      <w:r>
        <w:rPr>
          <w:rFonts w:asciiTheme="minorEastAsia" w:eastAsiaTheme="minorEastAsia" w:hAnsiTheme="minorEastAsia" w:cstheme="minorEastAsia" w:hint="eastAsia"/>
          <w:sz w:val="32"/>
          <w:szCs w:val="32"/>
        </w:rPr>
        <w:t xml:space="preserve"> 商务经理就是要先带着耳朵去，多听，有疑问的地方就先放一放。我们常说一个人身体力行，那叫直接经验;而听听别人的经验教训，包括他经历的坎坷，走过的弯路，那是间接经验。你多听点间接经验，也有好处。这样我们可以多了解团队到底存在什么问题，我们员工的心到底是怎么想到。用商务经理的直接经验来指导员工但不要成为说教。</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作为商务经理，做事仍然要谨慎。这种谨慎在《论语》中被概括为如临深渊，如履薄冰。我们商务经理在做事的时候，要像站在深渊旁边一样谨慎行事，要像走在薄冰上一样小心翼翼。 多思、多想、多听、多看、谨言、慎行，这么做的好处就是寡悔，让商务经理少一点后悔。少点错误</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世上没有卖后悔药的。人一旦知道做错的时候，一切皆成定局，无法挽回。商务经理如果在工作中少了指责、抱怨，在行为中少了很多让自己后悔的经验，那该团队就能成功了。 商务经理的言行对员工的认同感会起到一定的作用。这种认同感会影响他们在工作中的创造力，能激发员工的潜能，从而调动他们更加的深入，更为主动的投身于工作之中。要想员工的激-情调动起来</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https://d.book118.com/617034146115006035</w:t>
        </w:r>
      </w:hyperlink>
    </w:p>
    <w:p>
      <w:pPr>
        <w:rPr>
          <w:rFonts w:asciiTheme="minorEastAsia" w:eastAsiaTheme="minorEastAsia" w:hAnsiTheme="minorEastAsia" w:cstheme="minorEastAsia" w:hint="eastAsia"/>
          <w:sz w:val="32"/>
          <w:szCs w:val="32"/>
        </w:rPr>
      </w:pPr>
    </w:p>
    <w:sectPr>
      <w:type w:val="nextPage"/>
      <w:pgSz w:w="11906" w:h="16838"/>
      <w:pgMar w:top="1440" w:right="1800" w:bottom="1440" w:left="1800" w:header="851" w:footer="992" w:gutter="0"/>
      <w:pgNumType w:start="1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A67F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61703414611500603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aa215</cp:lastModifiedBy>
  <cp:revision>0</cp:revision>
  <dcterms:created xsi:type="dcterms:W3CDTF">2015-12-21T08:03:00Z</dcterms:created>
  <dcterms:modified xsi:type="dcterms:W3CDTF">2018-03-24T12:38:56Z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