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液压气压刹车系统项目规划设计蓝图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 w:history="1">
        <w:r>
          <w:rPr>
            <w:rFonts w:ascii="仿宋" w:eastAsia="仿宋" w:hAnsi="仿宋" w:cs="仿宋" w:hint="eastAsia"/>
            <w:lang w:eastAsia="zh-CN"/>
          </w:rPr>
          <w:t>概论</w:t>
        </w:r>
        <w:r>
          <w:tab/>
        </w:r>
        <w:r>
          <w:fldChar w:fldCharType="begin"/>
        </w:r>
        <w:r>
          <w:instrText xml:space="preserve"> PAGEREF _Toc141 \h </w:instrText>
        </w:r>
        <w:r>
          <w:fldChar w:fldCharType="separate"/>
        </w:r>
        <w:r>
          <w:t>3</w:t>
        </w:r>
        <w:r>
          <w:fldChar w:fldCharType="end"/>
        </w:r>
      </w:hyperlink>
    </w:p>
    <w:p>
      <w:pPr>
        <w:pStyle w:val="TOC1"/>
        <w:tabs>
          <w:tab w:val="right" w:leader="dot" w:pos="8306"/>
        </w:tabs>
      </w:pPr>
      <w:hyperlink w:anchor="_Toc11988" w:history="1">
        <w:r>
          <w:rPr>
            <w:rFonts w:ascii="仿宋" w:eastAsia="仿宋" w:hAnsi="仿宋" w:cs="仿宋" w:hint="eastAsia"/>
            <w:lang w:eastAsia="zh-CN"/>
          </w:rPr>
          <w:t>一、液压气压刹车系统项目建设背景及必要性分析</w:t>
        </w:r>
        <w:r>
          <w:tab/>
        </w:r>
        <w:r>
          <w:fldChar w:fldCharType="begin"/>
        </w:r>
        <w:r>
          <w:instrText xml:space="preserve"> PAGEREF _Toc11988 \h </w:instrText>
        </w:r>
        <w:r>
          <w:fldChar w:fldCharType="separate"/>
        </w:r>
        <w:r>
          <w:t>3</w:t>
        </w:r>
        <w:r>
          <w:fldChar w:fldCharType="end"/>
        </w:r>
      </w:hyperlink>
    </w:p>
    <w:p>
      <w:pPr>
        <w:pStyle w:val="TOC2"/>
        <w:tabs>
          <w:tab w:val="right" w:leader="dot" w:pos="8306"/>
        </w:tabs>
      </w:pPr>
      <w:hyperlink w:anchor="_Toc29513" w:history="1">
        <w:r>
          <w:rPr>
            <w:rFonts w:ascii="仿宋" w:eastAsia="仿宋" w:hAnsi="仿宋" w:cs="仿宋" w:hint="eastAsia"/>
            <w:lang w:eastAsia="zh-CN"/>
          </w:rPr>
          <w:t>(一)、液压气压刹车系统项目背景分析</w:t>
        </w:r>
        <w:r>
          <w:tab/>
        </w:r>
        <w:r>
          <w:fldChar w:fldCharType="begin"/>
        </w:r>
        <w:r>
          <w:instrText xml:space="preserve"> PAGEREF _Toc29513 \h </w:instrText>
        </w:r>
        <w:r>
          <w:fldChar w:fldCharType="separate"/>
        </w:r>
        <w:r>
          <w:t>3</w:t>
        </w:r>
        <w:r>
          <w:fldChar w:fldCharType="end"/>
        </w:r>
      </w:hyperlink>
    </w:p>
    <w:p>
      <w:pPr>
        <w:pStyle w:val="TOC2"/>
        <w:tabs>
          <w:tab w:val="right" w:leader="dot" w:pos="8306"/>
        </w:tabs>
      </w:pPr>
      <w:hyperlink w:anchor="_Toc6524" w:history="1">
        <w:r>
          <w:rPr>
            <w:rFonts w:ascii="仿宋" w:eastAsia="仿宋" w:hAnsi="仿宋" w:cs="仿宋" w:hint="eastAsia"/>
            <w:lang w:eastAsia="zh-CN"/>
          </w:rPr>
          <w:t>(二)、液压气压刹车系统项目建设必要性分析</w:t>
        </w:r>
        <w:r>
          <w:tab/>
        </w:r>
        <w:r>
          <w:fldChar w:fldCharType="begin"/>
        </w:r>
        <w:r>
          <w:instrText xml:space="preserve"> PAGEREF _Toc6524 \h </w:instrText>
        </w:r>
        <w:r>
          <w:fldChar w:fldCharType="separate"/>
        </w:r>
        <w:r>
          <w:t>5</w:t>
        </w:r>
        <w:r>
          <w:fldChar w:fldCharType="end"/>
        </w:r>
      </w:hyperlink>
    </w:p>
    <w:p>
      <w:pPr>
        <w:pStyle w:val="TOC1"/>
        <w:tabs>
          <w:tab w:val="right" w:leader="dot" w:pos="8306"/>
        </w:tabs>
      </w:pPr>
      <w:hyperlink w:anchor="_Toc26587" w:history="1">
        <w:r>
          <w:rPr>
            <w:rFonts w:ascii="仿宋" w:eastAsia="仿宋" w:hAnsi="仿宋" w:cs="仿宋" w:hint="eastAsia"/>
            <w:lang w:eastAsia="zh-CN"/>
          </w:rPr>
          <w:t>二、产品规划分析</w:t>
        </w:r>
        <w:r>
          <w:tab/>
        </w:r>
        <w:r>
          <w:fldChar w:fldCharType="begin"/>
        </w:r>
        <w:r>
          <w:instrText xml:space="preserve"> PAGEREF _Toc26587 \h </w:instrText>
        </w:r>
        <w:r>
          <w:fldChar w:fldCharType="separate"/>
        </w:r>
        <w:r>
          <w:t>6</w:t>
        </w:r>
        <w:r>
          <w:fldChar w:fldCharType="end"/>
        </w:r>
      </w:hyperlink>
    </w:p>
    <w:p>
      <w:pPr>
        <w:pStyle w:val="TOC2"/>
        <w:tabs>
          <w:tab w:val="right" w:leader="dot" w:pos="8306"/>
        </w:tabs>
      </w:pPr>
      <w:hyperlink w:anchor="_Toc9930" w:history="1">
        <w:r>
          <w:rPr>
            <w:rFonts w:ascii="仿宋" w:eastAsia="仿宋" w:hAnsi="仿宋" w:cs="仿宋" w:hint="eastAsia"/>
            <w:lang w:eastAsia="zh-CN"/>
          </w:rPr>
          <w:t>(一)、产品规划</w:t>
        </w:r>
        <w:r>
          <w:tab/>
        </w:r>
        <w:r>
          <w:fldChar w:fldCharType="begin"/>
        </w:r>
        <w:r>
          <w:instrText xml:space="preserve"> PAGEREF _Toc9930 \h </w:instrText>
        </w:r>
        <w:r>
          <w:fldChar w:fldCharType="separate"/>
        </w:r>
        <w:r>
          <w:t>6</w:t>
        </w:r>
        <w:r>
          <w:fldChar w:fldCharType="end"/>
        </w:r>
      </w:hyperlink>
    </w:p>
    <w:p>
      <w:pPr>
        <w:pStyle w:val="TOC2"/>
        <w:tabs>
          <w:tab w:val="right" w:leader="dot" w:pos="8306"/>
        </w:tabs>
      </w:pPr>
      <w:hyperlink w:anchor="_Toc25863" w:history="1">
        <w:r>
          <w:rPr>
            <w:rFonts w:ascii="仿宋" w:eastAsia="仿宋" w:hAnsi="仿宋" w:cs="仿宋" w:hint="eastAsia"/>
            <w:lang w:eastAsia="zh-CN"/>
          </w:rPr>
          <w:t>(二)、建设规模</w:t>
        </w:r>
        <w:r>
          <w:tab/>
        </w:r>
        <w:r>
          <w:fldChar w:fldCharType="begin"/>
        </w:r>
        <w:r>
          <w:instrText xml:space="preserve"> PAGEREF _Toc25863 \h </w:instrText>
        </w:r>
        <w:r>
          <w:fldChar w:fldCharType="separate"/>
        </w:r>
        <w:r>
          <w:t>7</w:t>
        </w:r>
        <w:r>
          <w:fldChar w:fldCharType="end"/>
        </w:r>
      </w:hyperlink>
    </w:p>
    <w:p>
      <w:pPr>
        <w:pStyle w:val="TOC1"/>
        <w:tabs>
          <w:tab w:val="right" w:leader="dot" w:pos="8306"/>
        </w:tabs>
      </w:pPr>
      <w:hyperlink w:anchor="_Toc3489" w:history="1">
        <w:r>
          <w:rPr>
            <w:rFonts w:ascii="仿宋" w:eastAsia="仿宋" w:hAnsi="仿宋" w:cs="仿宋" w:hint="eastAsia"/>
            <w:lang w:eastAsia="zh-CN"/>
          </w:rPr>
          <w:t>三、液压气压刹车系统项目土建工程</w:t>
        </w:r>
        <w:r>
          <w:tab/>
        </w:r>
        <w:r>
          <w:fldChar w:fldCharType="begin"/>
        </w:r>
        <w:r>
          <w:instrText xml:space="preserve"> PAGEREF _Toc3489 \h </w:instrText>
        </w:r>
        <w:r>
          <w:fldChar w:fldCharType="separate"/>
        </w:r>
        <w:r>
          <w:t>8</w:t>
        </w:r>
        <w:r>
          <w:fldChar w:fldCharType="end"/>
        </w:r>
      </w:hyperlink>
    </w:p>
    <w:p>
      <w:pPr>
        <w:pStyle w:val="TOC2"/>
        <w:tabs>
          <w:tab w:val="right" w:leader="dot" w:pos="8306"/>
        </w:tabs>
      </w:pPr>
      <w:hyperlink w:anchor="_Toc11408" w:history="1">
        <w:r>
          <w:rPr>
            <w:rFonts w:ascii="仿宋" w:eastAsia="仿宋" w:hAnsi="仿宋" w:cs="仿宋" w:hint="eastAsia"/>
            <w:lang w:eastAsia="zh-CN"/>
          </w:rPr>
          <w:t>(一)、建筑工程设计原则</w:t>
        </w:r>
        <w:r>
          <w:tab/>
        </w:r>
        <w:r>
          <w:fldChar w:fldCharType="begin"/>
        </w:r>
        <w:r>
          <w:instrText xml:space="preserve"> PAGEREF _Toc11408 \h </w:instrText>
        </w:r>
        <w:r>
          <w:fldChar w:fldCharType="separate"/>
        </w:r>
        <w:r>
          <w:t>8</w:t>
        </w:r>
        <w:r>
          <w:fldChar w:fldCharType="end"/>
        </w:r>
      </w:hyperlink>
    </w:p>
    <w:p>
      <w:pPr>
        <w:pStyle w:val="TOC2"/>
        <w:tabs>
          <w:tab w:val="right" w:leader="dot" w:pos="8306"/>
        </w:tabs>
      </w:pPr>
      <w:hyperlink w:anchor="_Toc32124" w:history="1">
        <w:r>
          <w:rPr>
            <w:rFonts w:ascii="仿宋" w:eastAsia="仿宋" w:hAnsi="仿宋" w:cs="仿宋" w:hint="eastAsia"/>
            <w:lang w:eastAsia="zh-CN"/>
          </w:rPr>
          <w:t>(二)、土建工程设计年限及安全等级</w:t>
        </w:r>
        <w:r>
          <w:tab/>
        </w:r>
        <w:r>
          <w:fldChar w:fldCharType="begin"/>
        </w:r>
        <w:r>
          <w:instrText xml:space="preserve"> PAGEREF _Toc32124 \h </w:instrText>
        </w:r>
        <w:r>
          <w:fldChar w:fldCharType="separate"/>
        </w:r>
        <w:r>
          <w:t>9</w:t>
        </w:r>
        <w:r>
          <w:fldChar w:fldCharType="end"/>
        </w:r>
      </w:hyperlink>
    </w:p>
    <w:p>
      <w:pPr>
        <w:pStyle w:val="TOC2"/>
        <w:tabs>
          <w:tab w:val="right" w:leader="dot" w:pos="8306"/>
        </w:tabs>
      </w:pPr>
      <w:hyperlink w:anchor="_Toc22974" w:history="1">
        <w:r>
          <w:rPr>
            <w:rFonts w:ascii="仿宋" w:eastAsia="仿宋" w:hAnsi="仿宋" w:cs="仿宋" w:hint="eastAsia"/>
            <w:lang w:eastAsia="zh-CN"/>
          </w:rPr>
          <w:t>(三)、建筑工程设计总体要求</w:t>
        </w:r>
        <w:r>
          <w:tab/>
        </w:r>
        <w:r>
          <w:fldChar w:fldCharType="begin"/>
        </w:r>
        <w:r>
          <w:instrText xml:space="preserve"> PAGEREF _Toc22974 \h </w:instrText>
        </w:r>
        <w:r>
          <w:fldChar w:fldCharType="separate"/>
        </w:r>
        <w:r>
          <w:t>10</w:t>
        </w:r>
        <w:r>
          <w:fldChar w:fldCharType="end"/>
        </w:r>
      </w:hyperlink>
    </w:p>
    <w:p>
      <w:pPr>
        <w:pStyle w:val="TOC2"/>
        <w:tabs>
          <w:tab w:val="right" w:leader="dot" w:pos="8306"/>
        </w:tabs>
      </w:pPr>
      <w:hyperlink w:anchor="_Toc3924" w:history="1">
        <w:r>
          <w:rPr>
            <w:rFonts w:ascii="仿宋" w:eastAsia="仿宋" w:hAnsi="仿宋" w:cs="仿宋" w:hint="eastAsia"/>
            <w:lang w:eastAsia="zh-CN"/>
          </w:rPr>
          <w:t>(四)、土建工程建设指标</w:t>
        </w:r>
        <w:r>
          <w:tab/>
        </w:r>
        <w:r>
          <w:fldChar w:fldCharType="begin"/>
        </w:r>
        <w:r>
          <w:instrText xml:space="preserve"> PAGEREF _Toc3924 \h </w:instrText>
        </w:r>
        <w:r>
          <w:fldChar w:fldCharType="separate"/>
        </w:r>
        <w:r>
          <w:t>11</w:t>
        </w:r>
        <w:r>
          <w:fldChar w:fldCharType="end"/>
        </w:r>
      </w:hyperlink>
    </w:p>
    <w:p>
      <w:pPr>
        <w:pStyle w:val="TOC1"/>
        <w:tabs>
          <w:tab w:val="right" w:leader="dot" w:pos="8306"/>
        </w:tabs>
      </w:pPr>
      <w:hyperlink w:anchor="_Toc10546" w:history="1">
        <w:r>
          <w:rPr>
            <w:rFonts w:ascii="仿宋" w:eastAsia="仿宋" w:hAnsi="仿宋" w:cs="仿宋" w:hint="eastAsia"/>
            <w:lang w:eastAsia="zh-CN"/>
          </w:rPr>
          <w:t>四、液压气压刹车系统项目危机管理</w:t>
        </w:r>
        <w:r>
          <w:tab/>
        </w:r>
        <w:r>
          <w:fldChar w:fldCharType="begin"/>
        </w:r>
        <w:r>
          <w:instrText xml:space="preserve"> PAGEREF _Toc10546 \h </w:instrText>
        </w:r>
        <w:r>
          <w:fldChar w:fldCharType="separate"/>
        </w:r>
        <w:r>
          <w:t>11</w:t>
        </w:r>
        <w:r>
          <w:fldChar w:fldCharType="end"/>
        </w:r>
      </w:hyperlink>
    </w:p>
    <w:p>
      <w:pPr>
        <w:pStyle w:val="TOC2"/>
        <w:tabs>
          <w:tab w:val="right" w:leader="dot" w:pos="8306"/>
        </w:tabs>
      </w:pPr>
      <w:hyperlink w:anchor="_Toc7847" w:history="1">
        <w:r>
          <w:rPr>
            <w:rFonts w:ascii="仿宋" w:eastAsia="仿宋" w:hAnsi="仿宋" w:cs="仿宋" w:hint="eastAsia"/>
            <w:lang w:eastAsia="zh-CN"/>
          </w:rPr>
          <w:t>(一)、危机预警与识别</w:t>
        </w:r>
        <w:r>
          <w:tab/>
        </w:r>
        <w:r>
          <w:fldChar w:fldCharType="begin"/>
        </w:r>
        <w:r>
          <w:instrText xml:space="preserve"> PAGEREF _Toc7847 \h </w:instrText>
        </w:r>
        <w:r>
          <w:fldChar w:fldCharType="separate"/>
        </w:r>
        <w:r>
          <w:t>11</w:t>
        </w:r>
        <w:r>
          <w:fldChar w:fldCharType="end"/>
        </w:r>
      </w:hyperlink>
    </w:p>
    <w:p>
      <w:pPr>
        <w:pStyle w:val="TOC2"/>
        <w:tabs>
          <w:tab w:val="right" w:leader="dot" w:pos="8306"/>
        </w:tabs>
      </w:pPr>
      <w:hyperlink w:anchor="_Toc23625" w:history="1">
        <w:r>
          <w:rPr>
            <w:rFonts w:ascii="仿宋" w:eastAsia="仿宋" w:hAnsi="仿宋" w:cs="仿宋" w:hint="eastAsia"/>
            <w:lang w:eastAsia="zh-CN"/>
          </w:rPr>
          <w:t>(二)、危机应对与恢复</w:t>
        </w:r>
        <w:r>
          <w:tab/>
        </w:r>
        <w:r>
          <w:fldChar w:fldCharType="begin"/>
        </w:r>
        <w:r>
          <w:instrText xml:space="preserve"> PAGEREF _Toc23625 \h </w:instrText>
        </w:r>
        <w:r>
          <w:fldChar w:fldCharType="separate"/>
        </w:r>
        <w:r>
          <w:t>12</w:t>
        </w:r>
        <w:r>
          <w:fldChar w:fldCharType="end"/>
        </w:r>
      </w:hyperlink>
    </w:p>
    <w:p>
      <w:pPr>
        <w:pStyle w:val="TOC1"/>
        <w:tabs>
          <w:tab w:val="right" w:leader="dot" w:pos="8306"/>
        </w:tabs>
      </w:pPr>
      <w:hyperlink w:anchor="_Toc21458" w:history="1">
        <w:r>
          <w:rPr>
            <w:rFonts w:ascii="仿宋" w:eastAsia="仿宋" w:hAnsi="仿宋" w:cs="仿宋" w:hint="eastAsia"/>
            <w:lang w:eastAsia="zh-CN"/>
          </w:rPr>
          <w:t>五、液压气压刹车系统项目绩效评估</w:t>
        </w:r>
        <w:r>
          <w:tab/>
        </w:r>
        <w:r>
          <w:fldChar w:fldCharType="begin"/>
        </w:r>
        <w:r>
          <w:instrText xml:space="preserve"> PAGEREF _Toc21458 \h </w:instrText>
        </w:r>
        <w:r>
          <w:fldChar w:fldCharType="separate"/>
        </w:r>
        <w:r>
          <w:t>14</w:t>
        </w:r>
        <w:r>
          <w:fldChar w:fldCharType="end"/>
        </w:r>
      </w:hyperlink>
    </w:p>
    <w:p>
      <w:pPr>
        <w:pStyle w:val="TOC2"/>
        <w:tabs>
          <w:tab w:val="right" w:leader="dot" w:pos="8306"/>
        </w:tabs>
      </w:pPr>
      <w:hyperlink w:anchor="_Toc31895" w:history="1">
        <w:r>
          <w:rPr>
            <w:rFonts w:ascii="仿宋" w:eastAsia="仿宋" w:hAnsi="仿宋" w:cs="仿宋" w:hint="eastAsia"/>
            <w:lang w:eastAsia="zh-CN"/>
          </w:rPr>
          <w:t>(一)、绩效评估指标</w:t>
        </w:r>
        <w:r>
          <w:tab/>
        </w:r>
        <w:r>
          <w:fldChar w:fldCharType="begin"/>
        </w:r>
        <w:r>
          <w:instrText xml:space="preserve"> PAGEREF _Toc31895 \h </w:instrText>
        </w:r>
        <w:r>
          <w:fldChar w:fldCharType="separate"/>
        </w:r>
        <w:r>
          <w:t>14</w:t>
        </w:r>
        <w:r>
          <w:fldChar w:fldCharType="end"/>
        </w:r>
      </w:hyperlink>
    </w:p>
    <w:p>
      <w:pPr>
        <w:pStyle w:val="TOC2"/>
        <w:tabs>
          <w:tab w:val="right" w:leader="dot" w:pos="8306"/>
        </w:tabs>
      </w:pPr>
      <w:hyperlink w:anchor="_Toc12827" w:history="1">
        <w:r>
          <w:rPr>
            <w:rFonts w:ascii="仿宋" w:eastAsia="仿宋" w:hAnsi="仿宋" w:cs="仿宋" w:hint="eastAsia"/>
            <w:lang w:eastAsia="zh-CN"/>
          </w:rPr>
          <w:t>(二)、绩效评估方法</w:t>
        </w:r>
        <w:r>
          <w:tab/>
        </w:r>
        <w:r>
          <w:fldChar w:fldCharType="begin"/>
        </w:r>
        <w:r>
          <w:instrText xml:space="preserve"> PAGEREF _Toc12827 \h </w:instrText>
        </w:r>
        <w:r>
          <w:fldChar w:fldCharType="separate"/>
        </w:r>
        <w:r>
          <w:t>15</w:t>
        </w:r>
        <w:r>
          <w:fldChar w:fldCharType="end"/>
        </w:r>
      </w:hyperlink>
    </w:p>
    <w:p>
      <w:pPr>
        <w:pStyle w:val="TOC2"/>
        <w:tabs>
          <w:tab w:val="right" w:leader="dot" w:pos="8306"/>
        </w:tabs>
      </w:pPr>
      <w:hyperlink w:anchor="_Toc10309" w:history="1">
        <w:r>
          <w:rPr>
            <w:rFonts w:ascii="仿宋" w:eastAsia="仿宋" w:hAnsi="仿宋" w:cs="仿宋" w:hint="eastAsia"/>
            <w:lang w:eastAsia="zh-CN"/>
          </w:rPr>
          <w:t>(三)、绩效评估周期</w:t>
        </w:r>
        <w:r>
          <w:tab/>
        </w:r>
        <w:r>
          <w:fldChar w:fldCharType="begin"/>
        </w:r>
        <w:r>
          <w:instrText xml:space="preserve"> PAGEREF _Toc10309 \h </w:instrText>
        </w:r>
        <w:r>
          <w:fldChar w:fldCharType="separate"/>
        </w:r>
        <w:r>
          <w:t>16</w:t>
        </w:r>
        <w:r>
          <w:fldChar w:fldCharType="end"/>
        </w:r>
      </w:hyperlink>
    </w:p>
    <w:p>
      <w:pPr>
        <w:pStyle w:val="TOC1"/>
        <w:tabs>
          <w:tab w:val="right" w:leader="dot" w:pos="8306"/>
        </w:tabs>
      </w:pPr>
      <w:hyperlink w:anchor="_Toc20249" w:history="1">
        <w:r>
          <w:rPr>
            <w:rFonts w:ascii="仿宋" w:eastAsia="仿宋" w:hAnsi="仿宋" w:cs="仿宋" w:hint="eastAsia"/>
            <w:lang w:eastAsia="zh-CN"/>
          </w:rPr>
          <w:t>六、液压气压刹车系统项目概论</w:t>
        </w:r>
        <w:r>
          <w:tab/>
        </w:r>
        <w:r>
          <w:fldChar w:fldCharType="begin"/>
        </w:r>
        <w:r>
          <w:instrText xml:space="preserve"> PAGEREF _Toc20249 \h </w:instrText>
        </w:r>
        <w:r>
          <w:fldChar w:fldCharType="separate"/>
        </w:r>
        <w:r>
          <w:t>17</w:t>
        </w:r>
        <w:r>
          <w:fldChar w:fldCharType="end"/>
        </w:r>
      </w:hyperlink>
    </w:p>
    <w:p>
      <w:pPr>
        <w:pStyle w:val="TOC2"/>
        <w:tabs>
          <w:tab w:val="right" w:leader="dot" w:pos="8306"/>
        </w:tabs>
      </w:pPr>
      <w:hyperlink w:anchor="_Toc5718" w:history="1">
        <w:r>
          <w:rPr>
            <w:rFonts w:ascii="仿宋" w:eastAsia="仿宋" w:hAnsi="仿宋" w:cs="仿宋" w:hint="eastAsia"/>
            <w:lang w:eastAsia="zh-CN"/>
          </w:rPr>
          <w:t>(一)、液压气压刹车系统项目概况</w:t>
        </w:r>
        <w:r>
          <w:tab/>
        </w:r>
        <w:r>
          <w:fldChar w:fldCharType="begin"/>
        </w:r>
        <w:r>
          <w:instrText xml:space="preserve"> PAGEREF _Toc5718 \h </w:instrText>
        </w:r>
        <w:r>
          <w:fldChar w:fldCharType="separate"/>
        </w:r>
        <w:r>
          <w:t>17</w:t>
        </w:r>
        <w:r>
          <w:fldChar w:fldCharType="end"/>
        </w:r>
      </w:hyperlink>
    </w:p>
    <w:p>
      <w:pPr>
        <w:pStyle w:val="TOC2"/>
        <w:tabs>
          <w:tab w:val="right" w:leader="dot" w:pos="8306"/>
        </w:tabs>
      </w:pPr>
      <w:hyperlink w:anchor="_Toc18019" w:history="1">
        <w:r>
          <w:rPr>
            <w:rFonts w:ascii="仿宋" w:eastAsia="仿宋" w:hAnsi="仿宋" w:cs="仿宋" w:hint="eastAsia"/>
            <w:lang w:eastAsia="zh-CN"/>
          </w:rPr>
          <w:t>(二)、液压气压刹车系统项目目标</w:t>
        </w:r>
        <w:r>
          <w:tab/>
        </w:r>
        <w:r>
          <w:fldChar w:fldCharType="begin"/>
        </w:r>
        <w:r>
          <w:instrText xml:space="preserve"> PAGEREF _Toc18019 \h </w:instrText>
        </w:r>
        <w:r>
          <w:fldChar w:fldCharType="separate"/>
        </w:r>
        <w:r>
          <w:t>20</w:t>
        </w:r>
        <w:r>
          <w:fldChar w:fldCharType="end"/>
        </w:r>
      </w:hyperlink>
    </w:p>
    <w:p>
      <w:pPr>
        <w:pStyle w:val="TOC2"/>
        <w:tabs>
          <w:tab w:val="right" w:leader="dot" w:pos="8306"/>
        </w:tabs>
      </w:pPr>
      <w:hyperlink w:anchor="_Toc14880" w:history="1">
        <w:r>
          <w:rPr>
            <w:rFonts w:ascii="仿宋" w:eastAsia="仿宋" w:hAnsi="仿宋" w:cs="仿宋" w:hint="eastAsia"/>
            <w:lang w:eastAsia="zh-CN"/>
          </w:rPr>
          <w:t>(三)、液压气压刹车系统项目提出的理由</w:t>
        </w:r>
        <w:r>
          <w:tab/>
        </w:r>
        <w:r>
          <w:fldChar w:fldCharType="begin"/>
        </w:r>
        <w:r>
          <w:instrText xml:space="preserve"> PAGEREF _Toc14880 \h </w:instrText>
        </w:r>
        <w:r>
          <w:fldChar w:fldCharType="separate"/>
        </w:r>
        <w:r>
          <w:t>21</w:t>
        </w:r>
        <w:r>
          <w:fldChar w:fldCharType="end"/>
        </w:r>
      </w:hyperlink>
    </w:p>
    <w:p>
      <w:pPr>
        <w:pStyle w:val="TOC2"/>
        <w:tabs>
          <w:tab w:val="right" w:leader="dot" w:pos="8306"/>
        </w:tabs>
      </w:pPr>
      <w:hyperlink w:anchor="_Toc21418" w:history="1">
        <w:r>
          <w:rPr>
            <w:rFonts w:ascii="仿宋" w:eastAsia="仿宋" w:hAnsi="仿宋" w:cs="仿宋" w:hint="eastAsia"/>
            <w:lang w:eastAsia="zh-CN"/>
          </w:rPr>
          <w:t>(四)、液压气压刹车系统项目意义</w:t>
        </w:r>
        <w:r>
          <w:tab/>
        </w:r>
        <w:r>
          <w:fldChar w:fldCharType="begin"/>
        </w:r>
        <w:r>
          <w:instrText xml:space="preserve"> PAGEREF _Toc21418 \h </w:instrText>
        </w:r>
        <w:r>
          <w:fldChar w:fldCharType="separate"/>
        </w:r>
        <w:r>
          <w:t>22</w:t>
        </w:r>
        <w:r>
          <w:fldChar w:fldCharType="end"/>
        </w:r>
      </w:hyperlink>
    </w:p>
    <w:p>
      <w:pPr>
        <w:pStyle w:val="TOC2"/>
        <w:tabs>
          <w:tab w:val="right" w:leader="dot" w:pos="8306"/>
        </w:tabs>
      </w:pPr>
      <w:hyperlink w:anchor="_Toc26491" w:history="1">
        <w:r>
          <w:rPr>
            <w:rFonts w:ascii="仿宋" w:eastAsia="仿宋" w:hAnsi="仿宋" w:cs="仿宋" w:hint="eastAsia"/>
            <w:lang w:eastAsia="zh-CN"/>
          </w:rPr>
          <w:t>(五)、液压气压刹车系统项目背景</w:t>
        </w:r>
        <w:r>
          <w:tab/>
        </w:r>
        <w:r>
          <w:fldChar w:fldCharType="begin"/>
        </w:r>
        <w:r>
          <w:instrText xml:space="preserve"> PAGEREF _Toc26491 \h </w:instrText>
        </w:r>
        <w:r>
          <w:fldChar w:fldCharType="separate"/>
        </w:r>
        <w:r>
          <w:t>23</w:t>
        </w:r>
        <w:r>
          <w:fldChar w:fldCharType="end"/>
        </w:r>
      </w:hyperlink>
    </w:p>
    <w:p>
      <w:pPr>
        <w:pStyle w:val="TOC1"/>
        <w:tabs>
          <w:tab w:val="right" w:leader="dot" w:pos="8306"/>
        </w:tabs>
      </w:pPr>
      <w:hyperlink w:anchor="_Toc3752" w:history="1">
        <w:r>
          <w:rPr>
            <w:rFonts w:ascii="仿宋" w:eastAsia="仿宋" w:hAnsi="仿宋" w:cs="仿宋" w:hint="eastAsia"/>
            <w:lang w:eastAsia="zh-CN"/>
          </w:rPr>
          <w:t>七、液压气压刹车系统项目人力资源培养与发展</w:t>
        </w:r>
        <w:r>
          <w:tab/>
        </w:r>
        <w:r>
          <w:fldChar w:fldCharType="begin"/>
        </w:r>
        <w:r>
          <w:instrText xml:space="preserve"> PAGEREF _Toc3752 \h </w:instrText>
        </w:r>
        <w:r>
          <w:fldChar w:fldCharType="separate"/>
        </w:r>
        <w:r>
          <w:t>24</w:t>
        </w:r>
        <w:r>
          <w:fldChar w:fldCharType="end"/>
        </w:r>
      </w:hyperlink>
    </w:p>
    <w:p>
      <w:pPr>
        <w:pStyle w:val="TOC2"/>
        <w:tabs>
          <w:tab w:val="right" w:leader="dot" w:pos="8306"/>
        </w:tabs>
      </w:pPr>
      <w:hyperlink w:anchor="_Toc9586" w:history="1">
        <w:r>
          <w:rPr>
            <w:rFonts w:ascii="仿宋" w:eastAsia="仿宋" w:hAnsi="仿宋" w:cs="仿宋" w:hint="eastAsia"/>
            <w:lang w:eastAsia="zh-CN"/>
          </w:rPr>
          <w:t>(一)、人才需求与规划</w:t>
        </w:r>
        <w:r>
          <w:tab/>
        </w:r>
        <w:r>
          <w:fldChar w:fldCharType="begin"/>
        </w:r>
        <w:r>
          <w:instrText xml:space="preserve"> PAGEREF _Toc9586 \h </w:instrText>
        </w:r>
        <w:r>
          <w:fldChar w:fldCharType="separate"/>
        </w:r>
        <w:r>
          <w:t>24</w:t>
        </w:r>
        <w:r>
          <w:fldChar w:fldCharType="end"/>
        </w:r>
      </w:hyperlink>
    </w:p>
    <w:p>
      <w:pPr>
        <w:pStyle w:val="TOC2"/>
        <w:tabs>
          <w:tab w:val="right" w:leader="dot" w:pos="8306"/>
        </w:tabs>
      </w:pPr>
      <w:hyperlink w:anchor="_Toc24462" w:history="1">
        <w:r>
          <w:rPr>
            <w:rFonts w:ascii="仿宋" w:eastAsia="仿宋" w:hAnsi="仿宋" w:cs="仿宋" w:hint="eastAsia"/>
            <w:lang w:eastAsia="zh-CN"/>
          </w:rPr>
          <w:t>(二)、培训与发展计划</w:t>
        </w:r>
        <w:r>
          <w:tab/>
        </w:r>
        <w:r>
          <w:fldChar w:fldCharType="begin"/>
        </w:r>
        <w:r>
          <w:instrText xml:space="preserve"> PAGEREF _Toc24462 \h </w:instrText>
        </w:r>
        <w:r>
          <w:fldChar w:fldCharType="separate"/>
        </w:r>
        <w:r>
          <w:t>25</w:t>
        </w:r>
        <w:r>
          <w:fldChar w:fldCharType="end"/>
        </w:r>
      </w:hyperlink>
    </w:p>
    <w:p>
      <w:pPr>
        <w:pStyle w:val="TOC1"/>
        <w:tabs>
          <w:tab w:val="right" w:leader="dot" w:pos="8306"/>
        </w:tabs>
      </w:pPr>
      <w:hyperlink w:anchor="_Toc2943" w:history="1">
        <w:r>
          <w:rPr>
            <w:rFonts w:ascii="仿宋" w:eastAsia="仿宋" w:hAnsi="仿宋" w:cs="仿宋" w:hint="eastAsia"/>
            <w:lang w:eastAsia="zh-CN"/>
          </w:rPr>
          <w:t>八、生产安全保护</w:t>
        </w:r>
        <w:r>
          <w:tab/>
        </w:r>
        <w:r>
          <w:fldChar w:fldCharType="begin"/>
        </w:r>
        <w:r>
          <w:instrText xml:space="preserve"> PAGEREF _Toc2943 \h </w:instrText>
        </w:r>
        <w:r>
          <w:fldChar w:fldCharType="separate"/>
        </w:r>
        <w:r>
          <w:t>25</w:t>
        </w:r>
        <w:r>
          <w:fldChar w:fldCharType="end"/>
        </w:r>
      </w:hyperlink>
    </w:p>
    <w:p>
      <w:pPr>
        <w:pStyle w:val="TOC2"/>
        <w:tabs>
          <w:tab w:val="right" w:leader="dot" w:pos="8306"/>
        </w:tabs>
      </w:pPr>
      <w:hyperlink w:anchor="_Toc14291" w:history="1">
        <w:r>
          <w:rPr>
            <w:rFonts w:ascii="仿宋" w:eastAsia="仿宋" w:hAnsi="仿宋" w:cs="仿宋" w:hint="eastAsia"/>
            <w:lang w:eastAsia="zh-CN"/>
          </w:rPr>
          <w:t>(一)、消防安全</w:t>
        </w:r>
        <w:r>
          <w:tab/>
        </w:r>
        <w:r>
          <w:fldChar w:fldCharType="begin"/>
        </w:r>
        <w:r>
          <w:instrText xml:space="preserve"> PAGEREF _Toc14291 \h </w:instrText>
        </w:r>
        <w:r>
          <w:fldChar w:fldCharType="separate"/>
        </w:r>
        <w:r>
          <w:t>25</w:t>
        </w:r>
        <w:r>
          <w:fldChar w:fldCharType="end"/>
        </w:r>
      </w:hyperlink>
    </w:p>
    <w:p>
      <w:pPr>
        <w:pStyle w:val="TOC2"/>
        <w:tabs>
          <w:tab w:val="right" w:leader="dot" w:pos="8306"/>
        </w:tabs>
      </w:pPr>
      <w:hyperlink w:anchor="_Toc9617" w:history="1">
        <w:r>
          <w:rPr>
            <w:rFonts w:ascii="仿宋" w:eastAsia="仿宋" w:hAnsi="仿宋" w:cs="仿宋" w:hint="eastAsia"/>
            <w:lang w:eastAsia="zh-CN"/>
          </w:rPr>
          <w:t>(二)、防火防爆总图布置措施</w:t>
        </w:r>
        <w:r>
          <w:tab/>
        </w:r>
        <w:r>
          <w:fldChar w:fldCharType="begin"/>
        </w:r>
        <w:r>
          <w:instrText xml:space="preserve"> PAGEREF _Toc9617 \h </w:instrText>
        </w:r>
        <w:r>
          <w:fldChar w:fldCharType="separate"/>
        </w:r>
        <w:r>
          <w:t>27</w:t>
        </w:r>
        <w:r>
          <w:fldChar w:fldCharType="end"/>
        </w:r>
      </w:hyperlink>
    </w:p>
    <w:p>
      <w:pPr>
        <w:pStyle w:val="TOC2"/>
        <w:tabs>
          <w:tab w:val="right" w:leader="dot" w:pos="8306"/>
        </w:tabs>
      </w:pPr>
      <w:hyperlink w:anchor="_Toc14999" w:history="1">
        <w:r>
          <w:rPr>
            <w:rFonts w:ascii="仿宋" w:eastAsia="仿宋" w:hAnsi="仿宋" w:cs="仿宋" w:hint="eastAsia"/>
            <w:lang w:eastAsia="zh-CN"/>
          </w:rPr>
          <w:t>(三)、自然灾害防范措施</w:t>
        </w:r>
        <w:r>
          <w:tab/>
        </w:r>
        <w:r>
          <w:fldChar w:fldCharType="begin"/>
        </w:r>
        <w:r>
          <w:instrText xml:space="preserve"> PAGEREF _Toc14999 \h </w:instrText>
        </w:r>
        <w:r>
          <w:fldChar w:fldCharType="separate"/>
        </w:r>
        <w:r>
          <w:t>28</w:t>
        </w:r>
        <w:r>
          <w:fldChar w:fldCharType="end"/>
        </w:r>
      </w:hyperlink>
    </w:p>
    <w:p>
      <w:pPr>
        <w:pStyle w:val="TOC2"/>
        <w:tabs>
          <w:tab w:val="right" w:leader="dot" w:pos="8306"/>
        </w:tabs>
      </w:pPr>
      <w:hyperlink w:anchor="_Toc32119" w:history="1">
        <w:r>
          <w:rPr>
            <w:rFonts w:ascii="仿宋" w:eastAsia="仿宋" w:hAnsi="仿宋" w:cs="仿宋" w:hint="eastAsia"/>
            <w:lang w:eastAsia="zh-CN"/>
          </w:rPr>
          <w:t>(四)、安全色及安全标志使用要求</w:t>
        </w:r>
        <w:r>
          <w:tab/>
        </w:r>
        <w:r>
          <w:fldChar w:fldCharType="begin"/>
        </w:r>
        <w:r>
          <w:instrText xml:space="preserve"> PAGEREF _Toc32119 \h </w:instrText>
        </w:r>
        <w:r>
          <w:fldChar w:fldCharType="separate"/>
        </w:r>
        <w:r>
          <w:t>29</w:t>
        </w:r>
        <w:r>
          <w:fldChar w:fldCharType="end"/>
        </w:r>
      </w:hyperlink>
    </w:p>
    <w:p>
      <w:pPr>
        <w:pStyle w:val="TOC2"/>
        <w:tabs>
          <w:tab w:val="right" w:leader="dot" w:pos="8306"/>
        </w:tabs>
      </w:pPr>
      <w:hyperlink w:anchor="_Toc6386" w:history="1">
        <w:r>
          <w:rPr>
            <w:rFonts w:ascii="仿宋" w:eastAsia="仿宋" w:hAnsi="仿宋" w:cs="仿宋" w:hint="eastAsia"/>
            <w:lang w:eastAsia="zh-CN"/>
          </w:rPr>
          <w:t>(五)、防尘防毒措施</w:t>
        </w:r>
        <w:r>
          <w:tab/>
        </w:r>
        <w:r>
          <w:fldChar w:fldCharType="begin"/>
        </w:r>
        <w:r>
          <w:instrText xml:space="preserve"> PAGEREF _Toc6386 \h </w:instrText>
        </w:r>
        <w:r>
          <w:fldChar w:fldCharType="separate"/>
        </w:r>
        <w:r>
          <w:t>30</w:t>
        </w:r>
        <w:r>
          <w:fldChar w:fldCharType="end"/>
        </w:r>
      </w:hyperlink>
    </w:p>
    <w:p>
      <w:pPr>
        <w:pStyle w:val="TOC2"/>
        <w:tabs>
          <w:tab w:val="right" w:leader="dot" w:pos="8306"/>
        </w:tabs>
      </w:pPr>
      <w:hyperlink w:anchor="_Toc7264" w:history="1">
        <w:r>
          <w:rPr>
            <w:rFonts w:ascii="仿宋" w:eastAsia="仿宋" w:hAnsi="仿宋" w:cs="仿宋" w:hint="eastAsia"/>
            <w:lang w:eastAsia="zh-CN"/>
          </w:rPr>
          <w:t>(六)、防静电、触电防护及防雷措施</w:t>
        </w:r>
        <w:r>
          <w:tab/>
        </w:r>
        <w:r>
          <w:fldChar w:fldCharType="begin"/>
        </w:r>
        <w:r>
          <w:instrText xml:space="preserve"> PAGEREF _Toc7264 \h </w:instrText>
        </w:r>
        <w:r>
          <w:fldChar w:fldCharType="separate"/>
        </w:r>
        <w:r>
          <w:t>31</w:t>
        </w:r>
        <w:r>
          <w:fldChar w:fldCharType="end"/>
        </w:r>
      </w:hyperlink>
    </w:p>
    <w:p>
      <w:pPr>
        <w:pStyle w:val="TOC2"/>
        <w:tabs>
          <w:tab w:val="right" w:leader="dot" w:pos="8306"/>
        </w:tabs>
      </w:pPr>
      <w:hyperlink w:anchor="_Toc18920" w:history="1">
        <w:r>
          <w:rPr>
            <w:rFonts w:ascii="仿宋" w:eastAsia="仿宋" w:hAnsi="仿宋" w:cs="仿宋" w:hint="eastAsia"/>
            <w:lang w:eastAsia="zh-CN"/>
          </w:rPr>
          <w:t>(七)、机械设备安全保障措施</w:t>
        </w:r>
        <w:r>
          <w:tab/>
        </w:r>
        <w:r>
          <w:fldChar w:fldCharType="begin"/>
        </w:r>
        <w:r>
          <w:instrText xml:space="preserve"> PAGEREF _Toc18920 \h </w:instrText>
        </w:r>
        <w:r>
          <w:fldChar w:fldCharType="separate"/>
        </w:r>
        <w:r>
          <w:t>32</w:t>
        </w:r>
        <w:r>
          <w:fldChar w:fldCharType="end"/>
        </w:r>
      </w:hyperlink>
    </w:p>
    <w:p>
      <w:pPr>
        <w:pStyle w:val="TOC1"/>
        <w:tabs>
          <w:tab w:val="right" w:leader="dot" w:pos="8306"/>
        </w:tabs>
      </w:pPr>
      <w:hyperlink w:anchor="_Toc11659" w:history="1">
        <w:r>
          <w:rPr>
            <w:rFonts w:ascii="仿宋" w:eastAsia="仿宋" w:hAnsi="仿宋" w:cs="仿宋" w:hint="eastAsia"/>
            <w:lang w:eastAsia="zh-CN"/>
          </w:rPr>
          <w:t>九、液压气压刹车系统项目创新与研发</w:t>
        </w:r>
        <w:r>
          <w:tab/>
        </w:r>
        <w:r>
          <w:fldChar w:fldCharType="begin"/>
        </w:r>
        <w:r>
          <w:instrText xml:space="preserve"> PAGEREF _Toc11659 \h </w:instrText>
        </w:r>
        <w:r>
          <w:fldChar w:fldCharType="separate"/>
        </w:r>
        <w:r>
          <w:t>34</w:t>
        </w:r>
        <w:r>
          <w:fldChar w:fldCharType="end"/>
        </w:r>
      </w:hyperlink>
    </w:p>
    <w:p>
      <w:pPr>
        <w:pStyle w:val="TOC2"/>
        <w:tabs>
          <w:tab w:val="right" w:leader="dot" w:pos="8306"/>
        </w:tabs>
      </w:pPr>
      <w:hyperlink w:anchor="_Toc17117" w:history="1">
        <w:r>
          <w:rPr>
            <w:rFonts w:ascii="仿宋" w:eastAsia="仿宋" w:hAnsi="仿宋" w:cs="仿宋" w:hint="eastAsia"/>
            <w:lang w:eastAsia="zh-CN"/>
          </w:rPr>
          <w:t>(一)、创新策略与方向</w:t>
        </w:r>
        <w:r>
          <w:tab/>
        </w:r>
        <w:r>
          <w:fldChar w:fldCharType="begin"/>
        </w:r>
        <w:r>
          <w:instrText xml:space="preserve"> PAGEREF _Toc17117 \h </w:instrText>
        </w:r>
        <w:r>
          <w:fldChar w:fldCharType="separate"/>
        </w:r>
        <w:r>
          <w:t>34</w:t>
        </w:r>
        <w:r>
          <w:fldChar w:fldCharType="end"/>
        </w:r>
      </w:hyperlink>
    </w:p>
    <w:p>
      <w:pPr>
        <w:pStyle w:val="TOC2"/>
        <w:tabs>
          <w:tab w:val="right" w:leader="dot" w:pos="8306"/>
        </w:tabs>
      </w:pPr>
      <w:hyperlink w:anchor="_Toc29543" w:history="1">
        <w:r>
          <w:rPr>
            <w:rFonts w:ascii="仿宋" w:eastAsia="仿宋" w:hAnsi="仿宋" w:cs="仿宋" w:hint="eastAsia"/>
            <w:lang w:eastAsia="zh-CN"/>
          </w:rPr>
          <w:t>(二)、研发规划与投入</w:t>
        </w:r>
        <w:r>
          <w:tab/>
        </w:r>
        <w:r>
          <w:fldChar w:fldCharType="begin"/>
        </w:r>
        <w:r>
          <w:instrText xml:space="preserve"> PAGEREF _Toc29543 \h </w:instrText>
        </w:r>
        <w:r>
          <w:fldChar w:fldCharType="separate"/>
        </w:r>
        <w:r>
          <w:t>35</w:t>
        </w:r>
        <w:r>
          <w:fldChar w:fldCharType="end"/>
        </w:r>
      </w:hyperlink>
    </w:p>
    <w:p>
      <w:pPr>
        <w:pStyle w:val="TOC1"/>
        <w:tabs>
          <w:tab w:val="right" w:leader="dot" w:pos="8306"/>
        </w:tabs>
      </w:pPr>
      <w:hyperlink w:anchor="_Toc15543" w:history="1">
        <w:r>
          <w:rPr>
            <w:rFonts w:ascii="仿宋" w:eastAsia="仿宋" w:hAnsi="仿宋" w:cs="仿宋" w:hint="eastAsia"/>
            <w:lang w:eastAsia="zh-CN"/>
          </w:rPr>
          <w:t>十、液压气压刹车系统项目投资规划</w:t>
        </w:r>
        <w:r>
          <w:tab/>
        </w:r>
        <w:r>
          <w:fldChar w:fldCharType="begin"/>
        </w:r>
        <w:r>
          <w:instrText xml:space="preserve"> PAGEREF _Toc15543 \h </w:instrText>
        </w:r>
        <w:r>
          <w:fldChar w:fldCharType="separate"/>
        </w:r>
        <w:r>
          <w:t>37</w:t>
        </w:r>
        <w:r>
          <w:fldChar w:fldCharType="end"/>
        </w:r>
      </w:hyperlink>
    </w:p>
    <w:p>
      <w:pPr>
        <w:pStyle w:val="TOC2"/>
        <w:tabs>
          <w:tab w:val="right" w:leader="dot" w:pos="8306"/>
        </w:tabs>
      </w:pPr>
      <w:hyperlink w:anchor="_Toc2730" w:history="1">
        <w:r>
          <w:rPr>
            <w:rFonts w:ascii="仿宋" w:eastAsia="仿宋" w:hAnsi="仿宋" w:cs="仿宋" w:hint="eastAsia"/>
            <w:lang w:eastAsia="zh-CN"/>
          </w:rPr>
          <w:t>(一)、液压气压刹车系统项目总投资估算</w:t>
        </w:r>
        <w:r>
          <w:tab/>
        </w:r>
        <w:r>
          <w:fldChar w:fldCharType="begin"/>
        </w:r>
        <w:r>
          <w:instrText xml:space="preserve"> PAGEREF _Toc2730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81" w:history="1">
        <w:r>
          <w:rPr>
            <w:rFonts w:ascii="仿宋" w:eastAsia="仿宋" w:hAnsi="仿宋" w:cs="仿宋" w:hint="eastAsia"/>
            <w:lang w:eastAsia="zh-CN"/>
          </w:rPr>
          <w:t>(二)、资金筹措</w:t>
        </w:r>
        <w:r>
          <w:tab/>
        </w:r>
        <w:r>
          <w:fldChar w:fldCharType="begin"/>
        </w:r>
        <w:r>
          <w:instrText xml:space="preserve"> PAGEREF _Toc13081 \h </w:instrText>
        </w:r>
        <w:r>
          <w:fldChar w:fldCharType="separate"/>
        </w:r>
        <w:r>
          <w:t>38</w:t>
        </w:r>
        <w:r>
          <w:fldChar w:fldCharType="end"/>
        </w:r>
      </w:hyperlink>
    </w:p>
    <w:p>
      <w:pPr>
        <w:pStyle w:val="TOC1"/>
        <w:tabs>
          <w:tab w:val="right" w:leader="dot" w:pos="8306"/>
        </w:tabs>
      </w:pPr>
      <w:hyperlink w:anchor="_Toc4905" w:history="1">
        <w:r>
          <w:rPr>
            <w:rFonts w:ascii="仿宋" w:eastAsia="仿宋" w:hAnsi="仿宋" w:cs="仿宋" w:hint="eastAsia"/>
            <w:lang w:eastAsia="zh-CN"/>
          </w:rPr>
          <w:t>十一、液压气压刹车系统项目经营效益</w:t>
        </w:r>
        <w:r>
          <w:tab/>
        </w:r>
        <w:r>
          <w:fldChar w:fldCharType="begin"/>
        </w:r>
        <w:r>
          <w:instrText xml:space="preserve"> PAGEREF _Toc4905 \h </w:instrText>
        </w:r>
        <w:r>
          <w:fldChar w:fldCharType="separate"/>
        </w:r>
        <w:r>
          <w:t>39</w:t>
        </w:r>
        <w:r>
          <w:fldChar w:fldCharType="end"/>
        </w:r>
      </w:hyperlink>
    </w:p>
    <w:p>
      <w:pPr>
        <w:pStyle w:val="TOC2"/>
        <w:tabs>
          <w:tab w:val="right" w:leader="dot" w:pos="8306"/>
        </w:tabs>
      </w:pPr>
      <w:hyperlink w:anchor="_Toc30290" w:history="1">
        <w:r>
          <w:rPr>
            <w:rFonts w:ascii="仿宋" w:eastAsia="仿宋" w:hAnsi="仿宋" w:cs="仿宋" w:hint="eastAsia"/>
            <w:lang w:eastAsia="zh-CN"/>
          </w:rPr>
          <w:t>(一)、经济评价财务测算</w:t>
        </w:r>
        <w:r>
          <w:tab/>
        </w:r>
        <w:r>
          <w:fldChar w:fldCharType="begin"/>
        </w:r>
        <w:r>
          <w:instrText xml:space="preserve"> PAGEREF _Toc30290 \h </w:instrText>
        </w:r>
        <w:r>
          <w:fldChar w:fldCharType="separate"/>
        </w:r>
        <w:r>
          <w:t>39</w:t>
        </w:r>
        <w:r>
          <w:fldChar w:fldCharType="end"/>
        </w:r>
      </w:hyperlink>
    </w:p>
    <w:p>
      <w:pPr>
        <w:pStyle w:val="TOC2"/>
        <w:tabs>
          <w:tab w:val="right" w:leader="dot" w:pos="8306"/>
        </w:tabs>
      </w:pPr>
      <w:hyperlink w:anchor="_Toc21628" w:history="1">
        <w:r>
          <w:rPr>
            <w:rFonts w:ascii="仿宋" w:eastAsia="仿宋" w:hAnsi="仿宋" w:cs="仿宋" w:hint="eastAsia"/>
            <w:lang w:eastAsia="zh-CN"/>
          </w:rPr>
          <w:t>(二)、液压气压刹车系统项目盈利能力分析</w:t>
        </w:r>
        <w:r>
          <w:tab/>
        </w:r>
        <w:r>
          <w:fldChar w:fldCharType="begin"/>
        </w:r>
        <w:r>
          <w:instrText xml:space="preserve"> PAGEREF _Toc21628 \h </w:instrText>
        </w:r>
        <w:r>
          <w:fldChar w:fldCharType="separate"/>
        </w:r>
        <w:r>
          <w:t>40</w:t>
        </w:r>
        <w:r>
          <w:fldChar w:fldCharType="end"/>
        </w:r>
      </w:hyperlink>
    </w:p>
    <w:p>
      <w:pPr>
        <w:pStyle w:val="TOC1"/>
        <w:tabs>
          <w:tab w:val="right" w:leader="dot" w:pos="8306"/>
        </w:tabs>
      </w:pPr>
      <w:hyperlink w:anchor="_Toc11772" w:history="1">
        <w:r>
          <w:rPr>
            <w:rFonts w:ascii="仿宋" w:eastAsia="仿宋" w:hAnsi="仿宋" w:cs="仿宋" w:hint="eastAsia"/>
            <w:lang w:eastAsia="zh-CN"/>
          </w:rPr>
          <w:t>十二、液压气压刹车系统项目社会影响</w:t>
        </w:r>
        <w:r>
          <w:tab/>
        </w:r>
        <w:r>
          <w:fldChar w:fldCharType="begin"/>
        </w:r>
        <w:r>
          <w:instrText xml:space="preserve"> PAGEREF _Toc11772 \h </w:instrText>
        </w:r>
        <w:r>
          <w:fldChar w:fldCharType="separate"/>
        </w:r>
        <w:r>
          <w:t>41</w:t>
        </w:r>
        <w:r>
          <w:fldChar w:fldCharType="end"/>
        </w:r>
      </w:hyperlink>
    </w:p>
    <w:p>
      <w:pPr>
        <w:pStyle w:val="TOC2"/>
        <w:tabs>
          <w:tab w:val="right" w:leader="dot" w:pos="8306"/>
        </w:tabs>
      </w:pPr>
      <w:hyperlink w:anchor="_Toc25777" w:history="1">
        <w:r>
          <w:rPr>
            <w:rFonts w:ascii="仿宋" w:eastAsia="仿宋" w:hAnsi="仿宋" w:cs="仿宋" w:hint="eastAsia"/>
            <w:lang w:eastAsia="zh-CN"/>
          </w:rPr>
          <w:t>(一)、社会责任与义务</w:t>
        </w:r>
        <w:r>
          <w:tab/>
        </w:r>
        <w:r>
          <w:fldChar w:fldCharType="begin"/>
        </w:r>
        <w:r>
          <w:instrText xml:space="preserve"> PAGEREF _Toc25777 \h </w:instrText>
        </w:r>
        <w:r>
          <w:fldChar w:fldCharType="separate"/>
        </w:r>
        <w:r>
          <w:t>41</w:t>
        </w:r>
        <w:r>
          <w:fldChar w:fldCharType="end"/>
        </w:r>
      </w:hyperlink>
    </w:p>
    <w:p>
      <w:pPr>
        <w:pStyle w:val="TOC2"/>
        <w:tabs>
          <w:tab w:val="right" w:leader="dot" w:pos="8306"/>
        </w:tabs>
      </w:pPr>
      <w:hyperlink w:anchor="_Toc22880" w:history="1">
        <w:r>
          <w:rPr>
            <w:rFonts w:ascii="仿宋" w:eastAsia="仿宋" w:hAnsi="仿宋" w:cs="仿宋" w:hint="eastAsia"/>
            <w:lang w:eastAsia="zh-CN"/>
          </w:rPr>
          <w:t>(二)、社会参与与沟通</w:t>
        </w:r>
        <w:r>
          <w:tab/>
        </w:r>
        <w:r>
          <w:fldChar w:fldCharType="begin"/>
        </w:r>
        <w:r>
          <w:instrText xml:space="preserve"> PAGEREF _Toc22880 \h </w:instrText>
        </w:r>
        <w:r>
          <w:fldChar w:fldCharType="separate"/>
        </w:r>
        <w:r>
          <w:t>42</w:t>
        </w:r>
        <w:r>
          <w:fldChar w:fldCharType="end"/>
        </w:r>
      </w:hyperlink>
    </w:p>
    <w:p>
      <w:pPr>
        <w:pStyle w:val="TOC1"/>
        <w:tabs>
          <w:tab w:val="right" w:leader="dot" w:pos="8306"/>
        </w:tabs>
      </w:pPr>
      <w:hyperlink w:anchor="_Toc18840" w:history="1">
        <w:r>
          <w:rPr>
            <w:rFonts w:ascii="仿宋" w:eastAsia="仿宋" w:hAnsi="仿宋" w:cs="仿宋" w:hint="eastAsia"/>
            <w:lang w:eastAsia="zh-CN"/>
          </w:rPr>
          <w:t>十三、液压气压刹车系统项目工程方案分析</w:t>
        </w:r>
        <w:r>
          <w:tab/>
        </w:r>
        <w:r>
          <w:fldChar w:fldCharType="begin"/>
        </w:r>
        <w:r>
          <w:instrText xml:space="preserve"> PAGEREF _Toc18840 \h </w:instrText>
        </w:r>
        <w:r>
          <w:fldChar w:fldCharType="separate"/>
        </w:r>
        <w:r>
          <w:t>43</w:t>
        </w:r>
        <w:r>
          <w:fldChar w:fldCharType="end"/>
        </w:r>
      </w:hyperlink>
    </w:p>
    <w:p>
      <w:pPr>
        <w:pStyle w:val="TOC2"/>
        <w:tabs>
          <w:tab w:val="right" w:leader="dot" w:pos="8306"/>
        </w:tabs>
      </w:pPr>
      <w:hyperlink w:anchor="_Toc1042" w:history="1">
        <w:r>
          <w:rPr>
            <w:rFonts w:ascii="仿宋" w:eastAsia="仿宋" w:hAnsi="仿宋" w:cs="仿宋" w:hint="eastAsia"/>
            <w:lang w:eastAsia="zh-CN"/>
          </w:rPr>
          <w:t>(一)、建筑工程设计原则</w:t>
        </w:r>
        <w:r>
          <w:tab/>
        </w:r>
        <w:r>
          <w:fldChar w:fldCharType="begin"/>
        </w:r>
        <w:r>
          <w:instrText xml:space="preserve"> PAGEREF _Toc1042 \h </w:instrText>
        </w:r>
        <w:r>
          <w:fldChar w:fldCharType="separate"/>
        </w:r>
        <w:r>
          <w:t>43</w:t>
        </w:r>
        <w:r>
          <w:fldChar w:fldCharType="end"/>
        </w:r>
      </w:hyperlink>
    </w:p>
    <w:p>
      <w:pPr>
        <w:pStyle w:val="TOC2"/>
        <w:tabs>
          <w:tab w:val="right" w:leader="dot" w:pos="8306"/>
        </w:tabs>
      </w:pPr>
      <w:hyperlink w:anchor="_Toc4463" w:history="1">
        <w:r>
          <w:rPr>
            <w:rFonts w:ascii="仿宋" w:eastAsia="仿宋" w:hAnsi="仿宋" w:cs="仿宋" w:hint="eastAsia"/>
            <w:lang w:eastAsia="zh-CN"/>
          </w:rPr>
          <w:t>(二)、土建工程建设指标</w:t>
        </w:r>
        <w:r>
          <w:tab/>
        </w:r>
        <w:r>
          <w:fldChar w:fldCharType="begin"/>
        </w:r>
        <w:r>
          <w:instrText xml:space="preserve"> PAGEREF _Toc4463 \h </w:instrText>
        </w:r>
        <w:r>
          <w:fldChar w:fldCharType="separate"/>
        </w:r>
        <w:r>
          <w:t>46</w:t>
        </w:r>
        <w:r>
          <w:fldChar w:fldCharType="end"/>
        </w:r>
      </w:hyperlink>
    </w:p>
    <w:p>
      <w:pPr>
        <w:pStyle w:val="TOC1"/>
        <w:tabs>
          <w:tab w:val="right" w:leader="dot" w:pos="8306"/>
        </w:tabs>
      </w:pPr>
      <w:hyperlink w:anchor="_Toc22634" w:history="1">
        <w:r>
          <w:rPr>
            <w:rFonts w:ascii="仿宋" w:eastAsia="仿宋" w:hAnsi="仿宋" w:cs="仿宋" w:hint="eastAsia"/>
            <w:lang w:eastAsia="zh-CN"/>
          </w:rPr>
          <w:t>十四、营销与推广策略</w:t>
        </w:r>
        <w:r>
          <w:tab/>
        </w:r>
        <w:r>
          <w:fldChar w:fldCharType="begin"/>
        </w:r>
        <w:r>
          <w:instrText xml:space="preserve"> PAGEREF _Toc22634 \h </w:instrText>
        </w:r>
        <w:r>
          <w:fldChar w:fldCharType="separate"/>
        </w:r>
        <w:r>
          <w:t>48</w:t>
        </w:r>
        <w:r>
          <w:fldChar w:fldCharType="end"/>
        </w:r>
      </w:hyperlink>
    </w:p>
    <w:p>
      <w:pPr>
        <w:pStyle w:val="TOC2"/>
        <w:tabs>
          <w:tab w:val="right" w:leader="dot" w:pos="8306"/>
        </w:tabs>
      </w:pPr>
      <w:hyperlink w:anchor="_Toc1528" w:history="1">
        <w:r>
          <w:rPr>
            <w:rFonts w:ascii="仿宋" w:eastAsia="仿宋" w:hAnsi="仿宋" w:cs="仿宋" w:hint="eastAsia"/>
            <w:lang w:eastAsia="zh-CN"/>
          </w:rPr>
          <w:t>(一)、产品/服务定位与特点</w:t>
        </w:r>
        <w:r>
          <w:tab/>
        </w:r>
        <w:r>
          <w:fldChar w:fldCharType="begin"/>
        </w:r>
        <w:r>
          <w:instrText xml:space="preserve"> PAGEREF _Toc1528 \h </w:instrText>
        </w:r>
        <w:r>
          <w:fldChar w:fldCharType="separate"/>
        </w:r>
        <w:r>
          <w:t>48</w:t>
        </w:r>
        <w:r>
          <w:fldChar w:fldCharType="end"/>
        </w:r>
      </w:hyperlink>
    </w:p>
    <w:p>
      <w:pPr>
        <w:pStyle w:val="TOC2"/>
        <w:tabs>
          <w:tab w:val="right" w:leader="dot" w:pos="8306"/>
        </w:tabs>
      </w:pPr>
      <w:hyperlink w:anchor="_Toc18112" w:history="1">
        <w:r>
          <w:rPr>
            <w:rFonts w:ascii="仿宋" w:eastAsia="仿宋" w:hAnsi="仿宋" w:cs="仿宋" w:hint="eastAsia"/>
            <w:lang w:eastAsia="zh-CN"/>
          </w:rPr>
          <w:t>(二)、市场定位与竞争分析</w:t>
        </w:r>
        <w:r>
          <w:tab/>
        </w:r>
        <w:r>
          <w:fldChar w:fldCharType="begin"/>
        </w:r>
        <w:r>
          <w:instrText xml:space="preserve"> PAGEREF _Toc18112 \h </w:instrText>
        </w:r>
        <w:r>
          <w:fldChar w:fldCharType="separate"/>
        </w:r>
        <w:r>
          <w:t>49</w:t>
        </w:r>
        <w:r>
          <w:fldChar w:fldCharType="end"/>
        </w:r>
      </w:hyperlink>
    </w:p>
    <w:p>
      <w:pPr>
        <w:pStyle w:val="TOC2"/>
        <w:tabs>
          <w:tab w:val="right" w:leader="dot" w:pos="8306"/>
        </w:tabs>
      </w:pPr>
      <w:hyperlink w:anchor="_Toc30018" w:history="1">
        <w:r>
          <w:rPr>
            <w:rFonts w:ascii="仿宋" w:eastAsia="仿宋" w:hAnsi="仿宋" w:cs="仿宋" w:hint="eastAsia"/>
            <w:lang w:eastAsia="zh-CN"/>
          </w:rPr>
          <w:t>(三)、营销渠道与策略</w:t>
        </w:r>
        <w:r>
          <w:tab/>
        </w:r>
        <w:r>
          <w:fldChar w:fldCharType="begin"/>
        </w:r>
        <w:r>
          <w:instrText xml:space="preserve"> PAGEREF _Toc30018 \h </w:instrText>
        </w:r>
        <w:r>
          <w:fldChar w:fldCharType="separate"/>
        </w:r>
        <w:r>
          <w:t>50</w:t>
        </w:r>
        <w:r>
          <w:fldChar w:fldCharType="end"/>
        </w:r>
      </w:hyperlink>
    </w:p>
    <w:p>
      <w:pPr>
        <w:pStyle w:val="TOC2"/>
        <w:tabs>
          <w:tab w:val="right" w:leader="dot" w:pos="8306"/>
        </w:tabs>
      </w:pPr>
      <w:hyperlink w:anchor="_Toc28570" w:history="1">
        <w:r>
          <w:rPr>
            <w:rFonts w:ascii="仿宋" w:eastAsia="仿宋" w:hAnsi="仿宋" w:cs="仿宋" w:hint="eastAsia"/>
            <w:lang w:eastAsia="zh-CN"/>
          </w:rPr>
          <w:t>(四)、推广与宣传活动</w:t>
        </w:r>
        <w:r>
          <w:tab/>
        </w:r>
        <w:r>
          <w:fldChar w:fldCharType="begin"/>
        </w:r>
        <w:r>
          <w:instrText xml:space="preserve"> PAGEREF _Toc28570 \h </w:instrText>
        </w:r>
        <w:r>
          <w:fldChar w:fldCharType="separate"/>
        </w:r>
        <w:r>
          <w:t>51</w:t>
        </w:r>
        <w:r>
          <w:fldChar w:fldCharType="end"/>
        </w:r>
      </w:hyperlink>
    </w:p>
    <w:p>
      <w:pPr>
        <w:pStyle w:val="TOC1"/>
        <w:tabs>
          <w:tab w:val="right" w:leader="dot" w:pos="8306"/>
        </w:tabs>
      </w:pPr>
      <w:hyperlink w:anchor="_Toc9641" w:history="1">
        <w:r>
          <w:rPr>
            <w:rFonts w:ascii="仿宋" w:eastAsia="仿宋" w:hAnsi="仿宋" w:cs="仿宋" w:hint="eastAsia"/>
            <w:lang w:eastAsia="zh-CN"/>
          </w:rPr>
          <w:t>十五、液压气压刹车系统项目治理与监督</w:t>
        </w:r>
        <w:r>
          <w:tab/>
        </w:r>
        <w:r>
          <w:fldChar w:fldCharType="begin"/>
        </w:r>
        <w:r>
          <w:instrText xml:space="preserve"> PAGEREF _Toc9641 \h </w:instrText>
        </w:r>
        <w:r>
          <w:fldChar w:fldCharType="separate"/>
        </w:r>
        <w:r>
          <w:t>57</w:t>
        </w:r>
        <w:r>
          <w:fldChar w:fldCharType="end"/>
        </w:r>
      </w:hyperlink>
    </w:p>
    <w:p>
      <w:pPr>
        <w:pStyle w:val="TOC2"/>
        <w:tabs>
          <w:tab w:val="right" w:leader="dot" w:pos="8306"/>
        </w:tabs>
      </w:pPr>
      <w:hyperlink w:anchor="_Toc12327" w:history="1">
        <w:r>
          <w:rPr>
            <w:rFonts w:ascii="仿宋" w:eastAsia="仿宋" w:hAnsi="仿宋" w:cs="仿宋" w:hint="eastAsia"/>
            <w:lang w:eastAsia="zh-CN"/>
          </w:rPr>
          <w:t>(一)、液压气压刹车系统项目治理结构</w:t>
        </w:r>
        <w:r>
          <w:tab/>
        </w:r>
        <w:r>
          <w:fldChar w:fldCharType="begin"/>
        </w:r>
        <w:r>
          <w:instrText xml:space="preserve"> PAGEREF _Toc12327 \h </w:instrText>
        </w:r>
        <w:r>
          <w:fldChar w:fldCharType="separate"/>
        </w:r>
        <w:r>
          <w:t>57</w:t>
        </w:r>
        <w:r>
          <w:fldChar w:fldCharType="end"/>
        </w:r>
      </w:hyperlink>
    </w:p>
    <w:p>
      <w:pPr>
        <w:pStyle w:val="TOC2"/>
        <w:tabs>
          <w:tab w:val="right" w:leader="dot" w:pos="8306"/>
        </w:tabs>
      </w:pPr>
      <w:hyperlink w:anchor="_Toc30422" w:history="1">
        <w:r>
          <w:rPr>
            <w:rFonts w:ascii="仿宋" w:eastAsia="仿宋" w:hAnsi="仿宋" w:cs="仿宋" w:hint="eastAsia"/>
            <w:lang w:eastAsia="zh-CN"/>
          </w:rPr>
          <w:t>(二)、监督与审计</w:t>
        </w:r>
        <w:r>
          <w:tab/>
        </w:r>
        <w:r>
          <w:fldChar w:fldCharType="begin"/>
        </w:r>
        <w:r>
          <w:instrText xml:space="preserve"> PAGEREF _Toc30422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88"/>
      <w:r>
        <w:rPr>
          <w:rFonts w:ascii="仿宋" w:eastAsia="仿宋" w:hAnsi="仿宋" w:cs="仿宋" w:hint="eastAsia"/>
          <w:sz w:val="28"/>
          <w:lang w:eastAsia="zh-CN"/>
        </w:rPr>
        <w:t>一、液压气压刹车系统项目建设背景及必要性分析</w:t>
      </w:r>
      <w:bookmarkEnd w:id="2"/>
    </w:p>
    <w:p>
      <w:pPr>
        <w:pStyle w:val="Heading2"/>
        <w:rPr>
          <w:rFonts w:ascii="仿宋" w:eastAsia="仿宋" w:hAnsi="仿宋" w:cs="仿宋" w:hint="eastAsia"/>
          <w:lang w:eastAsia="zh-CN"/>
        </w:rPr>
      </w:pPr>
      <w:bookmarkStart w:id="3" w:name="_Toc29513"/>
      <w:r>
        <w:rPr>
          <w:rFonts w:ascii="仿宋" w:eastAsia="仿宋" w:hAnsi="仿宋" w:cs="仿宋" w:hint="eastAsia"/>
          <w:lang w:eastAsia="zh-CN"/>
        </w:rPr>
        <w:t>(一)、液压气压刹车系统项目背景分析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气压刹车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压气压刹车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液压气压刹车系统项目在这个潮流中的定位。同时，我们将关注行业内涌现的新兴机遇，以便液压气压刹车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液压气压刹车系统项目提供了强大的发展动力。我们将聚焦于行业内最新的技术发展趋势，包括但不限于人工智能、大数据分析、物联网等领域。通过深度的技术研究，我们将确保液压气压刹车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液压气压刹车系统项目发展的源泉。我们将投入更多的精力对市场需求进行深入剖析，超越表面的需求，深入挖掘潜在的市场痛点和机遇。通过对市场需求的细致了解，液压气压刹车系统项目将更有针对性地设计解决方案，满足市场的多样化需求，从而更好地促进液压气压刹车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液压气压刹车系统项目战略至关重要。我们将对竞争态势进行更为深入的分析，包括但不限于市场份额、产品特点、客户满意度等多个维度。通过深度的竞争分析，液压气压刹车系统项目将能够更准确地把握市场脉搏，制定具有竞争力的液压气压刹车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液压气压刹车系统项目的发展具有直接的影响。我们将进行更为全面的法规和政策分析，了解行业发展中的潜在法律风险和合规挑战。通过充分了解和遵守相关法规，液压气压刹车系统项目将确保在法律框架内合法合规运营，为液压气压刹车系统项目的稳健发展提供有力支持。</w:t>
      </w:r>
    </w:p>
    <w:p>
      <w:pPr>
        <w:pStyle w:val="Heading2"/>
        <w:ind w:firstLine="560" w:firstLineChars="200"/>
        <w:rPr>
          <w:rFonts w:ascii="仿宋" w:eastAsia="仿宋" w:hAnsi="仿宋" w:cs="仿宋" w:hint="eastAsia"/>
          <w:sz w:val="28"/>
          <w:lang w:eastAsia="zh-CN"/>
        </w:rPr>
      </w:pPr>
      <w:bookmarkStart w:id="4" w:name="_Toc6524"/>
      <w:r>
        <w:rPr>
          <w:rFonts w:ascii="仿宋" w:eastAsia="仿宋" w:hAnsi="仿宋" w:cs="仿宋" w:hint="eastAsia"/>
          <w:sz w:val="28"/>
          <w:lang w:eastAsia="zh-CN"/>
        </w:rPr>
        <w:t>(二)、液压气压刹车系统项目建设必要性分析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气压刹车系统项目建设的迫切性源于对行业发展趋势的深刻洞察。我们正处于一个行业变革的时代，科技创新、数字化转型成为企业发展的关键动力。液压气压刹车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气压刹车系统项目建设不仅仅是为了跟上潮流，更是为了通过技术创新推动企业的持续发展。通过引入先进的技术和解决方案，液压气压刹车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液压气压刹车系统项目的建设成为必然选择，通过提高产品质量、拓展服务领域，从而在竞争中获得更多的机会。液压气压刹车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液压气压刹车系统项目建设的必要性体现在对客户需求更精准的满足。通过液压气压刹车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气压刹车系统项目建设的背后是对企业持续创新的追求。只有通过不断创新，企业才能在竞争中立于不败之地。液压气压刹车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58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93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液压气压刹车系统项目的主要产品是XXXX，预计年产值为XXX万元。这一产品在市场中占据着重要的地位，其广泛的应用范围使得该液压气压刹车系统项目的市场前景非常广阔。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压气压刹车系统项目的xxx产品作为重要的原材料之一，将在多个领域发挥关键作用。其在建筑、交通、能源等方面的广泛应用将为整个产业链提供强大的支持，形成产业协同效应。液压气压刹车系统项目的年产值XXX万XXX万XXX万万元不仅反映了其在市场上的巨大潜力，更预示着它对国民经济的积极贡献。这种关联度高、涉及面广的产业关系，使得该液压气压刹车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86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气压刹车系统项目总征地面积为XXXX平方米，相当于约XX.XX亩，其中净用地面积为XXXX平方米，红线范围内相当于约XX.XX亩。这一用地规模充分考虑了液压气压刹车系统项目的建设需求，保障了液压气压刹车系统项目在合适的空间内得以充分发展。液压气压刹车系统项目规划的总建筑面积为XXXX平方米，其中主体工程建设占XXXX平方米，计容建筑面积达XXXX平方米。预计建筑工程的投资将达到XXXX万元，为液压气压刹车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气压刹车系统项目计划购置的设备共计XXXX台（套），设备购置费用为XXXX万元。这一设备购置计划充分考虑到液压气压刹车系统项目的生产需求和技术要求，确保了液压气压刹车系统项目在生产运营中具备先进的技术装备和高效的生产能力。设备的合理配置将为液压气压刹车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气压刹车系统项目计划总投资为XXXX万元，预计年实现营业收入为XXXX万元。这一产能规模的设定旨在确保液压气压刹车系统项目能够在投资与回报之间取得平衡，实现长期可持续的发展。液压气压刹车系统项目的总投资充分考虑到各个方面的需求，包括用地建设、设备购置等多个环节，以确保液压气压刹车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489"/>
      <w:r>
        <w:rPr>
          <w:rFonts w:ascii="仿宋" w:eastAsia="仿宋" w:hAnsi="仿宋" w:cs="仿宋" w:hint="eastAsia"/>
          <w:sz w:val="28"/>
          <w:lang w:eastAsia="zh-CN"/>
        </w:rPr>
        <w:t>三、液压气压刹车系统项目土建工程</w:t>
      </w:r>
      <w:bookmarkEnd w:id="8"/>
    </w:p>
    <w:p>
      <w:pPr>
        <w:pStyle w:val="Heading2"/>
        <w:rPr>
          <w:rFonts w:ascii="仿宋" w:eastAsia="仿宋" w:hAnsi="仿宋" w:cs="仿宋" w:hint="eastAsia"/>
          <w:lang w:eastAsia="zh-CN"/>
        </w:rPr>
      </w:pPr>
      <w:bookmarkStart w:id="9" w:name="_Toc1140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在液压气压刹车系统项目的建筑工程设计中，我们将秉承一系列重要的设计原则，以确保液压气压刹车系统项目建筑在功能、美观、可持续性等方面达到最佳效果。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首要原则是确保建筑的功能性得到最大化的发挥。我们将充分理解液压气压刹车系统项目的实际需求，合理布局各个功能区域，保证建筑在满足业务需求的同时，提供高效的工作环境。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在建筑设计中，我们将综合考虑建设和运营成本。通过精细的经济效益分析，确保设计方案在高效利用资源的同时，对液压气压刹车系统项目的长期盈利能力有积极的贡献。</w:t>
      </w:r>
    </w:p>
    <w:p>
      <w:pPr>
        <w:pStyle w:val="Heading2"/>
        <w:ind w:firstLine="560" w:firstLineChars="200"/>
        <w:rPr>
          <w:rFonts w:ascii="仿宋" w:eastAsia="仿宋" w:hAnsi="仿宋" w:cs="仿宋" w:hint="eastAsia"/>
          <w:sz w:val="28"/>
          <w:lang w:eastAsia="zh-CN"/>
        </w:rPr>
      </w:pPr>
      <w:bookmarkStart w:id="10" w:name="_Toc3212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液压气压刹车系统项目的土建工程设计中，我们将精准设定设计年限，结合液压气压刹车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液压气压刹车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97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液压气压刹车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液压气压刹车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液压气压刹车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92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本期工程液压气压刹车系统项目预计总建筑面积XXX平方米，其中：计容建筑面积XXX平方米，计划建筑工程投资XX万元，占液压气压刹车系统项目总投资的XX%。</w:t>
      </w:r>
    </w:p>
    <w:p>
      <w:pPr>
        <w:pStyle w:val="Heading1"/>
        <w:ind w:firstLine="560" w:firstLineChars="200"/>
        <w:rPr>
          <w:rFonts w:ascii="仿宋" w:eastAsia="仿宋" w:hAnsi="仿宋" w:cs="仿宋" w:hint="eastAsia"/>
          <w:sz w:val="28"/>
          <w:lang w:eastAsia="zh-CN"/>
        </w:rPr>
      </w:pPr>
      <w:bookmarkStart w:id="13" w:name="_Toc10546"/>
      <w:r>
        <w:rPr>
          <w:rFonts w:ascii="仿宋" w:eastAsia="仿宋" w:hAnsi="仿宋" w:cs="仿宋" w:hint="eastAsia"/>
          <w:sz w:val="28"/>
          <w:lang w:eastAsia="zh-CN"/>
        </w:rPr>
        <w:t>四、液压气压刹车系统项目危机管理</w:t>
      </w:r>
      <w:bookmarkEnd w:id="13"/>
    </w:p>
    <w:p>
      <w:pPr>
        <w:pStyle w:val="Heading2"/>
        <w:rPr>
          <w:rFonts w:ascii="仿宋" w:eastAsia="仿宋" w:hAnsi="仿宋" w:cs="仿宋" w:hint="eastAsia"/>
          <w:lang w:eastAsia="zh-CN"/>
        </w:rPr>
      </w:pPr>
      <w:bookmarkStart w:id="14" w:name="_Toc784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气压刹车系统项目危机管理中，危机预警与识别是确保液压气压刹车系统项目稳健运行的核心步骤。通过建立全面的监测机制，液压气压刹车系统项目团队旨在及时发现和理解潜在的风险和危机因素，以便采取及时的预防和应对措施，确保液压气压刹车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液压气压刹车系统项目团队全面分析了整个液压气压刹车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液压气压刹车系统项目团队着重于明确定义液压气压刹车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液压气压刹车系统项目进展的持续监控，团队能够及时发现潜在问题并作出迅速反应。液压气压刹车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在这一阶段，团队的专业素养和反应速度将发挥至关重要的作用，以确保潜在危机能够在初期得到有效的处理，最大程度地减轻负面影响。通过危机预警与识别，液压气压刹车系统项目得以更有序、可控地推进。</w:t>
      </w:r>
    </w:p>
    <w:p>
      <w:pPr>
        <w:pStyle w:val="Heading2"/>
        <w:ind w:firstLine="560" w:firstLineChars="200"/>
        <w:rPr>
          <w:rFonts w:ascii="仿宋" w:eastAsia="仿宋" w:hAnsi="仿宋" w:cs="仿宋" w:hint="eastAsia"/>
          <w:sz w:val="28"/>
          <w:lang w:eastAsia="zh-CN"/>
        </w:rPr>
      </w:pPr>
      <w:bookmarkStart w:id="15" w:name="_Toc2362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在危机发生时，液压气压刹车系统项目团队立即行动，成立了应急小组。该小组的任务是迅速制定并实施紧急应对措施，以最小化潜在损失。以下是采取的主要措施：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暂停液压气压刹车系统项目进度：为遏制危机蔓延，液压气压刹车系统项目暂时停止进行，以便全面评估当前状况。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资源重新分配：重新评估液压气压刹车系统项目资源的分配，确保最大限度地减小损失。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实时沟通：与关键利益相关者建立实时沟通机制，向他们传递液压气压刹车系统项目危机的实际状况，保障液压气压刹车系统项目核心利益。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在紧急应对的同时，液压气压刹车系统项目团队强调了团队协作和有效沟通的重要性。以下是团队协作的关键举措：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信息共享机制：建立了信息共享平台，确保团队成员能够及时获取液压气压刹车系统项目危机的实时信息。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领导者沟通：液压气压刹车系统项目领导者通过定期会议和即时沟通工具，指导团队应对危机，保持团队稳定运行。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随着危机得到初步控制，液压气压刹车系统项目团队转向制定恢复计划，以确保液压气压刹车系统项目能够从中迅速恢复。主要恢复计划包括：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修复受损的进度计划：重新评估液压气压刹车系统项目进度，制定修复计划，确保液压气压刹车系统项目尽快回归正常进程。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重新调整资源分配：优化资源分配，确保液压气压刹车系统项目在有限资源下高效运转。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风险管理机制加强：对液压气压刹车系统项目风险进行全面评估，制定更强化的风险管理策略，以预防未来可能的危机。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1458"/>
      <w:r>
        <w:rPr>
          <w:rFonts w:ascii="仿宋" w:eastAsia="仿宋" w:hAnsi="仿宋" w:cs="仿宋" w:hint="eastAsia"/>
          <w:sz w:val="28"/>
          <w:lang w:eastAsia="zh-CN"/>
        </w:rPr>
        <w:t>五、液压气压刹车系统项目绩效评估</w:t>
      </w:r>
      <w:bookmarkEnd w:id="16"/>
    </w:p>
    <w:p>
      <w:pPr>
        <w:pStyle w:val="Heading2"/>
        <w:rPr>
          <w:rFonts w:ascii="仿宋" w:eastAsia="仿宋" w:hAnsi="仿宋" w:cs="仿宋" w:hint="eastAsia"/>
          <w:lang w:eastAsia="zh-CN"/>
        </w:rPr>
      </w:pPr>
      <w:bookmarkStart w:id="17" w:name="_Toc3189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气压刹车系统项目中，我们设计了一套全面的绩效评估指标，以确保液压气压刹车系统项目的可控和成功交付。这些指标跨足液压气压刹车系统项目目标、成本、进度和质量等多个维度，为我们提供了全面洞察液压气压刹车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气压刹车系统项目目标达成率是我们关注的首要指标。我们设定了明确的目标，并通过定期监测和评估，迅速发现并应对潜在的目标偏差。这为液压气压刹车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成本绩效是另一个核心关注点。通过实际成本与预算成本的对比分析，我们深入了解成本差异的原因，及时调整资源分配，保持液压气压刹车系统项目在经济效益方面的合理水平。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气压刹车系统项目进度作为关键的绩效指标之一，得到了精心的关注。我们制定了详细的液压气压刹车系统项目进度计划，并设立了进度符合度指标，确保实际进度与计划进度保持一致。这使我们能够快速发现和解决潜在的进度问题，保持液压气压刹车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压气压刹车系统项目绩效的不可或缺的一环。我们引入了一系列的质量标准和客户满意度指标，以确保液压气压刹车系统项目交付的成果在质量上达到或超越预期水平。通过持续监测这些指标，我们努力提升液压气压刹车系统项目整体质量水平，为液压气压刹车系统项目的成功交付提供有力保障。通过这些科学且全面的绩效评估，我们能够更好地引导液压气压刹车系统项目的持续改进，确保液压气压刹车系统项目目标的顺利达成。</w:t>
      </w:r>
    </w:p>
    <w:p>
      <w:pPr>
        <w:pStyle w:val="Heading2"/>
        <w:ind w:firstLine="560" w:firstLineChars="200"/>
        <w:rPr>
          <w:rFonts w:ascii="仿宋" w:eastAsia="仿宋" w:hAnsi="仿宋" w:cs="仿宋" w:hint="eastAsia"/>
          <w:sz w:val="28"/>
          <w:lang w:eastAsia="zh-CN"/>
        </w:rPr>
      </w:pPr>
      <w:bookmarkStart w:id="18" w:name="_Toc1282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绩效评估是液压气压刹车系统项目中的关键环节，为确保液压气压刹车系统项目达到预期目标，我们采用了多层次、多维度的绩效评估方法。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压气压刹车系统项目的战略目标对齐，确保每个决策和行动都与液压气压刹车系统项目整体目标保持一致。团队会定期召开战略对齐会议，审视当前工作与液压气压刹车系统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压气压刹车系统项目进度、质量、成本和风险等方面。这些指标通过数据收集和分析，为液压气压刹车系统项目管理团队提供了客观的评估依据。例如，我们通过液压气压刹车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压气压刹车系统项目内部，还考虑了液压气压刹车系统项目对外部环境的影响。我们定期进行干系人满意度调查，以了解各利益相关方对液压气压刹车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这种多层次、多角度的绩效评估方法，使得我们能够全面了解液压气压刹车系统项目的运行状态，及时做出调整，确保液压气压刹车系统项目在不断变化的环境中保持稳健前行。</w:t>
      </w:r>
    </w:p>
    <w:p>
      <w:pPr>
        <w:pStyle w:val="Heading2"/>
        <w:ind w:firstLine="560" w:firstLineChars="200"/>
        <w:rPr>
          <w:rFonts w:ascii="仿宋" w:eastAsia="仿宋" w:hAnsi="仿宋" w:cs="仿宋" w:hint="eastAsia"/>
          <w:sz w:val="28"/>
          <w:lang w:eastAsia="zh-CN"/>
        </w:rPr>
      </w:pPr>
      <w:bookmarkStart w:id="19" w:name="_Toc10309"/>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为了确保液压气压刹车系统项目的有效管理和不断优化，我们采用了精心设计的绩效评估周期。这个周期旨在实现灵活、实时和全面的评估，以适应液压气压刹车系统项目执行中的各种挑战。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https://d.book118.com/617050145134006050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液压气压刹车系统项目规划设计蓝图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47817"/>
    <w:rsid w:val="396478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050145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2024-02-29T21:43:00Z</dcterms:created>
  <dcterms:modified xsi:type="dcterms:W3CDTF">2024-02-29T21:43:42Z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54CFA9D666204DBD89A0CB660E9B0A2C_11</vt:lpwstr>
  </property>
  <property fmtid="{D5CDD505-2E9C-101B-9397-08002B2CF9AE}" pid="3" name="KSOProductBuildVer">
    <vt:lpwstr>2052-12.1.0.16388</vt:lpwstr>
  </property>
</Properties>
</file>