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配电器项目计划设计方案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76" w:history="1">
        <w:r>
          <w:rPr>
            <w:rFonts w:ascii="仿宋" w:eastAsia="仿宋" w:hAnsi="仿宋" w:cs="仿宋" w:hint="eastAsia"/>
            <w:lang w:eastAsia="zh-CN"/>
          </w:rPr>
          <w:t>概论</w:t>
        </w:r>
        <w:r>
          <w:tab/>
        </w:r>
        <w:r>
          <w:fldChar w:fldCharType="begin"/>
        </w:r>
        <w:r>
          <w:instrText xml:space="preserve"> PAGEREF _Toc26576 \h </w:instrText>
        </w:r>
        <w:r>
          <w:fldChar w:fldCharType="separate"/>
        </w:r>
        <w:r>
          <w:t>3</w:t>
        </w:r>
        <w:r>
          <w:fldChar w:fldCharType="end"/>
        </w:r>
      </w:hyperlink>
    </w:p>
    <w:p>
      <w:pPr>
        <w:pStyle w:val="TOC1"/>
        <w:tabs>
          <w:tab w:val="right" w:leader="dot" w:pos="8306"/>
        </w:tabs>
      </w:pPr>
      <w:hyperlink w:anchor="_Toc17789" w:history="1">
        <w:r>
          <w:rPr>
            <w:rFonts w:ascii="仿宋" w:eastAsia="仿宋" w:hAnsi="仿宋" w:cs="仿宋" w:hint="eastAsia"/>
            <w:lang w:eastAsia="zh-CN"/>
          </w:rPr>
          <w:t>一、配电器项目文档管理</w:t>
        </w:r>
        <w:r>
          <w:tab/>
        </w:r>
        <w:r>
          <w:fldChar w:fldCharType="begin"/>
        </w:r>
        <w:r>
          <w:instrText xml:space="preserve"> PAGEREF _Toc17789 \h </w:instrText>
        </w:r>
        <w:r>
          <w:fldChar w:fldCharType="separate"/>
        </w:r>
        <w:r>
          <w:t>3</w:t>
        </w:r>
        <w:r>
          <w:fldChar w:fldCharType="end"/>
        </w:r>
      </w:hyperlink>
    </w:p>
    <w:p>
      <w:pPr>
        <w:pStyle w:val="TOC2"/>
        <w:tabs>
          <w:tab w:val="right" w:leader="dot" w:pos="8306"/>
        </w:tabs>
      </w:pPr>
      <w:hyperlink w:anchor="_Toc2599" w:history="1">
        <w:r>
          <w:rPr>
            <w:rFonts w:ascii="仿宋" w:eastAsia="仿宋" w:hAnsi="仿宋" w:cs="仿宋" w:hint="eastAsia"/>
            <w:lang w:eastAsia="zh-CN"/>
          </w:rPr>
          <w:t>(一)、文档编制与审查</w:t>
        </w:r>
        <w:r>
          <w:tab/>
        </w:r>
        <w:r>
          <w:fldChar w:fldCharType="begin"/>
        </w:r>
        <w:r>
          <w:instrText xml:space="preserve"> PAGEREF _Toc2599 \h </w:instrText>
        </w:r>
        <w:r>
          <w:fldChar w:fldCharType="separate"/>
        </w:r>
        <w:r>
          <w:t>3</w:t>
        </w:r>
        <w:r>
          <w:fldChar w:fldCharType="end"/>
        </w:r>
      </w:hyperlink>
    </w:p>
    <w:p>
      <w:pPr>
        <w:pStyle w:val="TOC2"/>
        <w:tabs>
          <w:tab w:val="right" w:leader="dot" w:pos="8306"/>
        </w:tabs>
      </w:pPr>
      <w:hyperlink w:anchor="_Toc17353" w:history="1">
        <w:r>
          <w:rPr>
            <w:rFonts w:ascii="仿宋" w:eastAsia="仿宋" w:hAnsi="仿宋" w:cs="仿宋" w:hint="eastAsia"/>
            <w:lang w:eastAsia="zh-CN"/>
          </w:rPr>
          <w:t>(二)、文档发布与分发</w:t>
        </w:r>
        <w:r>
          <w:tab/>
        </w:r>
        <w:r>
          <w:fldChar w:fldCharType="begin"/>
        </w:r>
        <w:r>
          <w:instrText xml:space="preserve"> PAGEREF _Toc17353 \h </w:instrText>
        </w:r>
        <w:r>
          <w:fldChar w:fldCharType="separate"/>
        </w:r>
        <w:r>
          <w:t>4</w:t>
        </w:r>
        <w:r>
          <w:fldChar w:fldCharType="end"/>
        </w:r>
      </w:hyperlink>
    </w:p>
    <w:p>
      <w:pPr>
        <w:pStyle w:val="TOC2"/>
        <w:tabs>
          <w:tab w:val="right" w:leader="dot" w:pos="8306"/>
        </w:tabs>
      </w:pPr>
      <w:hyperlink w:anchor="_Toc24054" w:history="1">
        <w:r>
          <w:rPr>
            <w:rFonts w:ascii="仿宋" w:eastAsia="仿宋" w:hAnsi="仿宋" w:cs="仿宋" w:hint="eastAsia"/>
            <w:lang w:eastAsia="zh-CN"/>
          </w:rPr>
          <w:t>(三)、文档存档与归档</w:t>
        </w:r>
        <w:r>
          <w:tab/>
        </w:r>
        <w:r>
          <w:fldChar w:fldCharType="begin"/>
        </w:r>
        <w:r>
          <w:instrText xml:space="preserve"> PAGEREF _Toc24054 \h </w:instrText>
        </w:r>
        <w:r>
          <w:fldChar w:fldCharType="separate"/>
        </w:r>
        <w:r>
          <w:t>5</w:t>
        </w:r>
        <w:r>
          <w:fldChar w:fldCharType="end"/>
        </w:r>
      </w:hyperlink>
    </w:p>
    <w:p>
      <w:pPr>
        <w:pStyle w:val="TOC1"/>
        <w:tabs>
          <w:tab w:val="right" w:leader="dot" w:pos="8306"/>
        </w:tabs>
      </w:pPr>
      <w:hyperlink w:anchor="_Toc24675" w:history="1">
        <w:r>
          <w:rPr>
            <w:rFonts w:ascii="仿宋" w:eastAsia="仿宋" w:hAnsi="仿宋" w:cs="仿宋" w:hint="eastAsia"/>
            <w:lang w:eastAsia="zh-CN"/>
          </w:rPr>
          <w:t>二、配电器项目建设单位说明</w:t>
        </w:r>
        <w:r>
          <w:tab/>
        </w:r>
        <w:r>
          <w:fldChar w:fldCharType="begin"/>
        </w:r>
        <w:r>
          <w:instrText xml:space="preserve"> PAGEREF _Toc24675 \h </w:instrText>
        </w:r>
        <w:r>
          <w:fldChar w:fldCharType="separate"/>
        </w:r>
        <w:r>
          <w:t>6</w:t>
        </w:r>
        <w:r>
          <w:fldChar w:fldCharType="end"/>
        </w:r>
      </w:hyperlink>
    </w:p>
    <w:p>
      <w:pPr>
        <w:pStyle w:val="TOC2"/>
        <w:tabs>
          <w:tab w:val="right" w:leader="dot" w:pos="8306"/>
        </w:tabs>
      </w:pPr>
      <w:hyperlink w:anchor="_Toc13230" w:history="1">
        <w:r>
          <w:rPr>
            <w:rFonts w:ascii="仿宋" w:eastAsia="仿宋" w:hAnsi="仿宋" w:cs="仿宋" w:hint="eastAsia"/>
            <w:lang w:eastAsia="zh-CN"/>
          </w:rPr>
          <w:t>(一)、配电器项目承办单位基本情况</w:t>
        </w:r>
        <w:r>
          <w:tab/>
        </w:r>
        <w:r>
          <w:fldChar w:fldCharType="begin"/>
        </w:r>
        <w:r>
          <w:instrText xml:space="preserve"> PAGEREF _Toc13230 \h </w:instrText>
        </w:r>
        <w:r>
          <w:fldChar w:fldCharType="separate"/>
        </w:r>
        <w:r>
          <w:t>6</w:t>
        </w:r>
        <w:r>
          <w:fldChar w:fldCharType="end"/>
        </w:r>
      </w:hyperlink>
    </w:p>
    <w:p>
      <w:pPr>
        <w:pStyle w:val="TOC2"/>
        <w:tabs>
          <w:tab w:val="right" w:leader="dot" w:pos="8306"/>
        </w:tabs>
      </w:pPr>
      <w:hyperlink w:anchor="_Toc456" w:history="1">
        <w:r>
          <w:rPr>
            <w:rFonts w:ascii="仿宋" w:eastAsia="仿宋" w:hAnsi="仿宋" w:cs="仿宋" w:hint="eastAsia"/>
            <w:lang w:eastAsia="zh-CN"/>
          </w:rPr>
          <w:t>(二)、公司经济效益分析</w:t>
        </w:r>
        <w:r>
          <w:tab/>
        </w:r>
        <w:r>
          <w:fldChar w:fldCharType="begin"/>
        </w:r>
        <w:r>
          <w:instrText xml:space="preserve"> PAGEREF _Toc456 \h </w:instrText>
        </w:r>
        <w:r>
          <w:fldChar w:fldCharType="separate"/>
        </w:r>
        <w:r>
          <w:t>7</w:t>
        </w:r>
        <w:r>
          <w:fldChar w:fldCharType="end"/>
        </w:r>
      </w:hyperlink>
    </w:p>
    <w:p>
      <w:pPr>
        <w:pStyle w:val="TOC1"/>
        <w:tabs>
          <w:tab w:val="right" w:leader="dot" w:pos="8306"/>
        </w:tabs>
      </w:pPr>
      <w:hyperlink w:anchor="_Toc30844" w:history="1">
        <w:r>
          <w:rPr>
            <w:rFonts w:ascii="仿宋" w:eastAsia="仿宋" w:hAnsi="仿宋" w:cs="仿宋" w:hint="eastAsia"/>
            <w:lang w:eastAsia="zh-CN"/>
          </w:rPr>
          <w:t>三、配电器项目绩效评估</w:t>
        </w:r>
        <w:r>
          <w:tab/>
        </w:r>
        <w:r>
          <w:fldChar w:fldCharType="begin"/>
        </w:r>
        <w:r>
          <w:instrText xml:space="preserve"> PAGEREF _Toc30844 \h </w:instrText>
        </w:r>
        <w:r>
          <w:fldChar w:fldCharType="separate"/>
        </w:r>
        <w:r>
          <w:t>8</w:t>
        </w:r>
        <w:r>
          <w:fldChar w:fldCharType="end"/>
        </w:r>
      </w:hyperlink>
    </w:p>
    <w:p>
      <w:pPr>
        <w:pStyle w:val="TOC2"/>
        <w:tabs>
          <w:tab w:val="right" w:leader="dot" w:pos="8306"/>
        </w:tabs>
      </w:pPr>
      <w:hyperlink w:anchor="_Toc1669" w:history="1">
        <w:r>
          <w:rPr>
            <w:rFonts w:ascii="仿宋" w:eastAsia="仿宋" w:hAnsi="仿宋" w:cs="仿宋" w:hint="eastAsia"/>
            <w:lang w:eastAsia="zh-CN"/>
          </w:rPr>
          <w:t>(一)、绩效评估指标</w:t>
        </w:r>
        <w:r>
          <w:tab/>
        </w:r>
        <w:r>
          <w:fldChar w:fldCharType="begin"/>
        </w:r>
        <w:r>
          <w:instrText xml:space="preserve"> PAGEREF _Toc1669 \h </w:instrText>
        </w:r>
        <w:r>
          <w:fldChar w:fldCharType="separate"/>
        </w:r>
        <w:r>
          <w:t>8</w:t>
        </w:r>
        <w:r>
          <w:fldChar w:fldCharType="end"/>
        </w:r>
      </w:hyperlink>
    </w:p>
    <w:p>
      <w:pPr>
        <w:pStyle w:val="TOC2"/>
        <w:tabs>
          <w:tab w:val="right" w:leader="dot" w:pos="8306"/>
        </w:tabs>
      </w:pPr>
      <w:hyperlink w:anchor="_Toc1643" w:history="1">
        <w:r>
          <w:rPr>
            <w:rFonts w:ascii="仿宋" w:eastAsia="仿宋" w:hAnsi="仿宋" w:cs="仿宋" w:hint="eastAsia"/>
            <w:lang w:eastAsia="zh-CN"/>
          </w:rPr>
          <w:t>(二)、绩效评估方法</w:t>
        </w:r>
        <w:r>
          <w:tab/>
        </w:r>
        <w:r>
          <w:fldChar w:fldCharType="begin"/>
        </w:r>
        <w:r>
          <w:instrText xml:space="preserve"> PAGEREF _Toc1643 \h </w:instrText>
        </w:r>
        <w:r>
          <w:fldChar w:fldCharType="separate"/>
        </w:r>
        <w:r>
          <w:t>9</w:t>
        </w:r>
        <w:r>
          <w:fldChar w:fldCharType="end"/>
        </w:r>
      </w:hyperlink>
    </w:p>
    <w:p>
      <w:pPr>
        <w:pStyle w:val="TOC2"/>
        <w:tabs>
          <w:tab w:val="right" w:leader="dot" w:pos="8306"/>
        </w:tabs>
      </w:pPr>
      <w:hyperlink w:anchor="_Toc18282" w:history="1">
        <w:r>
          <w:rPr>
            <w:rFonts w:ascii="仿宋" w:eastAsia="仿宋" w:hAnsi="仿宋" w:cs="仿宋" w:hint="eastAsia"/>
            <w:lang w:eastAsia="zh-CN"/>
          </w:rPr>
          <w:t>(三)、绩效评估周期</w:t>
        </w:r>
        <w:r>
          <w:tab/>
        </w:r>
        <w:r>
          <w:fldChar w:fldCharType="begin"/>
        </w:r>
        <w:r>
          <w:instrText xml:space="preserve"> PAGEREF _Toc18282 \h </w:instrText>
        </w:r>
        <w:r>
          <w:fldChar w:fldCharType="separate"/>
        </w:r>
        <w:r>
          <w:t>10</w:t>
        </w:r>
        <w:r>
          <w:fldChar w:fldCharType="end"/>
        </w:r>
      </w:hyperlink>
    </w:p>
    <w:p>
      <w:pPr>
        <w:pStyle w:val="TOC1"/>
        <w:tabs>
          <w:tab w:val="right" w:leader="dot" w:pos="8306"/>
        </w:tabs>
      </w:pPr>
      <w:hyperlink w:anchor="_Toc17995" w:history="1">
        <w:r>
          <w:rPr>
            <w:rFonts w:ascii="仿宋" w:eastAsia="仿宋" w:hAnsi="仿宋" w:cs="仿宋" w:hint="eastAsia"/>
            <w:lang w:eastAsia="zh-CN"/>
          </w:rPr>
          <w:t>四、配电器项目可持续发展</w:t>
        </w:r>
        <w:r>
          <w:tab/>
        </w:r>
        <w:r>
          <w:fldChar w:fldCharType="begin"/>
        </w:r>
        <w:r>
          <w:instrText xml:space="preserve"> PAGEREF _Toc17995 \h </w:instrText>
        </w:r>
        <w:r>
          <w:fldChar w:fldCharType="separate"/>
        </w:r>
        <w:r>
          <w:t>11</w:t>
        </w:r>
        <w:r>
          <w:fldChar w:fldCharType="end"/>
        </w:r>
      </w:hyperlink>
    </w:p>
    <w:p>
      <w:pPr>
        <w:pStyle w:val="TOC2"/>
        <w:tabs>
          <w:tab w:val="right" w:leader="dot" w:pos="8306"/>
        </w:tabs>
      </w:pPr>
      <w:hyperlink w:anchor="_Toc14394" w:history="1">
        <w:r>
          <w:rPr>
            <w:rFonts w:ascii="仿宋" w:eastAsia="仿宋" w:hAnsi="仿宋" w:cs="仿宋" w:hint="eastAsia"/>
            <w:lang w:eastAsia="zh-CN"/>
          </w:rPr>
          <w:t>(一)、可持续战略与实践</w:t>
        </w:r>
        <w:r>
          <w:tab/>
        </w:r>
        <w:r>
          <w:fldChar w:fldCharType="begin"/>
        </w:r>
        <w:r>
          <w:instrText xml:space="preserve"> PAGEREF _Toc14394 \h </w:instrText>
        </w:r>
        <w:r>
          <w:fldChar w:fldCharType="separate"/>
        </w:r>
        <w:r>
          <w:t>11</w:t>
        </w:r>
        <w:r>
          <w:fldChar w:fldCharType="end"/>
        </w:r>
      </w:hyperlink>
    </w:p>
    <w:p>
      <w:pPr>
        <w:pStyle w:val="TOC2"/>
        <w:tabs>
          <w:tab w:val="right" w:leader="dot" w:pos="8306"/>
        </w:tabs>
      </w:pPr>
      <w:hyperlink w:anchor="_Toc14886" w:history="1">
        <w:r>
          <w:rPr>
            <w:rFonts w:ascii="仿宋" w:eastAsia="仿宋" w:hAnsi="仿宋" w:cs="仿宋" w:hint="eastAsia"/>
            <w:lang w:eastAsia="zh-CN"/>
          </w:rPr>
          <w:t>(二)、环保与社会责任</w:t>
        </w:r>
        <w:r>
          <w:tab/>
        </w:r>
        <w:r>
          <w:fldChar w:fldCharType="begin"/>
        </w:r>
        <w:r>
          <w:instrText xml:space="preserve"> PAGEREF _Toc14886 \h </w:instrText>
        </w:r>
        <w:r>
          <w:fldChar w:fldCharType="separate"/>
        </w:r>
        <w:r>
          <w:t>12</w:t>
        </w:r>
        <w:r>
          <w:fldChar w:fldCharType="end"/>
        </w:r>
      </w:hyperlink>
    </w:p>
    <w:p>
      <w:pPr>
        <w:pStyle w:val="TOC1"/>
        <w:tabs>
          <w:tab w:val="right" w:leader="dot" w:pos="8306"/>
        </w:tabs>
      </w:pPr>
      <w:hyperlink w:anchor="_Toc743" w:history="1">
        <w:r>
          <w:rPr>
            <w:rFonts w:ascii="仿宋" w:eastAsia="仿宋" w:hAnsi="仿宋" w:cs="仿宋" w:hint="eastAsia"/>
            <w:lang w:eastAsia="zh-CN"/>
          </w:rPr>
          <w:t>五、配电器项目土建工程</w:t>
        </w:r>
        <w:r>
          <w:tab/>
        </w:r>
        <w:r>
          <w:fldChar w:fldCharType="begin"/>
        </w:r>
        <w:r>
          <w:instrText xml:space="preserve"> PAGEREF _Toc743 \h </w:instrText>
        </w:r>
        <w:r>
          <w:fldChar w:fldCharType="separate"/>
        </w:r>
        <w:r>
          <w:t>13</w:t>
        </w:r>
        <w:r>
          <w:fldChar w:fldCharType="end"/>
        </w:r>
      </w:hyperlink>
    </w:p>
    <w:p>
      <w:pPr>
        <w:pStyle w:val="TOC2"/>
        <w:tabs>
          <w:tab w:val="right" w:leader="dot" w:pos="8306"/>
        </w:tabs>
      </w:pPr>
      <w:hyperlink w:anchor="_Toc31755" w:history="1">
        <w:r>
          <w:rPr>
            <w:rFonts w:ascii="仿宋" w:eastAsia="仿宋" w:hAnsi="仿宋" w:cs="仿宋" w:hint="eastAsia"/>
            <w:lang w:eastAsia="zh-CN"/>
          </w:rPr>
          <w:t>(一)、建筑工程设计原则</w:t>
        </w:r>
        <w:r>
          <w:tab/>
        </w:r>
        <w:r>
          <w:fldChar w:fldCharType="begin"/>
        </w:r>
        <w:r>
          <w:instrText xml:space="preserve"> PAGEREF _Toc31755 \h </w:instrText>
        </w:r>
        <w:r>
          <w:fldChar w:fldCharType="separate"/>
        </w:r>
        <w:r>
          <w:t>13</w:t>
        </w:r>
        <w:r>
          <w:fldChar w:fldCharType="end"/>
        </w:r>
      </w:hyperlink>
    </w:p>
    <w:p>
      <w:pPr>
        <w:pStyle w:val="TOC2"/>
        <w:tabs>
          <w:tab w:val="right" w:leader="dot" w:pos="8306"/>
        </w:tabs>
      </w:pPr>
      <w:hyperlink w:anchor="_Toc6552" w:history="1">
        <w:r>
          <w:rPr>
            <w:rFonts w:ascii="仿宋" w:eastAsia="仿宋" w:hAnsi="仿宋" w:cs="仿宋" w:hint="eastAsia"/>
            <w:lang w:eastAsia="zh-CN"/>
          </w:rPr>
          <w:t>(二)、土建工程设计年限及安全等级</w:t>
        </w:r>
        <w:r>
          <w:tab/>
        </w:r>
        <w:r>
          <w:fldChar w:fldCharType="begin"/>
        </w:r>
        <w:r>
          <w:instrText xml:space="preserve"> PAGEREF _Toc6552 \h </w:instrText>
        </w:r>
        <w:r>
          <w:fldChar w:fldCharType="separate"/>
        </w:r>
        <w:r>
          <w:t>14</w:t>
        </w:r>
        <w:r>
          <w:fldChar w:fldCharType="end"/>
        </w:r>
      </w:hyperlink>
    </w:p>
    <w:p>
      <w:pPr>
        <w:pStyle w:val="TOC2"/>
        <w:tabs>
          <w:tab w:val="right" w:leader="dot" w:pos="8306"/>
        </w:tabs>
      </w:pPr>
      <w:hyperlink w:anchor="_Toc23667" w:history="1">
        <w:r>
          <w:rPr>
            <w:rFonts w:ascii="仿宋" w:eastAsia="仿宋" w:hAnsi="仿宋" w:cs="仿宋" w:hint="eastAsia"/>
            <w:lang w:eastAsia="zh-CN"/>
          </w:rPr>
          <w:t>(三)、建筑工程设计总体要求</w:t>
        </w:r>
        <w:r>
          <w:tab/>
        </w:r>
        <w:r>
          <w:fldChar w:fldCharType="begin"/>
        </w:r>
        <w:r>
          <w:instrText xml:space="preserve"> PAGEREF _Toc23667 \h </w:instrText>
        </w:r>
        <w:r>
          <w:fldChar w:fldCharType="separate"/>
        </w:r>
        <w:r>
          <w:t>15</w:t>
        </w:r>
        <w:r>
          <w:fldChar w:fldCharType="end"/>
        </w:r>
      </w:hyperlink>
    </w:p>
    <w:p>
      <w:pPr>
        <w:pStyle w:val="TOC2"/>
        <w:tabs>
          <w:tab w:val="right" w:leader="dot" w:pos="8306"/>
        </w:tabs>
      </w:pPr>
      <w:hyperlink w:anchor="_Toc24083" w:history="1">
        <w:r>
          <w:rPr>
            <w:rFonts w:ascii="仿宋" w:eastAsia="仿宋" w:hAnsi="仿宋" w:cs="仿宋" w:hint="eastAsia"/>
            <w:lang w:eastAsia="zh-CN"/>
          </w:rPr>
          <w:t>(四)、土建工程建设指标</w:t>
        </w:r>
        <w:r>
          <w:tab/>
        </w:r>
        <w:r>
          <w:fldChar w:fldCharType="begin"/>
        </w:r>
        <w:r>
          <w:instrText xml:space="preserve"> PAGEREF _Toc24083 \h </w:instrText>
        </w:r>
        <w:r>
          <w:fldChar w:fldCharType="separate"/>
        </w:r>
        <w:r>
          <w:t>16</w:t>
        </w:r>
        <w:r>
          <w:fldChar w:fldCharType="end"/>
        </w:r>
      </w:hyperlink>
    </w:p>
    <w:p>
      <w:pPr>
        <w:pStyle w:val="TOC1"/>
        <w:tabs>
          <w:tab w:val="right" w:leader="dot" w:pos="8306"/>
        </w:tabs>
      </w:pPr>
      <w:hyperlink w:anchor="_Toc25740" w:history="1">
        <w:r>
          <w:rPr>
            <w:rFonts w:ascii="仿宋" w:eastAsia="仿宋" w:hAnsi="仿宋" w:cs="仿宋" w:hint="eastAsia"/>
            <w:lang w:eastAsia="zh-CN"/>
          </w:rPr>
          <w:t>六、产品规划分析</w:t>
        </w:r>
        <w:r>
          <w:tab/>
        </w:r>
        <w:r>
          <w:fldChar w:fldCharType="begin"/>
        </w:r>
        <w:r>
          <w:instrText xml:space="preserve"> PAGEREF _Toc25740 \h </w:instrText>
        </w:r>
        <w:r>
          <w:fldChar w:fldCharType="separate"/>
        </w:r>
        <w:r>
          <w:t>16</w:t>
        </w:r>
        <w:r>
          <w:fldChar w:fldCharType="end"/>
        </w:r>
      </w:hyperlink>
    </w:p>
    <w:p>
      <w:pPr>
        <w:pStyle w:val="TOC2"/>
        <w:tabs>
          <w:tab w:val="right" w:leader="dot" w:pos="8306"/>
        </w:tabs>
      </w:pPr>
      <w:hyperlink w:anchor="_Toc12609" w:history="1">
        <w:r>
          <w:rPr>
            <w:rFonts w:ascii="仿宋" w:eastAsia="仿宋" w:hAnsi="仿宋" w:cs="仿宋" w:hint="eastAsia"/>
            <w:lang w:eastAsia="zh-CN"/>
          </w:rPr>
          <w:t>(一)、产品规划</w:t>
        </w:r>
        <w:r>
          <w:tab/>
        </w:r>
        <w:r>
          <w:fldChar w:fldCharType="begin"/>
        </w:r>
        <w:r>
          <w:instrText xml:space="preserve"> PAGEREF _Toc12609 \h </w:instrText>
        </w:r>
        <w:r>
          <w:fldChar w:fldCharType="separate"/>
        </w:r>
        <w:r>
          <w:t>16</w:t>
        </w:r>
        <w:r>
          <w:fldChar w:fldCharType="end"/>
        </w:r>
      </w:hyperlink>
    </w:p>
    <w:p>
      <w:pPr>
        <w:pStyle w:val="TOC2"/>
        <w:tabs>
          <w:tab w:val="right" w:leader="dot" w:pos="8306"/>
        </w:tabs>
      </w:pPr>
      <w:hyperlink w:anchor="_Toc25652" w:history="1">
        <w:r>
          <w:rPr>
            <w:rFonts w:ascii="仿宋" w:eastAsia="仿宋" w:hAnsi="仿宋" w:cs="仿宋" w:hint="eastAsia"/>
            <w:lang w:eastAsia="zh-CN"/>
          </w:rPr>
          <w:t>(二)、建设规模</w:t>
        </w:r>
        <w:r>
          <w:tab/>
        </w:r>
        <w:r>
          <w:fldChar w:fldCharType="begin"/>
        </w:r>
        <w:r>
          <w:instrText xml:space="preserve"> PAGEREF _Toc25652 \h </w:instrText>
        </w:r>
        <w:r>
          <w:fldChar w:fldCharType="separate"/>
        </w:r>
        <w:r>
          <w:t>17</w:t>
        </w:r>
        <w:r>
          <w:fldChar w:fldCharType="end"/>
        </w:r>
      </w:hyperlink>
    </w:p>
    <w:p>
      <w:pPr>
        <w:pStyle w:val="TOC1"/>
        <w:tabs>
          <w:tab w:val="right" w:leader="dot" w:pos="8306"/>
        </w:tabs>
      </w:pPr>
      <w:hyperlink w:anchor="_Toc5080" w:history="1">
        <w:r>
          <w:rPr>
            <w:rFonts w:ascii="仿宋" w:eastAsia="仿宋" w:hAnsi="仿宋" w:cs="仿宋" w:hint="eastAsia"/>
            <w:lang w:eastAsia="zh-CN"/>
          </w:rPr>
          <w:t>七、配电器项目技术管理</w:t>
        </w:r>
        <w:r>
          <w:tab/>
        </w:r>
        <w:r>
          <w:fldChar w:fldCharType="begin"/>
        </w:r>
        <w:r>
          <w:instrText xml:space="preserve"> PAGEREF _Toc5080 \h </w:instrText>
        </w:r>
        <w:r>
          <w:fldChar w:fldCharType="separate"/>
        </w:r>
        <w:r>
          <w:t>18</w:t>
        </w:r>
        <w:r>
          <w:fldChar w:fldCharType="end"/>
        </w:r>
      </w:hyperlink>
    </w:p>
    <w:p>
      <w:pPr>
        <w:pStyle w:val="TOC2"/>
        <w:tabs>
          <w:tab w:val="right" w:leader="dot" w:pos="8306"/>
        </w:tabs>
      </w:pPr>
      <w:hyperlink w:anchor="_Toc12389" w:history="1">
        <w:r>
          <w:rPr>
            <w:rFonts w:ascii="仿宋" w:eastAsia="仿宋" w:hAnsi="仿宋" w:cs="仿宋" w:hint="eastAsia"/>
            <w:lang w:eastAsia="zh-CN"/>
          </w:rPr>
          <w:t>(一)、技术方案选用方向</w:t>
        </w:r>
        <w:r>
          <w:tab/>
        </w:r>
        <w:r>
          <w:fldChar w:fldCharType="begin"/>
        </w:r>
        <w:r>
          <w:instrText xml:space="preserve"> PAGEREF _Toc12389 \h </w:instrText>
        </w:r>
        <w:r>
          <w:fldChar w:fldCharType="separate"/>
        </w:r>
        <w:r>
          <w:t>18</w:t>
        </w:r>
        <w:r>
          <w:fldChar w:fldCharType="end"/>
        </w:r>
      </w:hyperlink>
    </w:p>
    <w:p>
      <w:pPr>
        <w:pStyle w:val="TOC2"/>
        <w:tabs>
          <w:tab w:val="right" w:leader="dot" w:pos="8306"/>
        </w:tabs>
      </w:pPr>
      <w:hyperlink w:anchor="_Toc2431" w:history="1">
        <w:r>
          <w:rPr>
            <w:rFonts w:ascii="仿宋" w:eastAsia="仿宋" w:hAnsi="仿宋" w:cs="仿宋" w:hint="eastAsia"/>
            <w:lang w:eastAsia="zh-CN"/>
          </w:rPr>
          <w:t>(二)、工艺技术方案选用原则</w:t>
        </w:r>
        <w:r>
          <w:tab/>
        </w:r>
        <w:r>
          <w:fldChar w:fldCharType="begin"/>
        </w:r>
        <w:r>
          <w:instrText xml:space="preserve"> PAGEREF _Toc2431 \h </w:instrText>
        </w:r>
        <w:r>
          <w:fldChar w:fldCharType="separate"/>
        </w:r>
        <w:r>
          <w:t>20</w:t>
        </w:r>
        <w:r>
          <w:fldChar w:fldCharType="end"/>
        </w:r>
      </w:hyperlink>
    </w:p>
    <w:p>
      <w:pPr>
        <w:pStyle w:val="TOC2"/>
        <w:tabs>
          <w:tab w:val="right" w:leader="dot" w:pos="8306"/>
        </w:tabs>
      </w:pPr>
      <w:hyperlink w:anchor="_Toc7775" w:history="1">
        <w:r>
          <w:rPr>
            <w:rFonts w:ascii="仿宋" w:eastAsia="仿宋" w:hAnsi="仿宋" w:cs="仿宋" w:hint="eastAsia"/>
            <w:lang w:eastAsia="zh-CN"/>
          </w:rPr>
          <w:t>(三)、工艺技术方案要求</w:t>
        </w:r>
        <w:r>
          <w:tab/>
        </w:r>
        <w:r>
          <w:fldChar w:fldCharType="begin"/>
        </w:r>
        <w:r>
          <w:instrText xml:space="preserve"> PAGEREF _Toc7775 \h </w:instrText>
        </w:r>
        <w:r>
          <w:fldChar w:fldCharType="separate"/>
        </w:r>
        <w:r>
          <w:t>22</w:t>
        </w:r>
        <w:r>
          <w:fldChar w:fldCharType="end"/>
        </w:r>
      </w:hyperlink>
    </w:p>
    <w:p>
      <w:pPr>
        <w:pStyle w:val="TOC1"/>
        <w:tabs>
          <w:tab w:val="right" w:leader="dot" w:pos="8306"/>
        </w:tabs>
      </w:pPr>
      <w:hyperlink w:anchor="_Toc14820" w:history="1">
        <w:r>
          <w:rPr>
            <w:rFonts w:ascii="仿宋" w:eastAsia="仿宋" w:hAnsi="仿宋" w:cs="仿宋" w:hint="eastAsia"/>
            <w:lang w:eastAsia="zh-CN"/>
          </w:rPr>
          <w:t>八、配电器项目风险管理</w:t>
        </w:r>
        <w:r>
          <w:tab/>
        </w:r>
        <w:r>
          <w:fldChar w:fldCharType="begin"/>
        </w:r>
        <w:r>
          <w:instrText xml:space="preserve"> PAGEREF _Toc14820 \h </w:instrText>
        </w:r>
        <w:r>
          <w:fldChar w:fldCharType="separate"/>
        </w:r>
        <w:r>
          <w:t>24</w:t>
        </w:r>
        <w:r>
          <w:fldChar w:fldCharType="end"/>
        </w:r>
      </w:hyperlink>
    </w:p>
    <w:p>
      <w:pPr>
        <w:pStyle w:val="TOC2"/>
        <w:tabs>
          <w:tab w:val="right" w:leader="dot" w:pos="8306"/>
        </w:tabs>
      </w:pPr>
      <w:hyperlink w:anchor="_Toc26843" w:history="1">
        <w:r>
          <w:rPr>
            <w:rFonts w:ascii="仿宋" w:eastAsia="仿宋" w:hAnsi="仿宋" w:cs="仿宋" w:hint="eastAsia"/>
            <w:lang w:eastAsia="zh-CN"/>
          </w:rPr>
          <w:t>(一)、风险识别与评估</w:t>
        </w:r>
        <w:r>
          <w:tab/>
        </w:r>
        <w:r>
          <w:fldChar w:fldCharType="begin"/>
        </w:r>
        <w:r>
          <w:instrText xml:space="preserve"> PAGEREF _Toc26843 \h </w:instrText>
        </w:r>
        <w:r>
          <w:fldChar w:fldCharType="separate"/>
        </w:r>
        <w:r>
          <w:t>24</w:t>
        </w:r>
        <w:r>
          <w:fldChar w:fldCharType="end"/>
        </w:r>
      </w:hyperlink>
    </w:p>
    <w:p>
      <w:pPr>
        <w:pStyle w:val="TOC2"/>
        <w:tabs>
          <w:tab w:val="right" w:leader="dot" w:pos="8306"/>
        </w:tabs>
      </w:pPr>
      <w:hyperlink w:anchor="_Toc26516" w:history="1">
        <w:r>
          <w:rPr>
            <w:rFonts w:ascii="仿宋" w:eastAsia="仿宋" w:hAnsi="仿宋" w:cs="仿宋" w:hint="eastAsia"/>
            <w:lang w:eastAsia="zh-CN"/>
          </w:rPr>
          <w:t>(二)、风险应对策略</w:t>
        </w:r>
        <w:r>
          <w:tab/>
        </w:r>
        <w:r>
          <w:fldChar w:fldCharType="begin"/>
        </w:r>
        <w:r>
          <w:instrText xml:space="preserve"> PAGEREF _Toc26516 \h </w:instrText>
        </w:r>
        <w:r>
          <w:fldChar w:fldCharType="separate"/>
        </w:r>
        <w:r>
          <w:t>25</w:t>
        </w:r>
        <w:r>
          <w:fldChar w:fldCharType="end"/>
        </w:r>
      </w:hyperlink>
    </w:p>
    <w:p>
      <w:pPr>
        <w:pStyle w:val="TOC2"/>
        <w:tabs>
          <w:tab w:val="right" w:leader="dot" w:pos="8306"/>
        </w:tabs>
      </w:pPr>
      <w:hyperlink w:anchor="_Toc22529" w:history="1">
        <w:r>
          <w:rPr>
            <w:rFonts w:ascii="仿宋" w:eastAsia="仿宋" w:hAnsi="仿宋" w:cs="仿宋" w:hint="eastAsia"/>
            <w:lang w:eastAsia="zh-CN"/>
          </w:rPr>
          <w:t>(三)、风险监控与控制</w:t>
        </w:r>
        <w:r>
          <w:tab/>
        </w:r>
        <w:r>
          <w:fldChar w:fldCharType="begin"/>
        </w:r>
        <w:r>
          <w:instrText xml:space="preserve"> PAGEREF _Toc22529 \h </w:instrText>
        </w:r>
        <w:r>
          <w:fldChar w:fldCharType="separate"/>
        </w:r>
        <w:r>
          <w:t>27</w:t>
        </w:r>
        <w:r>
          <w:fldChar w:fldCharType="end"/>
        </w:r>
      </w:hyperlink>
    </w:p>
    <w:p>
      <w:pPr>
        <w:pStyle w:val="TOC1"/>
        <w:tabs>
          <w:tab w:val="right" w:leader="dot" w:pos="8306"/>
        </w:tabs>
      </w:pPr>
      <w:hyperlink w:anchor="_Toc21151" w:history="1">
        <w:r>
          <w:rPr>
            <w:rFonts w:ascii="仿宋" w:eastAsia="仿宋" w:hAnsi="仿宋" w:cs="仿宋" w:hint="eastAsia"/>
            <w:lang w:eastAsia="zh-CN"/>
          </w:rPr>
          <w:t>九、配电器项目人力资源管理</w:t>
        </w:r>
        <w:r>
          <w:tab/>
        </w:r>
        <w:r>
          <w:fldChar w:fldCharType="begin"/>
        </w:r>
        <w:r>
          <w:instrText xml:space="preserve"> PAGEREF _Toc21151 \h </w:instrText>
        </w:r>
        <w:r>
          <w:fldChar w:fldCharType="separate"/>
        </w:r>
        <w:r>
          <w:t>28</w:t>
        </w:r>
        <w:r>
          <w:fldChar w:fldCharType="end"/>
        </w:r>
      </w:hyperlink>
    </w:p>
    <w:p>
      <w:pPr>
        <w:pStyle w:val="TOC2"/>
        <w:tabs>
          <w:tab w:val="right" w:leader="dot" w:pos="8306"/>
        </w:tabs>
      </w:pPr>
      <w:hyperlink w:anchor="_Toc2564" w:history="1">
        <w:r>
          <w:rPr>
            <w:rFonts w:ascii="仿宋" w:eastAsia="仿宋" w:hAnsi="仿宋" w:cs="仿宋" w:hint="eastAsia"/>
            <w:lang w:eastAsia="zh-CN"/>
          </w:rPr>
          <w:t>(一)、建立健全的预算管理制度</w:t>
        </w:r>
        <w:r>
          <w:tab/>
        </w:r>
        <w:r>
          <w:fldChar w:fldCharType="begin"/>
        </w:r>
        <w:r>
          <w:instrText xml:space="preserve"> PAGEREF _Toc2564 \h </w:instrText>
        </w:r>
        <w:r>
          <w:fldChar w:fldCharType="separate"/>
        </w:r>
        <w:r>
          <w:t>28</w:t>
        </w:r>
        <w:r>
          <w:fldChar w:fldCharType="end"/>
        </w:r>
      </w:hyperlink>
    </w:p>
    <w:p>
      <w:pPr>
        <w:pStyle w:val="TOC2"/>
        <w:tabs>
          <w:tab w:val="right" w:leader="dot" w:pos="8306"/>
        </w:tabs>
      </w:pPr>
      <w:hyperlink w:anchor="_Toc3403" w:history="1">
        <w:r>
          <w:rPr>
            <w:rFonts w:ascii="仿宋" w:eastAsia="仿宋" w:hAnsi="仿宋" w:cs="仿宋" w:hint="eastAsia"/>
            <w:lang w:eastAsia="zh-CN"/>
          </w:rPr>
          <w:t>(二)、加强资金流动监控</w:t>
        </w:r>
        <w:r>
          <w:tab/>
        </w:r>
        <w:r>
          <w:fldChar w:fldCharType="begin"/>
        </w:r>
        <w:r>
          <w:instrText xml:space="preserve"> PAGEREF _Toc3403 \h </w:instrText>
        </w:r>
        <w:r>
          <w:fldChar w:fldCharType="separate"/>
        </w:r>
        <w:r>
          <w:t>29</w:t>
        </w:r>
        <w:r>
          <w:fldChar w:fldCharType="end"/>
        </w:r>
      </w:hyperlink>
    </w:p>
    <w:p>
      <w:pPr>
        <w:pStyle w:val="TOC2"/>
        <w:tabs>
          <w:tab w:val="right" w:leader="dot" w:pos="8306"/>
        </w:tabs>
      </w:pPr>
      <w:hyperlink w:anchor="_Toc27011" w:history="1">
        <w:r>
          <w:rPr>
            <w:rFonts w:ascii="仿宋" w:eastAsia="仿宋" w:hAnsi="仿宋" w:cs="仿宋" w:hint="eastAsia"/>
            <w:lang w:eastAsia="zh-CN"/>
          </w:rPr>
          <w:t>(三)、制定完善的风险控制机制</w:t>
        </w:r>
        <w:r>
          <w:tab/>
        </w:r>
        <w:r>
          <w:fldChar w:fldCharType="begin"/>
        </w:r>
        <w:r>
          <w:instrText xml:space="preserve"> PAGEREF _Toc27011 \h </w:instrText>
        </w:r>
        <w:r>
          <w:fldChar w:fldCharType="separate"/>
        </w:r>
        <w:r>
          <w:t>30</w:t>
        </w:r>
        <w:r>
          <w:fldChar w:fldCharType="end"/>
        </w:r>
      </w:hyperlink>
    </w:p>
    <w:p>
      <w:pPr>
        <w:pStyle w:val="TOC2"/>
        <w:tabs>
          <w:tab w:val="right" w:leader="dot" w:pos="8306"/>
        </w:tabs>
      </w:pPr>
      <w:hyperlink w:anchor="_Toc15200" w:history="1">
        <w:r>
          <w:rPr>
            <w:rFonts w:ascii="仿宋" w:eastAsia="仿宋" w:hAnsi="仿宋" w:cs="仿宋" w:hint="eastAsia"/>
            <w:lang w:eastAsia="zh-CN"/>
          </w:rPr>
          <w:t>(四)、优化成本管理</w:t>
        </w:r>
        <w:r>
          <w:tab/>
        </w:r>
        <w:r>
          <w:fldChar w:fldCharType="begin"/>
        </w:r>
        <w:r>
          <w:instrText xml:space="preserve"> PAGEREF _Toc15200 \h </w:instrText>
        </w:r>
        <w:r>
          <w:fldChar w:fldCharType="separate"/>
        </w:r>
        <w:r>
          <w:t>32</w:t>
        </w:r>
        <w:r>
          <w:fldChar w:fldCharType="end"/>
        </w:r>
      </w:hyperlink>
    </w:p>
    <w:p>
      <w:pPr>
        <w:pStyle w:val="TOC1"/>
        <w:tabs>
          <w:tab w:val="right" w:leader="dot" w:pos="8306"/>
        </w:tabs>
      </w:pPr>
      <w:hyperlink w:anchor="_Toc2092" w:history="1">
        <w:r>
          <w:rPr>
            <w:rFonts w:ascii="仿宋" w:eastAsia="仿宋" w:hAnsi="仿宋" w:cs="仿宋" w:hint="eastAsia"/>
            <w:lang w:eastAsia="zh-CN"/>
          </w:rPr>
          <w:t>十、配电器项目财务管理</w:t>
        </w:r>
        <w:r>
          <w:tab/>
        </w:r>
        <w:r>
          <w:fldChar w:fldCharType="begin"/>
        </w:r>
        <w:r>
          <w:instrText xml:space="preserve"> PAGEREF _Toc2092 \h </w:instrText>
        </w:r>
        <w:r>
          <w:fldChar w:fldCharType="separate"/>
        </w:r>
        <w:r>
          <w:t>33</w:t>
        </w:r>
        <w:r>
          <w:fldChar w:fldCharType="end"/>
        </w:r>
      </w:hyperlink>
    </w:p>
    <w:p>
      <w:pPr>
        <w:pStyle w:val="TOC2"/>
        <w:tabs>
          <w:tab w:val="right" w:leader="dot" w:pos="8306"/>
        </w:tabs>
      </w:pPr>
      <w:hyperlink w:anchor="_Toc14547" w:history="1">
        <w:r>
          <w:rPr>
            <w:rFonts w:ascii="仿宋" w:eastAsia="仿宋" w:hAnsi="仿宋" w:cs="仿宋" w:hint="eastAsia"/>
            <w:lang w:eastAsia="zh-CN"/>
          </w:rPr>
          <w:t>(一)、资金需求大</w:t>
        </w:r>
        <w:r>
          <w:tab/>
        </w:r>
        <w:r>
          <w:fldChar w:fldCharType="begin"/>
        </w:r>
        <w:r>
          <w:instrText xml:space="preserve"> PAGEREF _Toc14547 \h </w:instrText>
        </w:r>
        <w:r>
          <w:fldChar w:fldCharType="separate"/>
        </w:r>
        <w:r>
          <w:t>33</w:t>
        </w:r>
        <w:r>
          <w:fldChar w:fldCharType="end"/>
        </w:r>
      </w:hyperlink>
    </w:p>
    <w:p>
      <w:pPr>
        <w:pStyle w:val="TOC2"/>
        <w:tabs>
          <w:tab w:val="right" w:leader="dot" w:pos="8306"/>
        </w:tabs>
      </w:pPr>
      <w:hyperlink w:anchor="_Toc1836" w:history="1">
        <w:r>
          <w:rPr>
            <w:rFonts w:ascii="仿宋" w:eastAsia="仿宋" w:hAnsi="仿宋" w:cs="仿宋" w:hint="eastAsia"/>
            <w:lang w:eastAsia="zh-CN"/>
          </w:rPr>
          <w:t>(二)、研发周期长</w:t>
        </w:r>
        <w:r>
          <w:tab/>
        </w:r>
        <w:r>
          <w:fldChar w:fldCharType="begin"/>
        </w:r>
        <w:r>
          <w:instrText xml:space="preserve"> PAGEREF _Toc1836 \h </w:instrText>
        </w:r>
        <w:r>
          <w:fldChar w:fldCharType="separate"/>
        </w:r>
        <w:r>
          <w:t>34</w:t>
        </w:r>
        <w:r>
          <w:fldChar w:fldCharType="end"/>
        </w:r>
      </w:hyperlink>
    </w:p>
    <w:p>
      <w:pPr>
        <w:pStyle w:val="TOC2"/>
        <w:tabs>
          <w:tab w:val="right" w:leader="dot" w:pos="8306"/>
        </w:tabs>
      </w:pPr>
      <w:hyperlink w:anchor="_Toc19168" w:history="1">
        <w:r>
          <w:rPr>
            <w:rFonts w:ascii="仿宋" w:eastAsia="仿宋" w:hAnsi="仿宋" w:cs="仿宋" w:hint="eastAsia"/>
            <w:lang w:eastAsia="zh-CN"/>
          </w:rPr>
          <w:t>(三)、市场风险大</w:t>
        </w:r>
        <w:r>
          <w:tab/>
        </w:r>
        <w:r>
          <w:fldChar w:fldCharType="begin"/>
        </w:r>
        <w:r>
          <w:instrText xml:space="preserve"> PAGEREF _Toc19168 \h </w:instrText>
        </w:r>
        <w:r>
          <w:fldChar w:fldCharType="separate"/>
        </w:r>
        <w:r>
          <w:t>35</w:t>
        </w:r>
        <w:r>
          <w:fldChar w:fldCharType="end"/>
        </w:r>
      </w:hyperlink>
    </w:p>
    <w:p>
      <w:pPr>
        <w:pStyle w:val="TOC2"/>
        <w:tabs>
          <w:tab w:val="right" w:leader="dot" w:pos="8306"/>
        </w:tabs>
      </w:pPr>
      <w:hyperlink w:anchor="_Toc17527" w:history="1">
        <w:r>
          <w:rPr>
            <w:rFonts w:ascii="仿宋" w:eastAsia="仿宋" w:hAnsi="仿宋" w:cs="仿宋" w:hint="eastAsia"/>
            <w:lang w:eastAsia="zh-CN"/>
          </w:rPr>
          <w:t>(四)、利润率高</w:t>
        </w:r>
        <w:r>
          <w:tab/>
        </w:r>
        <w:r>
          <w:fldChar w:fldCharType="begin"/>
        </w:r>
        <w:r>
          <w:instrText xml:space="preserve"> PAGEREF _Toc17527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21" w:history="1">
        <w:r>
          <w:rPr>
            <w:rFonts w:ascii="仿宋" w:eastAsia="仿宋" w:hAnsi="仿宋" w:cs="仿宋" w:hint="eastAsia"/>
            <w:lang w:eastAsia="zh-CN"/>
          </w:rPr>
          <w:t>十一、配电器项目人力资源培养与发展</w:t>
        </w:r>
        <w:r>
          <w:tab/>
        </w:r>
        <w:r>
          <w:fldChar w:fldCharType="begin"/>
        </w:r>
        <w:r>
          <w:instrText xml:space="preserve"> PAGEREF _Toc22221 \h </w:instrText>
        </w:r>
        <w:r>
          <w:fldChar w:fldCharType="separate"/>
        </w:r>
        <w:r>
          <w:t>40</w:t>
        </w:r>
        <w:r>
          <w:fldChar w:fldCharType="end"/>
        </w:r>
      </w:hyperlink>
    </w:p>
    <w:p>
      <w:pPr>
        <w:pStyle w:val="TOC2"/>
        <w:tabs>
          <w:tab w:val="right" w:leader="dot" w:pos="8306"/>
        </w:tabs>
      </w:pPr>
      <w:hyperlink w:anchor="_Toc31464" w:history="1">
        <w:r>
          <w:rPr>
            <w:rFonts w:ascii="仿宋" w:eastAsia="仿宋" w:hAnsi="仿宋" w:cs="仿宋" w:hint="eastAsia"/>
            <w:lang w:eastAsia="zh-CN"/>
          </w:rPr>
          <w:t>(一)、人才需求与规划</w:t>
        </w:r>
        <w:r>
          <w:tab/>
        </w:r>
        <w:r>
          <w:fldChar w:fldCharType="begin"/>
        </w:r>
        <w:r>
          <w:instrText xml:space="preserve"> PAGEREF _Toc31464 \h </w:instrText>
        </w:r>
        <w:r>
          <w:fldChar w:fldCharType="separate"/>
        </w:r>
        <w:r>
          <w:t>40</w:t>
        </w:r>
        <w:r>
          <w:fldChar w:fldCharType="end"/>
        </w:r>
      </w:hyperlink>
    </w:p>
    <w:p>
      <w:pPr>
        <w:pStyle w:val="TOC2"/>
        <w:tabs>
          <w:tab w:val="right" w:leader="dot" w:pos="8306"/>
        </w:tabs>
      </w:pPr>
      <w:hyperlink w:anchor="_Toc13295" w:history="1">
        <w:r>
          <w:rPr>
            <w:rFonts w:ascii="仿宋" w:eastAsia="仿宋" w:hAnsi="仿宋" w:cs="仿宋" w:hint="eastAsia"/>
            <w:lang w:eastAsia="zh-CN"/>
          </w:rPr>
          <w:t>(二)、培训与发展计划</w:t>
        </w:r>
        <w:r>
          <w:tab/>
        </w:r>
        <w:r>
          <w:fldChar w:fldCharType="begin"/>
        </w:r>
        <w:r>
          <w:instrText xml:space="preserve"> PAGEREF _Toc13295 \h </w:instrText>
        </w:r>
        <w:r>
          <w:fldChar w:fldCharType="separate"/>
        </w:r>
        <w:r>
          <w:t>40</w:t>
        </w:r>
        <w:r>
          <w:fldChar w:fldCharType="end"/>
        </w:r>
      </w:hyperlink>
    </w:p>
    <w:p>
      <w:pPr>
        <w:pStyle w:val="TOC1"/>
        <w:tabs>
          <w:tab w:val="right" w:leader="dot" w:pos="8306"/>
        </w:tabs>
      </w:pPr>
      <w:hyperlink w:anchor="_Toc13512" w:history="1">
        <w:r>
          <w:rPr>
            <w:rFonts w:ascii="仿宋" w:eastAsia="仿宋" w:hAnsi="仿宋" w:cs="仿宋" w:hint="eastAsia"/>
            <w:lang w:eastAsia="zh-CN"/>
          </w:rPr>
          <w:t>十二、配电器项目经营效益</w:t>
        </w:r>
        <w:r>
          <w:tab/>
        </w:r>
        <w:r>
          <w:fldChar w:fldCharType="begin"/>
        </w:r>
        <w:r>
          <w:instrText xml:space="preserve"> PAGEREF _Toc13512 \h </w:instrText>
        </w:r>
        <w:r>
          <w:fldChar w:fldCharType="separate"/>
        </w:r>
        <w:r>
          <w:t>41</w:t>
        </w:r>
        <w:r>
          <w:fldChar w:fldCharType="end"/>
        </w:r>
      </w:hyperlink>
    </w:p>
    <w:p>
      <w:pPr>
        <w:pStyle w:val="TOC2"/>
        <w:tabs>
          <w:tab w:val="right" w:leader="dot" w:pos="8306"/>
        </w:tabs>
      </w:pPr>
      <w:hyperlink w:anchor="_Toc6820" w:history="1">
        <w:r>
          <w:rPr>
            <w:rFonts w:ascii="仿宋" w:eastAsia="仿宋" w:hAnsi="仿宋" w:cs="仿宋" w:hint="eastAsia"/>
            <w:lang w:eastAsia="zh-CN"/>
          </w:rPr>
          <w:t>(一)、经济评价财务测算</w:t>
        </w:r>
        <w:r>
          <w:tab/>
        </w:r>
        <w:r>
          <w:fldChar w:fldCharType="begin"/>
        </w:r>
        <w:r>
          <w:instrText xml:space="preserve"> PAGEREF _Toc6820 \h </w:instrText>
        </w:r>
        <w:r>
          <w:fldChar w:fldCharType="separate"/>
        </w:r>
        <w:r>
          <w:t>41</w:t>
        </w:r>
        <w:r>
          <w:fldChar w:fldCharType="end"/>
        </w:r>
      </w:hyperlink>
    </w:p>
    <w:p>
      <w:pPr>
        <w:pStyle w:val="TOC2"/>
        <w:tabs>
          <w:tab w:val="right" w:leader="dot" w:pos="8306"/>
        </w:tabs>
      </w:pPr>
      <w:hyperlink w:anchor="_Toc11080" w:history="1">
        <w:r>
          <w:rPr>
            <w:rFonts w:ascii="仿宋" w:eastAsia="仿宋" w:hAnsi="仿宋" w:cs="仿宋" w:hint="eastAsia"/>
            <w:lang w:eastAsia="zh-CN"/>
          </w:rPr>
          <w:t>(二)、配电器项目盈利能力分析</w:t>
        </w:r>
        <w:r>
          <w:tab/>
        </w:r>
        <w:r>
          <w:fldChar w:fldCharType="begin"/>
        </w:r>
        <w:r>
          <w:instrText xml:space="preserve"> PAGEREF _Toc11080 \h </w:instrText>
        </w:r>
        <w:r>
          <w:fldChar w:fldCharType="separate"/>
        </w:r>
        <w:r>
          <w:t>42</w:t>
        </w:r>
        <w:r>
          <w:fldChar w:fldCharType="end"/>
        </w:r>
      </w:hyperlink>
    </w:p>
    <w:p>
      <w:pPr>
        <w:pStyle w:val="TOC1"/>
        <w:tabs>
          <w:tab w:val="right" w:leader="dot" w:pos="8306"/>
        </w:tabs>
      </w:pPr>
      <w:hyperlink w:anchor="_Toc101" w:history="1">
        <w:r>
          <w:rPr>
            <w:rFonts w:ascii="仿宋" w:eastAsia="仿宋" w:hAnsi="仿宋" w:cs="仿宋" w:hint="eastAsia"/>
            <w:lang w:eastAsia="zh-CN"/>
          </w:rPr>
          <w:t>十三、配电器项目实施保障措施</w:t>
        </w:r>
        <w:r>
          <w:tab/>
        </w:r>
        <w:r>
          <w:fldChar w:fldCharType="begin"/>
        </w:r>
        <w:r>
          <w:instrText xml:space="preserve"> PAGEREF _Toc101 \h </w:instrText>
        </w:r>
        <w:r>
          <w:fldChar w:fldCharType="separate"/>
        </w:r>
        <w:r>
          <w:t>43</w:t>
        </w:r>
        <w:r>
          <w:fldChar w:fldCharType="end"/>
        </w:r>
      </w:hyperlink>
    </w:p>
    <w:p>
      <w:pPr>
        <w:pStyle w:val="TOC2"/>
        <w:tabs>
          <w:tab w:val="right" w:leader="dot" w:pos="8306"/>
        </w:tabs>
      </w:pPr>
      <w:hyperlink w:anchor="_Toc17122" w:history="1">
        <w:r>
          <w:rPr>
            <w:rFonts w:ascii="仿宋" w:eastAsia="仿宋" w:hAnsi="仿宋" w:cs="仿宋" w:hint="eastAsia"/>
            <w:lang w:eastAsia="zh-CN"/>
          </w:rPr>
          <w:t>(一)、配电器项目实施保障机制</w:t>
        </w:r>
        <w:r>
          <w:tab/>
        </w:r>
        <w:r>
          <w:fldChar w:fldCharType="begin"/>
        </w:r>
        <w:r>
          <w:instrText xml:space="preserve"> PAGEREF _Toc17122 \h </w:instrText>
        </w:r>
        <w:r>
          <w:fldChar w:fldCharType="separate"/>
        </w:r>
        <w:r>
          <w:t>43</w:t>
        </w:r>
        <w:r>
          <w:fldChar w:fldCharType="end"/>
        </w:r>
      </w:hyperlink>
    </w:p>
    <w:p>
      <w:pPr>
        <w:pStyle w:val="TOC2"/>
        <w:tabs>
          <w:tab w:val="right" w:leader="dot" w:pos="8306"/>
        </w:tabs>
      </w:pPr>
      <w:hyperlink w:anchor="_Toc28957" w:history="1">
        <w:r>
          <w:rPr>
            <w:rFonts w:ascii="仿宋" w:eastAsia="仿宋" w:hAnsi="仿宋" w:cs="仿宋" w:hint="eastAsia"/>
            <w:lang w:eastAsia="zh-CN"/>
          </w:rPr>
          <w:t>(二)、配电器项目法律合规要求</w:t>
        </w:r>
        <w:r>
          <w:tab/>
        </w:r>
        <w:r>
          <w:fldChar w:fldCharType="begin"/>
        </w:r>
        <w:r>
          <w:instrText xml:space="preserve"> PAGEREF _Toc28957 \h </w:instrText>
        </w:r>
        <w:r>
          <w:fldChar w:fldCharType="separate"/>
        </w:r>
        <w:r>
          <w:t>46</w:t>
        </w:r>
        <w:r>
          <w:fldChar w:fldCharType="end"/>
        </w:r>
      </w:hyperlink>
    </w:p>
    <w:p>
      <w:pPr>
        <w:pStyle w:val="TOC2"/>
        <w:tabs>
          <w:tab w:val="right" w:leader="dot" w:pos="8306"/>
        </w:tabs>
      </w:pPr>
      <w:hyperlink w:anchor="_Toc5065" w:history="1">
        <w:r>
          <w:rPr>
            <w:rFonts w:ascii="仿宋" w:eastAsia="仿宋" w:hAnsi="仿宋" w:cs="仿宋" w:hint="eastAsia"/>
            <w:lang w:eastAsia="zh-CN"/>
          </w:rPr>
          <w:t>(三)、配电器项目合同管理与法律事务</w:t>
        </w:r>
        <w:r>
          <w:tab/>
        </w:r>
        <w:r>
          <w:fldChar w:fldCharType="begin"/>
        </w:r>
        <w:r>
          <w:instrText xml:space="preserve"> PAGEREF _Toc5065 \h </w:instrText>
        </w:r>
        <w:r>
          <w:fldChar w:fldCharType="separate"/>
        </w:r>
        <w:r>
          <w:t>50</w:t>
        </w:r>
        <w:r>
          <w:fldChar w:fldCharType="end"/>
        </w:r>
      </w:hyperlink>
    </w:p>
    <w:p>
      <w:pPr>
        <w:pStyle w:val="TOC2"/>
        <w:tabs>
          <w:tab w:val="right" w:leader="dot" w:pos="8306"/>
        </w:tabs>
      </w:pPr>
      <w:hyperlink w:anchor="_Toc14428" w:history="1">
        <w:r>
          <w:rPr>
            <w:rFonts w:ascii="仿宋" w:eastAsia="仿宋" w:hAnsi="仿宋" w:cs="仿宋" w:hint="eastAsia"/>
            <w:lang w:eastAsia="zh-CN"/>
          </w:rPr>
          <w:t>(四)、配电器项目知识产权保护策略</w:t>
        </w:r>
        <w:r>
          <w:tab/>
        </w:r>
        <w:r>
          <w:fldChar w:fldCharType="begin"/>
        </w:r>
        <w:r>
          <w:instrText xml:space="preserve"> PAGEREF _Toc14428 \h </w:instrText>
        </w:r>
        <w:r>
          <w:fldChar w:fldCharType="separate"/>
        </w:r>
        <w:r>
          <w:t>57</w:t>
        </w:r>
        <w:r>
          <w:fldChar w:fldCharType="end"/>
        </w:r>
      </w:hyperlink>
    </w:p>
    <w:p>
      <w:pPr>
        <w:pStyle w:val="TOC1"/>
        <w:tabs>
          <w:tab w:val="right" w:leader="dot" w:pos="8306"/>
        </w:tabs>
      </w:pPr>
      <w:hyperlink w:anchor="_Toc9933" w:history="1">
        <w:r>
          <w:rPr>
            <w:rFonts w:ascii="仿宋" w:eastAsia="仿宋" w:hAnsi="仿宋" w:cs="仿宋" w:hint="eastAsia"/>
            <w:lang w:eastAsia="zh-CN"/>
          </w:rPr>
          <w:t>十四、配电器项目变更管理</w:t>
        </w:r>
        <w:r>
          <w:tab/>
        </w:r>
        <w:r>
          <w:fldChar w:fldCharType="begin"/>
        </w:r>
        <w:r>
          <w:instrText xml:space="preserve"> PAGEREF _Toc9933 \h </w:instrText>
        </w:r>
        <w:r>
          <w:fldChar w:fldCharType="separate"/>
        </w:r>
        <w:r>
          <w:t>59</w:t>
        </w:r>
        <w:r>
          <w:fldChar w:fldCharType="end"/>
        </w:r>
      </w:hyperlink>
    </w:p>
    <w:p>
      <w:pPr>
        <w:pStyle w:val="TOC2"/>
        <w:tabs>
          <w:tab w:val="right" w:leader="dot" w:pos="8306"/>
        </w:tabs>
      </w:pPr>
      <w:hyperlink w:anchor="_Toc303" w:history="1">
        <w:r>
          <w:rPr>
            <w:rFonts w:ascii="仿宋" w:eastAsia="仿宋" w:hAnsi="仿宋" w:cs="仿宋" w:hint="eastAsia"/>
            <w:lang w:eastAsia="zh-CN"/>
          </w:rPr>
          <w:t>(一)、变更申请与评估</w:t>
        </w:r>
        <w:r>
          <w:tab/>
        </w:r>
        <w:r>
          <w:fldChar w:fldCharType="begin"/>
        </w:r>
        <w:r>
          <w:instrText xml:space="preserve"> PAGEREF _Toc303 \h </w:instrText>
        </w:r>
        <w:r>
          <w:fldChar w:fldCharType="separate"/>
        </w:r>
        <w:r>
          <w:t>59</w:t>
        </w:r>
        <w:r>
          <w:fldChar w:fldCharType="end"/>
        </w:r>
      </w:hyperlink>
    </w:p>
    <w:p>
      <w:pPr>
        <w:pStyle w:val="TOC2"/>
        <w:tabs>
          <w:tab w:val="right" w:leader="dot" w:pos="8306"/>
        </w:tabs>
      </w:pPr>
      <w:hyperlink w:anchor="_Toc4697" w:history="1">
        <w:r>
          <w:rPr>
            <w:rFonts w:ascii="仿宋" w:eastAsia="仿宋" w:hAnsi="仿宋" w:cs="仿宋" w:hint="eastAsia"/>
            <w:lang w:eastAsia="zh-CN"/>
          </w:rPr>
          <w:t>(二)、变更实施与控制</w:t>
        </w:r>
        <w:r>
          <w:tab/>
        </w:r>
        <w:r>
          <w:fldChar w:fldCharType="begin"/>
        </w:r>
        <w:r>
          <w:instrText xml:space="preserve"> PAGEREF _Toc4697 \h </w:instrText>
        </w:r>
        <w:r>
          <w:fldChar w:fldCharType="separate"/>
        </w:r>
        <w:r>
          <w:t>59</w:t>
        </w:r>
        <w:r>
          <w:fldChar w:fldCharType="end"/>
        </w:r>
      </w:hyperlink>
    </w:p>
    <w:p>
      <w:pPr>
        <w:pStyle w:val="TOC1"/>
        <w:tabs>
          <w:tab w:val="right" w:leader="dot" w:pos="8306"/>
        </w:tabs>
      </w:pPr>
      <w:hyperlink w:anchor="_Toc2460" w:history="1">
        <w:r>
          <w:rPr>
            <w:rFonts w:ascii="仿宋" w:eastAsia="仿宋" w:hAnsi="仿宋" w:cs="仿宋" w:hint="eastAsia"/>
            <w:lang w:eastAsia="zh-CN"/>
          </w:rPr>
          <w:t>十五、营销与推广策略</w:t>
        </w:r>
        <w:r>
          <w:tab/>
        </w:r>
        <w:r>
          <w:fldChar w:fldCharType="begin"/>
        </w:r>
        <w:r>
          <w:instrText xml:space="preserve"> PAGEREF _Toc2460 \h </w:instrText>
        </w:r>
        <w:r>
          <w:fldChar w:fldCharType="separate"/>
        </w:r>
        <w:r>
          <w:t>60</w:t>
        </w:r>
        <w:r>
          <w:fldChar w:fldCharType="end"/>
        </w:r>
      </w:hyperlink>
    </w:p>
    <w:p>
      <w:pPr>
        <w:pStyle w:val="TOC2"/>
        <w:tabs>
          <w:tab w:val="right" w:leader="dot" w:pos="8306"/>
        </w:tabs>
      </w:pPr>
      <w:hyperlink w:anchor="_Toc16508" w:history="1">
        <w:r>
          <w:rPr>
            <w:rFonts w:ascii="仿宋" w:eastAsia="仿宋" w:hAnsi="仿宋" w:cs="仿宋" w:hint="eastAsia"/>
            <w:lang w:eastAsia="zh-CN"/>
          </w:rPr>
          <w:t>(一)、产品/服务定位与特点</w:t>
        </w:r>
        <w:r>
          <w:tab/>
        </w:r>
        <w:r>
          <w:fldChar w:fldCharType="begin"/>
        </w:r>
        <w:r>
          <w:instrText xml:space="preserve"> PAGEREF _Toc16508 \h </w:instrText>
        </w:r>
        <w:r>
          <w:fldChar w:fldCharType="separate"/>
        </w:r>
        <w:r>
          <w:t>60</w:t>
        </w:r>
        <w:r>
          <w:fldChar w:fldCharType="end"/>
        </w:r>
      </w:hyperlink>
    </w:p>
    <w:p>
      <w:pPr>
        <w:pStyle w:val="TOC2"/>
        <w:tabs>
          <w:tab w:val="right" w:leader="dot" w:pos="8306"/>
        </w:tabs>
      </w:pPr>
      <w:hyperlink w:anchor="_Toc12052" w:history="1">
        <w:r>
          <w:rPr>
            <w:rFonts w:ascii="仿宋" w:eastAsia="仿宋" w:hAnsi="仿宋" w:cs="仿宋" w:hint="eastAsia"/>
            <w:lang w:eastAsia="zh-CN"/>
          </w:rPr>
          <w:t>(二)、市场定位与竞争分析</w:t>
        </w:r>
        <w:r>
          <w:tab/>
        </w:r>
        <w:r>
          <w:fldChar w:fldCharType="begin"/>
        </w:r>
        <w:r>
          <w:instrText xml:space="preserve"> PAGEREF _Toc12052 \h </w:instrText>
        </w:r>
        <w:r>
          <w:fldChar w:fldCharType="separate"/>
        </w:r>
        <w:r>
          <w:t>61</w:t>
        </w:r>
        <w:r>
          <w:fldChar w:fldCharType="end"/>
        </w:r>
      </w:hyperlink>
    </w:p>
    <w:p>
      <w:pPr>
        <w:pStyle w:val="TOC2"/>
        <w:tabs>
          <w:tab w:val="right" w:leader="dot" w:pos="8306"/>
        </w:tabs>
      </w:pPr>
      <w:hyperlink w:anchor="_Toc11799" w:history="1">
        <w:r>
          <w:rPr>
            <w:rFonts w:ascii="仿宋" w:eastAsia="仿宋" w:hAnsi="仿宋" w:cs="仿宋" w:hint="eastAsia"/>
            <w:lang w:eastAsia="zh-CN"/>
          </w:rPr>
          <w:t>(三)、营销渠道与策略</w:t>
        </w:r>
        <w:r>
          <w:tab/>
        </w:r>
        <w:r>
          <w:fldChar w:fldCharType="begin"/>
        </w:r>
        <w:r>
          <w:instrText xml:space="preserve"> PAGEREF _Toc11799 \h </w:instrText>
        </w:r>
        <w:r>
          <w:fldChar w:fldCharType="separate"/>
        </w:r>
        <w:r>
          <w:t>63</w:t>
        </w:r>
        <w:r>
          <w:fldChar w:fldCharType="end"/>
        </w:r>
      </w:hyperlink>
    </w:p>
    <w:p>
      <w:pPr>
        <w:pStyle w:val="TOC2"/>
        <w:tabs>
          <w:tab w:val="right" w:leader="dot" w:pos="8306"/>
        </w:tabs>
      </w:pPr>
      <w:hyperlink w:anchor="_Toc855" w:history="1">
        <w:r>
          <w:rPr>
            <w:rFonts w:ascii="仿宋" w:eastAsia="仿宋" w:hAnsi="仿宋" w:cs="仿宋" w:hint="eastAsia"/>
            <w:lang w:eastAsia="zh-CN"/>
          </w:rPr>
          <w:t>(四)、推广与宣传活动</w:t>
        </w:r>
        <w:r>
          <w:tab/>
        </w:r>
        <w:r>
          <w:fldChar w:fldCharType="begin"/>
        </w:r>
        <w:r>
          <w:instrText xml:space="preserve"> PAGEREF _Toc855 \h </w:instrText>
        </w:r>
        <w:r>
          <w:fldChar w:fldCharType="separate"/>
        </w:r>
        <w:r>
          <w:t>64</w:t>
        </w:r>
        <w:r>
          <w:fldChar w:fldCharType="end"/>
        </w:r>
      </w:hyperlink>
    </w:p>
    <w:p>
      <w:pPr>
        <w:pStyle w:val="TOC1"/>
        <w:tabs>
          <w:tab w:val="right" w:leader="dot" w:pos="8306"/>
        </w:tabs>
      </w:pPr>
      <w:hyperlink w:anchor="_Toc13484" w:history="1">
        <w:r>
          <w:rPr>
            <w:rFonts w:ascii="仿宋" w:eastAsia="仿宋" w:hAnsi="仿宋" w:cs="仿宋" w:hint="eastAsia"/>
            <w:lang w:eastAsia="zh-CN"/>
          </w:rPr>
          <w:t>十六、配电器项目工程方案分析</w:t>
        </w:r>
        <w:r>
          <w:tab/>
        </w:r>
        <w:r>
          <w:fldChar w:fldCharType="begin"/>
        </w:r>
        <w:r>
          <w:instrText xml:space="preserve"> PAGEREF _Toc13484 \h </w:instrText>
        </w:r>
        <w:r>
          <w:fldChar w:fldCharType="separate"/>
        </w:r>
        <w:r>
          <w:t>69</w:t>
        </w:r>
        <w:r>
          <w:fldChar w:fldCharType="end"/>
        </w:r>
      </w:hyperlink>
    </w:p>
    <w:p>
      <w:pPr>
        <w:pStyle w:val="TOC2"/>
        <w:tabs>
          <w:tab w:val="right" w:leader="dot" w:pos="8306"/>
        </w:tabs>
      </w:pPr>
      <w:hyperlink w:anchor="_Toc21920" w:history="1">
        <w:r>
          <w:rPr>
            <w:rFonts w:ascii="仿宋" w:eastAsia="仿宋" w:hAnsi="仿宋" w:cs="仿宋" w:hint="eastAsia"/>
            <w:lang w:eastAsia="zh-CN"/>
          </w:rPr>
          <w:t>(一)、建筑工程设计原则</w:t>
        </w:r>
        <w:r>
          <w:tab/>
        </w:r>
        <w:r>
          <w:fldChar w:fldCharType="begin"/>
        </w:r>
        <w:r>
          <w:instrText xml:space="preserve"> PAGEREF _Toc21920 \h </w:instrText>
        </w:r>
        <w:r>
          <w:fldChar w:fldCharType="separate"/>
        </w:r>
        <w:r>
          <w:t>69</w:t>
        </w:r>
        <w:r>
          <w:fldChar w:fldCharType="end"/>
        </w:r>
      </w:hyperlink>
    </w:p>
    <w:p>
      <w:pPr>
        <w:pStyle w:val="TOC2"/>
        <w:tabs>
          <w:tab w:val="right" w:leader="dot" w:pos="8306"/>
        </w:tabs>
      </w:pPr>
      <w:hyperlink w:anchor="_Toc15195" w:history="1">
        <w:r>
          <w:rPr>
            <w:rFonts w:ascii="仿宋" w:eastAsia="仿宋" w:hAnsi="仿宋" w:cs="仿宋" w:hint="eastAsia"/>
            <w:lang w:eastAsia="zh-CN"/>
          </w:rPr>
          <w:t>(二)、土建工程建设指标</w:t>
        </w:r>
        <w:r>
          <w:tab/>
        </w:r>
        <w:r>
          <w:fldChar w:fldCharType="begin"/>
        </w:r>
        <w:r>
          <w:instrText xml:space="preserve"> PAGEREF _Toc15195 \h </w:instrText>
        </w:r>
        <w:r>
          <w:fldChar w:fldCharType="separate"/>
        </w:r>
        <w:r>
          <w:t>72</w:t>
        </w:r>
        <w:r>
          <w:fldChar w:fldCharType="end"/>
        </w:r>
      </w:hyperlink>
    </w:p>
    <w:p>
      <w:pPr>
        <w:pStyle w:val="TOC1"/>
        <w:tabs>
          <w:tab w:val="right" w:leader="dot" w:pos="8306"/>
        </w:tabs>
      </w:pPr>
      <w:hyperlink w:anchor="_Toc14871" w:history="1">
        <w:r>
          <w:rPr>
            <w:rFonts w:ascii="仿宋" w:eastAsia="仿宋" w:hAnsi="仿宋" w:cs="仿宋" w:hint="eastAsia"/>
            <w:lang w:eastAsia="zh-CN"/>
          </w:rPr>
          <w:t>十七、配电器项目治理与监督</w:t>
        </w:r>
        <w:r>
          <w:tab/>
        </w:r>
        <w:r>
          <w:fldChar w:fldCharType="begin"/>
        </w:r>
        <w:r>
          <w:instrText xml:space="preserve"> PAGEREF _Toc14871 \h </w:instrText>
        </w:r>
        <w:r>
          <w:fldChar w:fldCharType="separate"/>
        </w:r>
        <w:r>
          <w:t>74</w:t>
        </w:r>
        <w:r>
          <w:fldChar w:fldCharType="end"/>
        </w:r>
      </w:hyperlink>
    </w:p>
    <w:p>
      <w:pPr>
        <w:pStyle w:val="TOC2"/>
        <w:tabs>
          <w:tab w:val="right" w:leader="dot" w:pos="8306"/>
        </w:tabs>
      </w:pPr>
      <w:hyperlink w:anchor="_Toc20751" w:history="1">
        <w:r>
          <w:rPr>
            <w:rFonts w:ascii="仿宋" w:eastAsia="仿宋" w:hAnsi="仿宋" w:cs="仿宋" w:hint="eastAsia"/>
            <w:lang w:eastAsia="zh-CN"/>
          </w:rPr>
          <w:t>(一)、配电器项目治理结构</w:t>
        </w:r>
        <w:r>
          <w:tab/>
        </w:r>
        <w:r>
          <w:fldChar w:fldCharType="begin"/>
        </w:r>
        <w:r>
          <w:instrText xml:space="preserve"> PAGEREF _Toc20751 \h </w:instrText>
        </w:r>
        <w:r>
          <w:fldChar w:fldCharType="separate"/>
        </w:r>
        <w:r>
          <w:t>74</w:t>
        </w:r>
        <w:r>
          <w:fldChar w:fldCharType="end"/>
        </w:r>
      </w:hyperlink>
    </w:p>
    <w:p>
      <w:pPr>
        <w:pStyle w:val="TOC2"/>
        <w:tabs>
          <w:tab w:val="right" w:leader="dot" w:pos="8306"/>
        </w:tabs>
      </w:pPr>
      <w:hyperlink w:anchor="_Toc10706" w:history="1">
        <w:r>
          <w:rPr>
            <w:rFonts w:ascii="仿宋" w:eastAsia="仿宋" w:hAnsi="仿宋" w:cs="仿宋" w:hint="eastAsia"/>
            <w:lang w:eastAsia="zh-CN"/>
          </w:rPr>
          <w:t>(二)、监督与审计</w:t>
        </w:r>
        <w:r>
          <w:tab/>
        </w:r>
        <w:r>
          <w:fldChar w:fldCharType="begin"/>
        </w:r>
        <w:r>
          <w:instrText xml:space="preserve"> PAGEREF _Toc10706 \h </w:instrText>
        </w:r>
        <w:r>
          <w:fldChar w:fldCharType="separate"/>
        </w:r>
        <w:r>
          <w:t>75</w:t>
        </w:r>
        <w:r>
          <w:fldChar w:fldCharType="end"/>
        </w:r>
      </w:hyperlink>
    </w:p>
    <w:p>
      <w:pPr>
        <w:pStyle w:val="TOC1"/>
        <w:tabs>
          <w:tab w:val="right" w:leader="dot" w:pos="8306"/>
        </w:tabs>
      </w:pPr>
      <w:hyperlink w:anchor="_Toc246" w:history="1">
        <w:r>
          <w:rPr>
            <w:rFonts w:ascii="仿宋" w:eastAsia="仿宋" w:hAnsi="仿宋" w:cs="仿宋" w:hint="eastAsia"/>
            <w:lang w:eastAsia="zh-CN"/>
          </w:rPr>
          <w:t>十八、利益相关者分析与沟通计划</w:t>
        </w:r>
        <w:r>
          <w:tab/>
        </w:r>
        <w:r>
          <w:fldChar w:fldCharType="begin"/>
        </w:r>
        <w:r>
          <w:instrText xml:space="preserve"> PAGEREF _Toc246 \h </w:instrText>
        </w:r>
        <w:r>
          <w:fldChar w:fldCharType="separate"/>
        </w:r>
        <w:r>
          <w:t>77</w:t>
        </w:r>
        <w:r>
          <w:fldChar w:fldCharType="end"/>
        </w:r>
      </w:hyperlink>
    </w:p>
    <w:p>
      <w:pPr>
        <w:pStyle w:val="TOC2"/>
        <w:tabs>
          <w:tab w:val="right" w:leader="dot" w:pos="8306"/>
        </w:tabs>
      </w:pPr>
      <w:hyperlink w:anchor="_Toc26612" w:history="1">
        <w:r>
          <w:rPr>
            <w:rFonts w:ascii="仿宋" w:eastAsia="仿宋" w:hAnsi="仿宋" w:cs="仿宋" w:hint="eastAsia"/>
            <w:lang w:eastAsia="zh-CN"/>
          </w:rPr>
          <w:t>(一)、利益相关者分析</w:t>
        </w:r>
        <w:r>
          <w:tab/>
        </w:r>
        <w:r>
          <w:fldChar w:fldCharType="begin"/>
        </w:r>
        <w:r>
          <w:instrText xml:space="preserve"> PAGEREF _Toc26612 \h </w:instrText>
        </w:r>
        <w:r>
          <w:fldChar w:fldCharType="separate"/>
        </w:r>
        <w:r>
          <w:t>77</w:t>
        </w:r>
        <w:r>
          <w:fldChar w:fldCharType="end"/>
        </w:r>
      </w:hyperlink>
    </w:p>
    <w:p>
      <w:pPr>
        <w:pStyle w:val="TOC2"/>
        <w:tabs>
          <w:tab w:val="right" w:leader="dot" w:pos="8306"/>
        </w:tabs>
      </w:pPr>
      <w:hyperlink w:anchor="_Toc31658" w:history="1">
        <w:r>
          <w:rPr>
            <w:rFonts w:ascii="仿宋" w:eastAsia="仿宋" w:hAnsi="仿宋" w:cs="仿宋" w:hint="eastAsia"/>
            <w:lang w:eastAsia="zh-CN"/>
          </w:rPr>
          <w:t>(二)、沟通计划</w:t>
        </w:r>
        <w:r>
          <w:tab/>
        </w:r>
        <w:r>
          <w:fldChar w:fldCharType="begin"/>
        </w:r>
        <w:r>
          <w:instrText xml:space="preserve"> PAGEREF _Toc31658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789"/>
      <w:r>
        <w:rPr>
          <w:rFonts w:ascii="仿宋" w:eastAsia="仿宋" w:hAnsi="仿宋" w:cs="仿宋" w:hint="eastAsia"/>
          <w:sz w:val="28"/>
          <w:lang w:eastAsia="zh-CN"/>
        </w:rPr>
        <w:t>一、配电器项目文档管理</w:t>
      </w:r>
      <w:bookmarkEnd w:id="2"/>
    </w:p>
    <w:p>
      <w:pPr>
        <w:pStyle w:val="Heading2"/>
        <w:rPr>
          <w:rFonts w:ascii="仿宋" w:eastAsia="仿宋" w:hAnsi="仿宋" w:cs="仿宋" w:hint="eastAsia"/>
          <w:lang w:eastAsia="zh-CN"/>
        </w:rPr>
      </w:pPr>
      <w:bookmarkStart w:id="3" w:name="_Toc259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配电器项目高度重视文档的质量和准确性，以支持配电器项目的各项活动和决策。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文档的编制始于配电器项目计划的初期，我们制定了详细的文档编制计划，明确了每个文档的内容、格式和编写责任人。在配电器项目启动阶段，我们首先编制了配电器项目章程，明确定义了配电器项目的目标、范围、风险等关键要素。随后，配电器项目团队根据计划陆续编制了需求文档、设计文档、测试文档等各类文档，确保配电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配电器项目管理中的重要环节，旨在确保配电器项目文档符合质量标准和配电器项目需求。在配电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除了内部审查，我们还进行了外部审查，邀请配电器项目相关利益方和专业领域的专家对文档进行独立审查。这有助于获取更全面、客观的反馈，确保配电器项目文档不仅符合内部标准，也满足外部需求。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配电器项目在文档编制与审查方面建立了严格的管理机制，通过规范的流程和多维度的审查，确保配电器项目文档的质量、准确性和可靠性，为配电器项目的顺利推进提供了有力支持。</w:t>
      </w:r>
    </w:p>
    <w:p>
      <w:pPr>
        <w:pStyle w:val="Heading2"/>
        <w:ind w:firstLine="560" w:firstLineChars="200"/>
        <w:rPr>
          <w:rFonts w:ascii="仿宋" w:eastAsia="仿宋" w:hAnsi="仿宋" w:cs="仿宋" w:hint="eastAsia"/>
          <w:sz w:val="28"/>
          <w:lang w:eastAsia="zh-CN"/>
        </w:rPr>
      </w:pPr>
      <w:bookmarkStart w:id="4" w:name="_Toc1735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我们通过多渠道发布文档，包括电子邮件、配电器项目管理平台、内部网站等，以满足不同团队成员的偏好和需求。多渠道发布确保了信息的全面覆盖。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我们采用了精细的权限控制，确保只有授权人员可以访问敏感信息。这种安全措施保护了配电器项目文档的机密性，防止了未经授权的信息泄露。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05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文档存档与归档是配电器项目生命周期中一个至关重要的环节，直接关系到配电器项目信息的长期保存和历史记录的完整性。在配电器项目中，我们实施了一系列有效的文档存档与归档管理策略：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675"/>
      <w:r>
        <w:rPr>
          <w:rFonts w:ascii="仿宋" w:eastAsia="仿宋" w:hAnsi="仿宋" w:cs="仿宋" w:hint="eastAsia"/>
          <w:sz w:val="28"/>
          <w:lang w:eastAsia="zh-CN"/>
        </w:rPr>
        <w:t>二、配电器项目建设单位说明</w:t>
      </w:r>
      <w:bookmarkEnd w:id="6"/>
    </w:p>
    <w:p>
      <w:pPr>
        <w:pStyle w:val="Heading2"/>
        <w:rPr>
          <w:rFonts w:ascii="仿宋" w:eastAsia="仿宋" w:hAnsi="仿宋" w:cs="仿宋" w:hint="eastAsia"/>
          <w:lang w:eastAsia="zh-CN"/>
        </w:rPr>
      </w:pPr>
      <w:bookmarkStart w:id="7" w:name="_Toc13230"/>
      <w:r>
        <w:rPr>
          <w:rFonts w:ascii="仿宋" w:eastAsia="仿宋" w:hAnsi="仿宋" w:cs="仿宋" w:hint="eastAsia"/>
          <w:lang w:eastAsia="zh-CN"/>
        </w:rPr>
        <w:t>(一)、配电器项目承办单位基本情况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45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配电器项目承办单位的XXXX，我们着眼于实现可持续的经济效益。通过技术创新和解决方案的提供，公司预计在配电器项目执行期间将获得可观的收入增长。这一收入来源主要包括配电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同时，我们注重成本控制和效率提升，以确保配电器项目的可持续盈利。透过精细的管理和资源优化，公司期望实现配电器项目利润最大化。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配电器项目实施进行全面的投资评估，包括配电器项目启动阶段的资金投入和后续运营成本。通过对配电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配电器项目实施过程中具备足够的资金流动性，公司将进行详尽的现金流分析。这包括资金需求的合理预测、配电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0844"/>
      <w:r>
        <w:rPr>
          <w:rFonts w:ascii="仿宋" w:eastAsia="仿宋" w:hAnsi="仿宋" w:cs="仿宋" w:hint="eastAsia"/>
          <w:sz w:val="28"/>
          <w:lang w:eastAsia="zh-CN"/>
        </w:rPr>
        <w:t>三、配电器项目绩效评估</w:t>
      </w:r>
      <w:bookmarkEnd w:id="9"/>
    </w:p>
    <w:p>
      <w:pPr>
        <w:pStyle w:val="Heading2"/>
        <w:rPr>
          <w:rFonts w:ascii="仿宋" w:eastAsia="仿宋" w:hAnsi="仿宋" w:cs="仿宋" w:hint="eastAsia"/>
          <w:lang w:eastAsia="zh-CN"/>
        </w:rPr>
      </w:pPr>
      <w:bookmarkStart w:id="10" w:name="_Toc166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在配电器项目中，我们设计了一套全面的绩效评估指标，以确保配电器项目的可控和成功交付。这些指标跨足配电器项目目标、成本、进度和质量等多个维度，为我们提供了全面洞察配电器项目的健康状况。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目标达成率是我们关注的首要指标。我们设定了明确的目标，并通过定期监测和评估，迅速发现并应对潜在的目标偏差。这为配电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成本绩效是另一个核心关注点。通过实际成本与预算成本的对比分析，我们深入了解成本差异的原因，及时调整资源分配，保持配电器项目在经济效益方面的合理水平。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进度作为关键的绩效指标之一，得到了精心的关注。我们制定了详细的配电器项目进度计划，并设立了进度符合度指标，确保实际进度与计划进度保持一致。这使我们能够快速发现和解决潜在的进度问题，保持配电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配电器项目绩效的不可或缺的一环。我们引入了一系列的质量标准和客户满意度指标，以确保配电器项目交付的成果在质量上达到或超越预期水平。通过持续监测这些指标，我们努力提升配电器项目整体质量水平，为配电器项目的成功交付提供有力保障。通过这些科学且全面的绩效评估，我们能够更好地引导配电器项目的持续改进，确保配电器项目目标的顺利达成。</w:t>
      </w:r>
    </w:p>
    <w:p>
      <w:pPr>
        <w:pStyle w:val="Heading2"/>
        <w:ind w:firstLine="560" w:firstLineChars="200"/>
        <w:rPr>
          <w:rFonts w:ascii="仿宋" w:eastAsia="仿宋" w:hAnsi="仿宋" w:cs="仿宋" w:hint="eastAsia"/>
          <w:sz w:val="28"/>
          <w:lang w:eastAsia="zh-CN"/>
        </w:rPr>
      </w:pPr>
      <w:bookmarkStart w:id="11" w:name="_Toc1643"/>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绩效评估是配电器项目中的关键环节，为确保配电器项目达到预期目标，我们采用了多层次、多维度的绩效评估方法。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配电器项目的战略目标对齐，确保每个决策和行动都与配电器项目整体目标保持一致。团队会定期召开战略对齐会议，审视当前工作与配电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配电器项目进度、质量、成本和风险等方面。这些指标通过数据收集和分析，为配电器项目管理团队提供了客观的评估依据。例如，我们通过配电器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绩效评估不仅仅停留在配电器项目内部，还考虑了配电器项目对外部环境的影响。我们定期进行干系人满意度调查，以了解各利益相关方对配电器项目的期望和满意度，并及时做出调整。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这种多层次、多角度的绩效评估方法，使得我们能够全面了解配电器项目的运行状态，及时做出调整，确保配电器项目在不断变化的环境中保持稳健前行。</w:t>
      </w:r>
    </w:p>
    <w:p>
      <w:pPr>
        <w:pStyle w:val="Heading2"/>
        <w:ind w:firstLine="560" w:firstLineChars="200"/>
        <w:rPr>
          <w:rFonts w:ascii="仿宋" w:eastAsia="仿宋" w:hAnsi="仿宋" w:cs="仿宋" w:hint="eastAsia"/>
          <w:sz w:val="28"/>
          <w:lang w:eastAsia="zh-CN"/>
        </w:rPr>
      </w:pPr>
      <w:bookmarkStart w:id="12" w:name="_Toc1828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为了确保配电器项目的有效管理和不断优化，我们采用了精心设计的绩效评估周期。这个周期旨在实现灵活、实时和全面的评估，以适应配电器项目执行中的各种挑战。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配电器项目的不同需求，分为短期、中期和长期。短期评估关注每个迭代或工作周期，以及时发现和解决当前任务中的问题。中期评估涵盖几个迭代，深入了解整体配电器项目的趋势和性能。长期评估则着眼于整个配电器项目阶段，确保配电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配电器项目管理工具和协作平台，团队成员能够随时更新和分享配电器项目数据。这种实时性的反馈机制使我们能够及时察觉潜在问题，快速调整，保持配电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配电器项目的决策制定密不可分。每个周期的配电器项目回顾会议成为集体总结经验、识别问题深层次原因并找到创新解决方案的平台。这种定期的反思与调整机制使配电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7995"/>
      <w:r>
        <w:rPr>
          <w:rFonts w:ascii="仿宋" w:eastAsia="仿宋" w:hAnsi="仿宋" w:cs="仿宋" w:hint="eastAsia"/>
          <w:sz w:val="28"/>
          <w:lang w:eastAsia="zh-CN"/>
        </w:rPr>
        <w:t>四、配电器项目可持续发展</w:t>
      </w:r>
      <w:bookmarkEnd w:id="13"/>
    </w:p>
    <w:p>
      <w:pPr>
        <w:pStyle w:val="Heading2"/>
        <w:rPr>
          <w:rFonts w:ascii="仿宋" w:eastAsia="仿宋" w:hAnsi="仿宋" w:cs="仿宋" w:hint="eastAsia"/>
          <w:lang w:eastAsia="zh-CN"/>
        </w:rPr>
      </w:pPr>
      <w:bookmarkStart w:id="14" w:name="_Toc1439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器项目中，配电器项目团队着眼于未来，明确了可持续发展的战略方向。制定的具体可持续发展目标包括降低资源使用、采用环保技术、最大化社会效益等。这一步骤不仅有助于配电器项目在环保和社会责任方面达到最高标准，也为未来提供了明确的指引，确保配电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可持续实践的融入配电器项目管理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配电器项目管理周期。从配电器项目规划开始，配电器项目团队就考虑了环境和社会的因素。在执行阶段，配电器项目团队积极推动绿色技术的应用，优化资源利用。此外，关注员工的社会责任，通过培训和沟通活动提高员工对可持续发展的认知，使他们能够在日常工作中践行可持续实践。这些举措不仅为配电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488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扎根于配电器项目的可持续发展理念，我们深信环保与社会责任是配电器项目成功的关键支柱。在配电器项目的每一步，我们都致力于通过创新和实践，履行对环境和社会的坚定责任。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团队通过引入先进的环保技术、建立高效的废物处理系统以及推动能源节约措施，积极履行环保责任。定期的环保监测和评估确保配电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不仅致力于自身可持续发展，还注重对社会的回馈。通过支持社区配电器项目、参与慈善事业、提供培训机会等方式，配电器项目积极履行社会责任。与当地社区建立积极互动，关注员工的工作与生活平衡，以及员工的身心健康，是配电器项目在社会责任层面的关键举措。这样的实践不仅增强了配电器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743"/>
      <w:r>
        <w:rPr>
          <w:rFonts w:ascii="仿宋" w:eastAsia="仿宋" w:hAnsi="仿宋" w:cs="仿宋" w:hint="eastAsia"/>
          <w:sz w:val="28"/>
          <w:lang w:eastAsia="zh-CN"/>
        </w:rPr>
        <w:t>五、配电器项目土建工程</w:t>
      </w:r>
      <w:bookmarkEnd w:id="16"/>
    </w:p>
    <w:p>
      <w:pPr>
        <w:pStyle w:val="Heading2"/>
        <w:rPr>
          <w:rFonts w:ascii="仿宋" w:eastAsia="仿宋" w:hAnsi="仿宋" w:cs="仿宋" w:hint="eastAsia"/>
          <w:lang w:eastAsia="zh-CN"/>
        </w:rPr>
      </w:pPr>
      <w:bookmarkStart w:id="17" w:name="_Toc31755"/>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在配电器项目的建筑工程设计中，我们将秉承一系列重要的设计原则，以确保配电器项目建筑在功能、美观、可持续性等方面达到最佳效果。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首要原则是确保建筑的功能性得到最大化的发挥。我们将充分理解配电器项目的实际需求，合理布局各个功能区域，保证建筑在满足业务需求的同时，提供高效的工作环境。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在建筑设计中，我们将综合考虑建设和运营成本。通过精细的经济效益分析，确保设计方案在高效利用资源的同时，对配电器项目的长期盈利能力有积极的贡献。</w:t>
      </w:r>
    </w:p>
    <w:p>
      <w:pPr>
        <w:pStyle w:val="Heading2"/>
        <w:ind w:firstLine="560" w:firstLineChars="200"/>
        <w:rPr>
          <w:rFonts w:ascii="仿宋" w:eastAsia="仿宋" w:hAnsi="仿宋" w:cs="仿宋" w:hint="eastAsia"/>
          <w:sz w:val="28"/>
          <w:lang w:eastAsia="zh-CN"/>
        </w:rPr>
      </w:pPr>
      <w:bookmarkStart w:id="18" w:name="_Toc6552"/>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器项目的土建工程设计中，我们将精准设定设计年限，结合配电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配电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23667"/>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配电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配电器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配电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24083"/>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本期工程配电器项目预计总建筑面积XXX平方米，其中：计容建筑面积XXX平方米，计划建筑工程投资XX万元，占配电器项目总投资的XX%。</w:t>
      </w:r>
    </w:p>
    <w:p>
      <w:pPr>
        <w:pStyle w:val="Heading1"/>
        <w:ind w:firstLine="560" w:firstLineChars="200"/>
        <w:rPr>
          <w:rFonts w:ascii="仿宋" w:eastAsia="仿宋" w:hAnsi="仿宋" w:cs="仿宋" w:hint="eastAsia"/>
          <w:sz w:val="28"/>
          <w:lang w:eastAsia="zh-CN"/>
        </w:rPr>
      </w:pPr>
      <w:bookmarkStart w:id="21" w:name="_Toc25740"/>
      <w:r>
        <w:rPr>
          <w:rFonts w:ascii="仿宋" w:eastAsia="仿宋" w:hAnsi="仿宋" w:cs="仿宋" w:hint="eastAsia"/>
          <w:sz w:val="28"/>
          <w:lang w:eastAsia="zh-CN"/>
        </w:rPr>
        <w:t>六、产品规划分析</w:t>
      </w:r>
      <w:bookmarkEnd w:id="21"/>
    </w:p>
    <w:p>
      <w:pPr>
        <w:pStyle w:val="Heading2"/>
        <w:rPr>
          <w:rFonts w:ascii="仿宋" w:eastAsia="仿宋" w:hAnsi="仿宋" w:cs="仿宋" w:hint="eastAsia"/>
          <w:lang w:eastAsia="zh-CN"/>
        </w:rPr>
      </w:pPr>
      <w:bookmarkStart w:id="22" w:name="_Toc12609"/>
      <w:r>
        <w:rPr>
          <w:rFonts w:ascii="仿宋" w:eastAsia="仿宋" w:hAnsi="仿宋" w:cs="仿宋" w:hint="eastAsia"/>
          <w:lang w:eastAsia="zh-CN"/>
        </w:rPr>
        <w:t>(一)、产品规划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配电器项目的主要产品是XXXX，预计年产值为XXX万元。这一产品在市场中占据着重要的地位，其广泛的应用范围使得该配电器项目的市场前景非常广阔。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https://d.book118.com/617101110164006030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D138F0"/>
    <w:rsid w:val="2CD138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10111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2024-01-11T09:47:00Z</dcterms:created>
  <dcterms:modified xsi:type="dcterms:W3CDTF">2024-01-11T09:47:30Z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2D7243CEEEE24E4CBBD87DCC23BAA6F8_11</vt:lpwstr>
  </property>
  <property fmtid="{D5CDD505-2E9C-101B-9397-08002B2CF9AE}" pid="3" name="KSOProductBuildVer">
    <vt:lpwstr>2052-12.1.0.16120</vt:lpwstr>
  </property>
</Properties>
</file>