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氢碘酸项目规划设计方案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91" w:history="1">
        <w:r>
          <w:rPr>
            <w:rFonts w:ascii="仿宋" w:eastAsia="仿宋" w:hAnsi="仿宋" w:cs="仿宋" w:hint="eastAsia"/>
            <w:lang w:eastAsia="zh-CN"/>
          </w:rPr>
          <w:t>概论</w:t>
        </w:r>
        <w:r>
          <w:tab/>
        </w:r>
        <w:r>
          <w:fldChar w:fldCharType="begin"/>
        </w:r>
        <w:r>
          <w:instrText xml:space="preserve"> PAGEREF _Toc23191 \h </w:instrText>
        </w:r>
        <w:r>
          <w:fldChar w:fldCharType="separate"/>
        </w:r>
        <w:r>
          <w:t>3</w:t>
        </w:r>
        <w:r>
          <w:fldChar w:fldCharType="end"/>
        </w:r>
      </w:hyperlink>
    </w:p>
    <w:p>
      <w:pPr>
        <w:pStyle w:val="TOC1"/>
        <w:tabs>
          <w:tab w:val="right" w:leader="dot" w:pos="8306"/>
        </w:tabs>
      </w:pPr>
      <w:hyperlink w:anchor="_Toc19826" w:history="1">
        <w:r>
          <w:rPr>
            <w:rFonts w:ascii="仿宋" w:eastAsia="仿宋" w:hAnsi="仿宋" w:cs="仿宋" w:hint="eastAsia"/>
            <w:lang w:eastAsia="zh-CN"/>
          </w:rPr>
          <w:t>一、氢碘酸项目建设背景及必要性分析</w:t>
        </w:r>
        <w:r>
          <w:tab/>
        </w:r>
        <w:r>
          <w:fldChar w:fldCharType="begin"/>
        </w:r>
        <w:r>
          <w:instrText xml:space="preserve"> PAGEREF _Toc19826 \h </w:instrText>
        </w:r>
        <w:r>
          <w:fldChar w:fldCharType="separate"/>
        </w:r>
        <w:r>
          <w:t>3</w:t>
        </w:r>
        <w:r>
          <w:fldChar w:fldCharType="end"/>
        </w:r>
      </w:hyperlink>
    </w:p>
    <w:p>
      <w:pPr>
        <w:pStyle w:val="TOC2"/>
        <w:tabs>
          <w:tab w:val="right" w:leader="dot" w:pos="8306"/>
        </w:tabs>
      </w:pPr>
      <w:hyperlink w:anchor="_Toc26369" w:history="1">
        <w:r>
          <w:rPr>
            <w:rFonts w:ascii="仿宋" w:eastAsia="仿宋" w:hAnsi="仿宋" w:cs="仿宋" w:hint="eastAsia"/>
            <w:lang w:eastAsia="zh-CN"/>
          </w:rPr>
          <w:t>(一)、氢碘酸项目背景分析</w:t>
        </w:r>
        <w:r>
          <w:tab/>
        </w:r>
        <w:r>
          <w:fldChar w:fldCharType="begin"/>
        </w:r>
        <w:r>
          <w:instrText xml:space="preserve"> PAGEREF _Toc26369 \h </w:instrText>
        </w:r>
        <w:r>
          <w:fldChar w:fldCharType="separate"/>
        </w:r>
        <w:r>
          <w:t>3</w:t>
        </w:r>
        <w:r>
          <w:fldChar w:fldCharType="end"/>
        </w:r>
      </w:hyperlink>
    </w:p>
    <w:p>
      <w:pPr>
        <w:pStyle w:val="TOC2"/>
        <w:tabs>
          <w:tab w:val="right" w:leader="dot" w:pos="8306"/>
        </w:tabs>
      </w:pPr>
      <w:hyperlink w:anchor="_Toc20068" w:history="1">
        <w:r>
          <w:rPr>
            <w:rFonts w:ascii="仿宋" w:eastAsia="仿宋" w:hAnsi="仿宋" w:cs="仿宋" w:hint="eastAsia"/>
            <w:lang w:eastAsia="zh-CN"/>
          </w:rPr>
          <w:t>(二)、氢碘酸项目建设必要性分析</w:t>
        </w:r>
        <w:r>
          <w:tab/>
        </w:r>
        <w:r>
          <w:fldChar w:fldCharType="begin"/>
        </w:r>
        <w:r>
          <w:instrText xml:space="preserve"> PAGEREF _Toc20068 \h </w:instrText>
        </w:r>
        <w:r>
          <w:fldChar w:fldCharType="separate"/>
        </w:r>
        <w:r>
          <w:t>5</w:t>
        </w:r>
        <w:r>
          <w:fldChar w:fldCharType="end"/>
        </w:r>
      </w:hyperlink>
    </w:p>
    <w:p>
      <w:pPr>
        <w:pStyle w:val="TOC1"/>
        <w:tabs>
          <w:tab w:val="right" w:leader="dot" w:pos="8306"/>
        </w:tabs>
      </w:pPr>
      <w:hyperlink w:anchor="_Toc7353" w:history="1">
        <w:r>
          <w:rPr>
            <w:rFonts w:ascii="仿宋" w:eastAsia="仿宋" w:hAnsi="仿宋" w:cs="仿宋" w:hint="eastAsia"/>
            <w:lang w:eastAsia="zh-CN"/>
          </w:rPr>
          <w:t>二、氢碘酸项目概论</w:t>
        </w:r>
        <w:r>
          <w:tab/>
        </w:r>
        <w:r>
          <w:fldChar w:fldCharType="begin"/>
        </w:r>
        <w:r>
          <w:instrText xml:space="preserve"> PAGEREF _Toc7353 \h </w:instrText>
        </w:r>
        <w:r>
          <w:fldChar w:fldCharType="separate"/>
        </w:r>
        <w:r>
          <w:t>6</w:t>
        </w:r>
        <w:r>
          <w:fldChar w:fldCharType="end"/>
        </w:r>
      </w:hyperlink>
    </w:p>
    <w:p>
      <w:pPr>
        <w:pStyle w:val="TOC2"/>
        <w:tabs>
          <w:tab w:val="right" w:leader="dot" w:pos="8306"/>
        </w:tabs>
      </w:pPr>
      <w:hyperlink w:anchor="_Toc558" w:history="1">
        <w:r>
          <w:rPr>
            <w:rFonts w:ascii="仿宋" w:eastAsia="仿宋" w:hAnsi="仿宋" w:cs="仿宋" w:hint="eastAsia"/>
            <w:lang w:eastAsia="zh-CN"/>
          </w:rPr>
          <w:t>(一)、氢碘酸项目概况</w:t>
        </w:r>
        <w:r>
          <w:tab/>
        </w:r>
        <w:r>
          <w:fldChar w:fldCharType="begin"/>
        </w:r>
        <w:r>
          <w:instrText xml:space="preserve"> PAGEREF _Toc558 \h </w:instrText>
        </w:r>
        <w:r>
          <w:fldChar w:fldCharType="separate"/>
        </w:r>
        <w:r>
          <w:t>6</w:t>
        </w:r>
        <w:r>
          <w:fldChar w:fldCharType="end"/>
        </w:r>
      </w:hyperlink>
    </w:p>
    <w:p>
      <w:pPr>
        <w:pStyle w:val="TOC2"/>
        <w:tabs>
          <w:tab w:val="right" w:leader="dot" w:pos="8306"/>
        </w:tabs>
      </w:pPr>
      <w:hyperlink w:anchor="_Toc1700" w:history="1">
        <w:r>
          <w:rPr>
            <w:rFonts w:ascii="仿宋" w:eastAsia="仿宋" w:hAnsi="仿宋" w:cs="仿宋" w:hint="eastAsia"/>
            <w:lang w:eastAsia="zh-CN"/>
          </w:rPr>
          <w:t>(二)、氢碘酸项目目标</w:t>
        </w:r>
        <w:r>
          <w:tab/>
        </w:r>
        <w:r>
          <w:fldChar w:fldCharType="begin"/>
        </w:r>
        <w:r>
          <w:instrText xml:space="preserve"> PAGEREF _Toc1700 \h </w:instrText>
        </w:r>
        <w:r>
          <w:fldChar w:fldCharType="separate"/>
        </w:r>
        <w:r>
          <w:t>8</w:t>
        </w:r>
        <w:r>
          <w:fldChar w:fldCharType="end"/>
        </w:r>
      </w:hyperlink>
    </w:p>
    <w:p>
      <w:pPr>
        <w:pStyle w:val="TOC2"/>
        <w:tabs>
          <w:tab w:val="right" w:leader="dot" w:pos="8306"/>
        </w:tabs>
      </w:pPr>
      <w:hyperlink w:anchor="_Toc10290" w:history="1">
        <w:r>
          <w:rPr>
            <w:rFonts w:ascii="仿宋" w:eastAsia="仿宋" w:hAnsi="仿宋" w:cs="仿宋" w:hint="eastAsia"/>
            <w:lang w:eastAsia="zh-CN"/>
          </w:rPr>
          <w:t>(三)、氢碘酸项目提出的理由</w:t>
        </w:r>
        <w:r>
          <w:tab/>
        </w:r>
        <w:r>
          <w:fldChar w:fldCharType="begin"/>
        </w:r>
        <w:r>
          <w:instrText xml:space="preserve"> PAGEREF _Toc10290 \h </w:instrText>
        </w:r>
        <w:r>
          <w:fldChar w:fldCharType="separate"/>
        </w:r>
        <w:r>
          <w:t>9</w:t>
        </w:r>
        <w:r>
          <w:fldChar w:fldCharType="end"/>
        </w:r>
      </w:hyperlink>
    </w:p>
    <w:p>
      <w:pPr>
        <w:pStyle w:val="TOC2"/>
        <w:tabs>
          <w:tab w:val="right" w:leader="dot" w:pos="8306"/>
        </w:tabs>
      </w:pPr>
      <w:hyperlink w:anchor="_Toc3683" w:history="1">
        <w:r>
          <w:rPr>
            <w:rFonts w:ascii="仿宋" w:eastAsia="仿宋" w:hAnsi="仿宋" w:cs="仿宋" w:hint="eastAsia"/>
            <w:lang w:eastAsia="zh-CN"/>
          </w:rPr>
          <w:t>(四)、氢碘酸项目意义</w:t>
        </w:r>
        <w:r>
          <w:tab/>
        </w:r>
        <w:r>
          <w:fldChar w:fldCharType="begin"/>
        </w:r>
        <w:r>
          <w:instrText xml:space="preserve"> PAGEREF _Toc3683 \h </w:instrText>
        </w:r>
        <w:r>
          <w:fldChar w:fldCharType="separate"/>
        </w:r>
        <w:r>
          <w:t>11</w:t>
        </w:r>
        <w:r>
          <w:fldChar w:fldCharType="end"/>
        </w:r>
      </w:hyperlink>
    </w:p>
    <w:p>
      <w:pPr>
        <w:pStyle w:val="TOC2"/>
        <w:tabs>
          <w:tab w:val="right" w:leader="dot" w:pos="8306"/>
        </w:tabs>
      </w:pPr>
      <w:hyperlink w:anchor="_Toc13364" w:history="1">
        <w:r>
          <w:rPr>
            <w:rFonts w:ascii="仿宋" w:eastAsia="仿宋" w:hAnsi="仿宋" w:cs="仿宋" w:hint="eastAsia"/>
            <w:lang w:eastAsia="zh-CN"/>
          </w:rPr>
          <w:t>(五)、氢碘酸项目背景</w:t>
        </w:r>
        <w:r>
          <w:tab/>
        </w:r>
        <w:r>
          <w:fldChar w:fldCharType="begin"/>
        </w:r>
        <w:r>
          <w:instrText xml:space="preserve"> PAGEREF _Toc13364 \h </w:instrText>
        </w:r>
        <w:r>
          <w:fldChar w:fldCharType="separate"/>
        </w:r>
        <w:r>
          <w:t>11</w:t>
        </w:r>
        <w:r>
          <w:fldChar w:fldCharType="end"/>
        </w:r>
      </w:hyperlink>
    </w:p>
    <w:p>
      <w:pPr>
        <w:pStyle w:val="TOC1"/>
        <w:tabs>
          <w:tab w:val="right" w:leader="dot" w:pos="8306"/>
        </w:tabs>
      </w:pPr>
      <w:hyperlink w:anchor="_Toc20166" w:history="1">
        <w:r>
          <w:rPr>
            <w:rFonts w:ascii="仿宋" w:eastAsia="仿宋" w:hAnsi="仿宋" w:cs="仿宋" w:hint="eastAsia"/>
            <w:lang w:eastAsia="zh-CN"/>
          </w:rPr>
          <w:t>三、氢碘酸项目选址可行性分析</w:t>
        </w:r>
        <w:r>
          <w:tab/>
        </w:r>
        <w:r>
          <w:fldChar w:fldCharType="begin"/>
        </w:r>
        <w:r>
          <w:instrText xml:space="preserve"> PAGEREF _Toc20166 \h </w:instrText>
        </w:r>
        <w:r>
          <w:fldChar w:fldCharType="separate"/>
        </w:r>
        <w:r>
          <w:t>12</w:t>
        </w:r>
        <w:r>
          <w:fldChar w:fldCharType="end"/>
        </w:r>
      </w:hyperlink>
    </w:p>
    <w:p>
      <w:pPr>
        <w:pStyle w:val="TOC2"/>
        <w:tabs>
          <w:tab w:val="right" w:leader="dot" w:pos="8306"/>
        </w:tabs>
      </w:pPr>
      <w:hyperlink w:anchor="_Toc23408" w:history="1">
        <w:r>
          <w:rPr>
            <w:rFonts w:ascii="仿宋" w:eastAsia="仿宋" w:hAnsi="仿宋" w:cs="仿宋" w:hint="eastAsia"/>
            <w:lang w:eastAsia="zh-CN"/>
          </w:rPr>
          <w:t>(一)、氢碘酸项目选址</w:t>
        </w:r>
        <w:r>
          <w:tab/>
        </w:r>
        <w:r>
          <w:fldChar w:fldCharType="begin"/>
        </w:r>
        <w:r>
          <w:instrText xml:space="preserve"> PAGEREF _Toc23408 \h </w:instrText>
        </w:r>
        <w:r>
          <w:fldChar w:fldCharType="separate"/>
        </w:r>
        <w:r>
          <w:t>12</w:t>
        </w:r>
        <w:r>
          <w:fldChar w:fldCharType="end"/>
        </w:r>
      </w:hyperlink>
    </w:p>
    <w:p>
      <w:pPr>
        <w:pStyle w:val="TOC2"/>
        <w:tabs>
          <w:tab w:val="right" w:leader="dot" w:pos="8306"/>
        </w:tabs>
      </w:pPr>
      <w:hyperlink w:anchor="_Toc24321" w:history="1">
        <w:r>
          <w:rPr>
            <w:rFonts w:ascii="仿宋" w:eastAsia="仿宋" w:hAnsi="仿宋" w:cs="仿宋" w:hint="eastAsia"/>
            <w:lang w:eastAsia="zh-CN"/>
          </w:rPr>
          <w:t>(二)、用地控制指标</w:t>
        </w:r>
        <w:r>
          <w:tab/>
        </w:r>
        <w:r>
          <w:fldChar w:fldCharType="begin"/>
        </w:r>
        <w:r>
          <w:instrText xml:space="preserve"> PAGEREF _Toc24321 \h </w:instrText>
        </w:r>
        <w:r>
          <w:fldChar w:fldCharType="separate"/>
        </w:r>
        <w:r>
          <w:t>12</w:t>
        </w:r>
        <w:r>
          <w:fldChar w:fldCharType="end"/>
        </w:r>
      </w:hyperlink>
    </w:p>
    <w:p>
      <w:pPr>
        <w:pStyle w:val="TOC2"/>
        <w:tabs>
          <w:tab w:val="right" w:leader="dot" w:pos="8306"/>
        </w:tabs>
      </w:pPr>
      <w:hyperlink w:anchor="_Toc23437" w:history="1">
        <w:r>
          <w:rPr>
            <w:rFonts w:ascii="仿宋" w:eastAsia="仿宋" w:hAnsi="仿宋" w:cs="仿宋" w:hint="eastAsia"/>
            <w:lang w:eastAsia="zh-CN"/>
          </w:rPr>
          <w:t>(三)、节约用地措施</w:t>
        </w:r>
        <w:r>
          <w:tab/>
        </w:r>
        <w:r>
          <w:fldChar w:fldCharType="begin"/>
        </w:r>
        <w:r>
          <w:instrText xml:space="preserve"> PAGEREF _Toc23437 \h </w:instrText>
        </w:r>
        <w:r>
          <w:fldChar w:fldCharType="separate"/>
        </w:r>
        <w:r>
          <w:t>14</w:t>
        </w:r>
        <w:r>
          <w:fldChar w:fldCharType="end"/>
        </w:r>
      </w:hyperlink>
    </w:p>
    <w:p>
      <w:pPr>
        <w:pStyle w:val="TOC2"/>
        <w:tabs>
          <w:tab w:val="right" w:leader="dot" w:pos="8306"/>
        </w:tabs>
      </w:pPr>
      <w:hyperlink w:anchor="_Toc1117" w:history="1">
        <w:r>
          <w:rPr>
            <w:rFonts w:ascii="仿宋" w:eastAsia="仿宋" w:hAnsi="仿宋" w:cs="仿宋" w:hint="eastAsia"/>
            <w:lang w:eastAsia="zh-CN"/>
          </w:rPr>
          <w:t>(四)、总图布置方案</w:t>
        </w:r>
        <w:r>
          <w:tab/>
        </w:r>
        <w:r>
          <w:fldChar w:fldCharType="begin"/>
        </w:r>
        <w:r>
          <w:instrText xml:space="preserve"> PAGEREF _Toc1117 \h </w:instrText>
        </w:r>
        <w:r>
          <w:fldChar w:fldCharType="separate"/>
        </w:r>
        <w:r>
          <w:t>15</w:t>
        </w:r>
        <w:r>
          <w:fldChar w:fldCharType="end"/>
        </w:r>
      </w:hyperlink>
    </w:p>
    <w:p>
      <w:pPr>
        <w:pStyle w:val="TOC2"/>
        <w:tabs>
          <w:tab w:val="right" w:leader="dot" w:pos="8306"/>
        </w:tabs>
      </w:pPr>
      <w:hyperlink w:anchor="_Toc20999" w:history="1">
        <w:r>
          <w:rPr>
            <w:rFonts w:ascii="仿宋" w:eastAsia="仿宋" w:hAnsi="仿宋" w:cs="仿宋" w:hint="eastAsia"/>
            <w:lang w:eastAsia="zh-CN"/>
          </w:rPr>
          <w:t>(五)、选址综合评价</w:t>
        </w:r>
        <w:r>
          <w:tab/>
        </w:r>
        <w:r>
          <w:fldChar w:fldCharType="begin"/>
        </w:r>
        <w:r>
          <w:instrText xml:space="preserve"> PAGEREF _Toc20999 \h </w:instrText>
        </w:r>
        <w:r>
          <w:fldChar w:fldCharType="separate"/>
        </w:r>
        <w:r>
          <w:t>16</w:t>
        </w:r>
        <w:r>
          <w:fldChar w:fldCharType="end"/>
        </w:r>
      </w:hyperlink>
    </w:p>
    <w:p>
      <w:pPr>
        <w:pStyle w:val="TOC1"/>
        <w:tabs>
          <w:tab w:val="right" w:leader="dot" w:pos="8306"/>
        </w:tabs>
      </w:pPr>
      <w:hyperlink w:anchor="_Toc26221" w:history="1">
        <w:r>
          <w:rPr>
            <w:rFonts w:ascii="仿宋" w:eastAsia="仿宋" w:hAnsi="仿宋" w:cs="仿宋" w:hint="eastAsia"/>
            <w:lang w:eastAsia="zh-CN"/>
          </w:rPr>
          <w:t>四、氢碘酸项目可持续发展</w:t>
        </w:r>
        <w:r>
          <w:tab/>
        </w:r>
        <w:r>
          <w:fldChar w:fldCharType="begin"/>
        </w:r>
        <w:r>
          <w:instrText xml:space="preserve"> PAGEREF _Toc26221 \h </w:instrText>
        </w:r>
        <w:r>
          <w:fldChar w:fldCharType="separate"/>
        </w:r>
        <w:r>
          <w:t>17</w:t>
        </w:r>
        <w:r>
          <w:fldChar w:fldCharType="end"/>
        </w:r>
      </w:hyperlink>
    </w:p>
    <w:p>
      <w:pPr>
        <w:pStyle w:val="TOC2"/>
        <w:tabs>
          <w:tab w:val="right" w:leader="dot" w:pos="8306"/>
        </w:tabs>
      </w:pPr>
      <w:hyperlink w:anchor="_Toc28673" w:history="1">
        <w:r>
          <w:rPr>
            <w:rFonts w:ascii="仿宋" w:eastAsia="仿宋" w:hAnsi="仿宋" w:cs="仿宋" w:hint="eastAsia"/>
            <w:lang w:eastAsia="zh-CN"/>
          </w:rPr>
          <w:t>(一)、可持续战略与实践</w:t>
        </w:r>
        <w:r>
          <w:tab/>
        </w:r>
        <w:r>
          <w:fldChar w:fldCharType="begin"/>
        </w:r>
        <w:r>
          <w:instrText xml:space="preserve"> PAGEREF _Toc28673 \h </w:instrText>
        </w:r>
        <w:r>
          <w:fldChar w:fldCharType="separate"/>
        </w:r>
        <w:r>
          <w:t>17</w:t>
        </w:r>
        <w:r>
          <w:fldChar w:fldCharType="end"/>
        </w:r>
      </w:hyperlink>
    </w:p>
    <w:p>
      <w:pPr>
        <w:pStyle w:val="TOC2"/>
        <w:tabs>
          <w:tab w:val="right" w:leader="dot" w:pos="8306"/>
        </w:tabs>
      </w:pPr>
      <w:hyperlink w:anchor="_Toc542" w:history="1">
        <w:r>
          <w:rPr>
            <w:rFonts w:ascii="仿宋" w:eastAsia="仿宋" w:hAnsi="仿宋" w:cs="仿宋" w:hint="eastAsia"/>
            <w:lang w:eastAsia="zh-CN"/>
          </w:rPr>
          <w:t>(二)、环保与社会责任</w:t>
        </w:r>
        <w:r>
          <w:tab/>
        </w:r>
        <w:r>
          <w:fldChar w:fldCharType="begin"/>
        </w:r>
        <w:r>
          <w:instrText xml:space="preserve"> PAGEREF _Toc542 \h </w:instrText>
        </w:r>
        <w:r>
          <w:fldChar w:fldCharType="separate"/>
        </w:r>
        <w:r>
          <w:t>18</w:t>
        </w:r>
        <w:r>
          <w:fldChar w:fldCharType="end"/>
        </w:r>
      </w:hyperlink>
    </w:p>
    <w:p>
      <w:pPr>
        <w:pStyle w:val="TOC1"/>
        <w:tabs>
          <w:tab w:val="right" w:leader="dot" w:pos="8306"/>
        </w:tabs>
      </w:pPr>
      <w:hyperlink w:anchor="_Toc30120" w:history="1">
        <w:r>
          <w:rPr>
            <w:rFonts w:ascii="仿宋" w:eastAsia="仿宋" w:hAnsi="仿宋" w:cs="仿宋" w:hint="eastAsia"/>
            <w:lang w:eastAsia="zh-CN"/>
          </w:rPr>
          <w:t>五、氢碘酸项目危机管理</w:t>
        </w:r>
        <w:r>
          <w:tab/>
        </w:r>
        <w:r>
          <w:fldChar w:fldCharType="begin"/>
        </w:r>
        <w:r>
          <w:instrText xml:space="preserve"> PAGEREF _Toc30120 \h </w:instrText>
        </w:r>
        <w:r>
          <w:fldChar w:fldCharType="separate"/>
        </w:r>
        <w:r>
          <w:t>19</w:t>
        </w:r>
        <w:r>
          <w:fldChar w:fldCharType="end"/>
        </w:r>
      </w:hyperlink>
    </w:p>
    <w:p>
      <w:pPr>
        <w:pStyle w:val="TOC2"/>
        <w:tabs>
          <w:tab w:val="right" w:leader="dot" w:pos="8306"/>
        </w:tabs>
      </w:pPr>
      <w:hyperlink w:anchor="_Toc14874" w:history="1">
        <w:r>
          <w:rPr>
            <w:rFonts w:ascii="仿宋" w:eastAsia="仿宋" w:hAnsi="仿宋" w:cs="仿宋" w:hint="eastAsia"/>
            <w:lang w:eastAsia="zh-CN"/>
          </w:rPr>
          <w:t>(一)、危机预警与识别</w:t>
        </w:r>
        <w:r>
          <w:tab/>
        </w:r>
        <w:r>
          <w:fldChar w:fldCharType="begin"/>
        </w:r>
        <w:r>
          <w:instrText xml:space="preserve"> PAGEREF _Toc14874 \h </w:instrText>
        </w:r>
        <w:r>
          <w:fldChar w:fldCharType="separate"/>
        </w:r>
        <w:r>
          <w:t>19</w:t>
        </w:r>
        <w:r>
          <w:fldChar w:fldCharType="end"/>
        </w:r>
      </w:hyperlink>
    </w:p>
    <w:p>
      <w:pPr>
        <w:pStyle w:val="TOC2"/>
        <w:tabs>
          <w:tab w:val="right" w:leader="dot" w:pos="8306"/>
        </w:tabs>
      </w:pPr>
      <w:hyperlink w:anchor="_Toc31104" w:history="1">
        <w:r>
          <w:rPr>
            <w:rFonts w:ascii="仿宋" w:eastAsia="仿宋" w:hAnsi="仿宋" w:cs="仿宋" w:hint="eastAsia"/>
            <w:lang w:eastAsia="zh-CN"/>
          </w:rPr>
          <w:t>(二)、危机应对与恢复</w:t>
        </w:r>
        <w:r>
          <w:tab/>
        </w:r>
        <w:r>
          <w:fldChar w:fldCharType="begin"/>
        </w:r>
        <w:r>
          <w:instrText xml:space="preserve"> PAGEREF _Toc31104 \h </w:instrText>
        </w:r>
        <w:r>
          <w:fldChar w:fldCharType="separate"/>
        </w:r>
        <w:r>
          <w:t>20</w:t>
        </w:r>
        <w:r>
          <w:fldChar w:fldCharType="end"/>
        </w:r>
      </w:hyperlink>
    </w:p>
    <w:p>
      <w:pPr>
        <w:pStyle w:val="TOC1"/>
        <w:tabs>
          <w:tab w:val="right" w:leader="dot" w:pos="8306"/>
        </w:tabs>
      </w:pPr>
      <w:hyperlink w:anchor="_Toc5965" w:history="1">
        <w:r>
          <w:rPr>
            <w:rFonts w:ascii="仿宋" w:eastAsia="仿宋" w:hAnsi="仿宋" w:cs="仿宋" w:hint="eastAsia"/>
            <w:lang w:eastAsia="zh-CN"/>
          </w:rPr>
          <w:t>六、工艺说明</w:t>
        </w:r>
        <w:r>
          <w:tab/>
        </w:r>
        <w:r>
          <w:fldChar w:fldCharType="begin"/>
        </w:r>
        <w:r>
          <w:instrText xml:space="preserve"> PAGEREF _Toc5965 \h </w:instrText>
        </w:r>
        <w:r>
          <w:fldChar w:fldCharType="separate"/>
        </w:r>
        <w:r>
          <w:t>21</w:t>
        </w:r>
        <w:r>
          <w:fldChar w:fldCharType="end"/>
        </w:r>
      </w:hyperlink>
    </w:p>
    <w:p>
      <w:pPr>
        <w:pStyle w:val="TOC2"/>
        <w:tabs>
          <w:tab w:val="right" w:leader="dot" w:pos="8306"/>
        </w:tabs>
      </w:pPr>
      <w:hyperlink w:anchor="_Toc25433" w:history="1">
        <w:r>
          <w:rPr>
            <w:rFonts w:ascii="仿宋" w:eastAsia="仿宋" w:hAnsi="仿宋" w:cs="仿宋" w:hint="eastAsia"/>
            <w:lang w:eastAsia="zh-CN"/>
          </w:rPr>
          <w:t>(一)、技术管理特点</w:t>
        </w:r>
        <w:r>
          <w:tab/>
        </w:r>
        <w:r>
          <w:fldChar w:fldCharType="begin"/>
        </w:r>
        <w:r>
          <w:instrText xml:space="preserve"> PAGEREF _Toc25433 \h </w:instrText>
        </w:r>
        <w:r>
          <w:fldChar w:fldCharType="separate"/>
        </w:r>
        <w:r>
          <w:t>21</w:t>
        </w:r>
        <w:r>
          <w:fldChar w:fldCharType="end"/>
        </w:r>
      </w:hyperlink>
    </w:p>
    <w:p>
      <w:pPr>
        <w:pStyle w:val="TOC2"/>
        <w:tabs>
          <w:tab w:val="right" w:leader="dot" w:pos="8306"/>
        </w:tabs>
      </w:pPr>
      <w:hyperlink w:anchor="_Toc8850" w:history="1">
        <w:r>
          <w:rPr>
            <w:rFonts w:ascii="仿宋" w:eastAsia="仿宋" w:hAnsi="仿宋" w:cs="仿宋" w:hint="eastAsia"/>
            <w:lang w:eastAsia="zh-CN"/>
          </w:rPr>
          <w:t>(二)、氢碘酸项目工艺技术设计方案</w:t>
        </w:r>
        <w:r>
          <w:tab/>
        </w:r>
        <w:r>
          <w:fldChar w:fldCharType="begin"/>
        </w:r>
        <w:r>
          <w:instrText xml:space="preserve"> PAGEREF _Toc8850 \h </w:instrText>
        </w:r>
        <w:r>
          <w:fldChar w:fldCharType="separate"/>
        </w:r>
        <w:r>
          <w:t>22</w:t>
        </w:r>
        <w:r>
          <w:fldChar w:fldCharType="end"/>
        </w:r>
      </w:hyperlink>
    </w:p>
    <w:p>
      <w:pPr>
        <w:pStyle w:val="TOC2"/>
        <w:tabs>
          <w:tab w:val="right" w:leader="dot" w:pos="8306"/>
        </w:tabs>
      </w:pPr>
      <w:hyperlink w:anchor="_Toc32705" w:history="1">
        <w:r>
          <w:rPr>
            <w:rFonts w:ascii="仿宋" w:eastAsia="仿宋" w:hAnsi="仿宋" w:cs="仿宋" w:hint="eastAsia"/>
            <w:lang w:eastAsia="zh-CN"/>
          </w:rPr>
          <w:t>(三)、设备选型方案</w:t>
        </w:r>
        <w:r>
          <w:tab/>
        </w:r>
        <w:r>
          <w:fldChar w:fldCharType="begin"/>
        </w:r>
        <w:r>
          <w:instrText xml:space="preserve"> PAGEREF _Toc32705 \h </w:instrText>
        </w:r>
        <w:r>
          <w:fldChar w:fldCharType="separate"/>
        </w:r>
        <w:r>
          <w:t>24</w:t>
        </w:r>
        <w:r>
          <w:fldChar w:fldCharType="end"/>
        </w:r>
      </w:hyperlink>
    </w:p>
    <w:p>
      <w:pPr>
        <w:pStyle w:val="TOC1"/>
        <w:tabs>
          <w:tab w:val="right" w:leader="dot" w:pos="8306"/>
        </w:tabs>
      </w:pPr>
      <w:hyperlink w:anchor="_Toc18643" w:history="1">
        <w:r>
          <w:rPr>
            <w:rFonts w:ascii="仿宋" w:eastAsia="仿宋" w:hAnsi="仿宋" w:cs="仿宋" w:hint="eastAsia"/>
            <w:lang w:eastAsia="zh-CN"/>
          </w:rPr>
          <w:t>七、氢碘酸项目技术管理</w:t>
        </w:r>
        <w:r>
          <w:tab/>
        </w:r>
        <w:r>
          <w:fldChar w:fldCharType="begin"/>
        </w:r>
        <w:r>
          <w:instrText xml:space="preserve"> PAGEREF _Toc18643 \h </w:instrText>
        </w:r>
        <w:r>
          <w:fldChar w:fldCharType="separate"/>
        </w:r>
        <w:r>
          <w:t>25</w:t>
        </w:r>
        <w:r>
          <w:fldChar w:fldCharType="end"/>
        </w:r>
      </w:hyperlink>
    </w:p>
    <w:p>
      <w:pPr>
        <w:pStyle w:val="TOC2"/>
        <w:tabs>
          <w:tab w:val="right" w:leader="dot" w:pos="8306"/>
        </w:tabs>
      </w:pPr>
      <w:hyperlink w:anchor="_Toc30765" w:history="1">
        <w:r>
          <w:rPr>
            <w:rFonts w:ascii="仿宋" w:eastAsia="仿宋" w:hAnsi="仿宋" w:cs="仿宋" w:hint="eastAsia"/>
            <w:lang w:eastAsia="zh-CN"/>
          </w:rPr>
          <w:t>(一)、技术方案选用方向</w:t>
        </w:r>
        <w:r>
          <w:tab/>
        </w:r>
        <w:r>
          <w:fldChar w:fldCharType="begin"/>
        </w:r>
        <w:r>
          <w:instrText xml:space="preserve"> PAGEREF _Toc30765 \h </w:instrText>
        </w:r>
        <w:r>
          <w:fldChar w:fldCharType="separate"/>
        </w:r>
        <w:r>
          <w:t>25</w:t>
        </w:r>
        <w:r>
          <w:fldChar w:fldCharType="end"/>
        </w:r>
      </w:hyperlink>
    </w:p>
    <w:p>
      <w:pPr>
        <w:pStyle w:val="TOC2"/>
        <w:tabs>
          <w:tab w:val="right" w:leader="dot" w:pos="8306"/>
        </w:tabs>
      </w:pPr>
      <w:hyperlink w:anchor="_Toc1314" w:history="1">
        <w:r>
          <w:rPr>
            <w:rFonts w:ascii="仿宋" w:eastAsia="仿宋" w:hAnsi="仿宋" w:cs="仿宋" w:hint="eastAsia"/>
            <w:lang w:eastAsia="zh-CN"/>
          </w:rPr>
          <w:t>(二)、工艺技术方案选用原则</w:t>
        </w:r>
        <w:r>
          <w:tab/>
        </w:r>
        <w:r>
          <w:fldChar w:fldCharType="begin"/>
        </w:r>
        <w:r>
          <w:instrText xml:space="preserve"> PAGEREF _Toc1314 \h </w:instrText>
        </w:r>
        <w:r>
          <w:fldChar w:fldCharType="separate"/>
        </w:r>
        <w:r>
          <w:t>27</w:t>
        </w:r>
        <w:r>
          <w:fldChar w:fldCharType="end"/>
        </w:r>
      </w:hyperlink>
    </w:p>
    <w:p>
      <w:pPr>
        <w:pStyle w:val="TOC2"/>
        <w:tabs>
          <w:tab w:val="right" w:leader="dot" w:pos="8306"/>
        </w:tabs>
      </w:pPr>
      <w:hyperlink w:anchor="_Toc7465" w:history="1">
        <w:r>
          <w:rPr>
            <w:rFonts w:ascii="仿宋" w:eastAsia="仿宋" w:hAnsi="仿宋" w:cs="仿宋" w:hint="eastAsia"/>
            <w:lang w:eastAsia="zh-CN"/>
          </w:rPr>
          <w:t>(三)、工艺技术方案要求</w:t>
        </w:r>
        <w:r>
          <w:tab/>
        </w:r>
        <w:r>
          <w:fldChar w:fldCharType="begin"/>
        </w:r>
        <w:r>
          <w:instrText xml:space="preserve"> PAGEREF _Toc7465 \h </w:instrText>
        </w:r>
        <w:r>
          <w:fldChar w:fldCharType="separate"/>
        </w:r>
        <w:r>
          <w:t>29</w:t>
        </w:r>
        <w:r>
          <w:fldChar w:fldCharType="end"/>
        </w:r>
      </w:hyperlink>
    </w:p>
    <w:p>
      <w:pPr>
        <w:pStyle w:val="TOC1"/>
        <w:tabs>
          <w:tab w:val="right" w:leader="dot" w:pos="8306"/>
        </w:tabs>
      </w:pPr>
      <w:hyperlink w:anchor="_Toc10385" w:history="1">
        <w:r>
          <w:rPr>
            <w:rFonts w:ascii="仿宋" w:eastAsia="仿宋" w:hAnsi="仿宋" w:cs="仿宋" w:hint="eastAsia"/>
            <w:lang w:eastAsia="zh-CN"/>
          </w:rPr>
          <w:t>八、氢碘酸项目创新与研发</w:t>
        </w:r>
        <w:r>
          <w:tab/>
        </w:r>
        <w:r>
          <w:fldChar w:fldCharType="begin"/>
        </w:r>
        <w:r>
          <w:instrText xml:space="preserve"> PAGEREF _Toc10385 \h </w:instrText>
        </w:r>
        <w:r>
          <w:fldChar w:fldCharType="separate"/>
        </w:r>
        <w:r>
          <w:t>31</w:t>
        </w:r>
        <w:r>
          <w:fldChar w:fldCharType="end"/>
        </w:r>
      </w:hyperlink>
    </w:p>
    <w:p>
      <w:pPr>
        <w:pStyle w:val="TOC2"/>
        <w:tabs>
          <w:tab w:val="right" w:leader="dot" w:pos="8306"/>
        </w:tabs>
      </w:pPr>
      <w:hyperlink w:anchor="_Toc6994" w:history="1">
        <w:r>
          <w:rPr>
            <w:rFonts w:ascii="仿宋" w:eastAsia="仿宋" w:hAnsi="仿宋" w:cs="仿宋" w:hint="eastAsia"/>
            <w:lang w:eastAsia="zh-CN"/>
          </w:rPr>
          <w:t>(一)、创新策略与方向</w:t>
        </w:r>
        <w:r>
          <w:tab/>
        </w:r>
        <w:r>
          <w:fldChar w:fldCharType="begin"/>
        </w:r>
        <w:r>
          <w:instrText xml:space="preserve"> PAGEREF _Toc6994 \h </w:instrText>
        </w:r>
        <w:r>
          <w:fldChar w:fldCharType="separate"/>
        </w:r>
        <w:r>
          <w:t>31</w:t>
        </w:r>
        <w:r>
          <w:fldChar w:fldCharType="end"/>
        </w:r>
      </w:hyperlink>
    </w:p>
    <w:p>
      <w:pPr>
        <w:pStyle w:val="TOC2"/>
        <w:tabs>
          <w:tab w:val="right" w:leader="dot" w:pos="8306"/>
        </w:tabs>
      </w:pPr>
      <w:hyperlink w:anchor="_Toc5587" w:history="1">
        <w:r>
          <w:rPr>
            <w:rFonts w:ascii="仿宋" w:eastAsia="仿宋" w:hAnsi="仿宋" w:cs="仿宋" w:hint="eastAsia"/>
            <w:lang w:eastAsia="zh-CN"/>
          </w:rPr>
          <w:t>(二)、研发规划与投入</w:t>
        </w:r>
        <w:r>
          <w:tab/>
        </w:r>
        <w:r>
          <w:fldChar w:fldCharType="begin"/>
        </w:r>
        <w:r>
          <w:instrText xml:space="preserve"> PAGEREF _Toc5587 \h </w:instrText>
        </w:r>
        <w:r>
          <w:fldChar w:fldCharType="separate"/>
        </w:r>
        <w:r>
          <w:t>32</w:t>
        </w:r>
        <w:r>
          <w:fldChar w:fldCharType="end"/>
        </w:r>
      </w:hyperlink>
    </w:p>
    <w:p>
      <w:pPr>
        <w:pStyle w:val="TOC1"/>
        <w:tabs>
          <w:tab w:val="right" w:leader="dot" w:pos="8306"/>
        </w:tabs>
      </w:pPr>
      <w:hyperlink w:anchor="_Toc14574" w:history="1">
        <w:r>
          <w:rPr>
            <w:rFonts w:ascii="仿宋" w:eastAsia="仿宋" w:hAnsi="仿宋" w:cs="仿宋" w:hint="eastAsia"/>
            <w:lang w:eastAsia="zh-CN"/>
          </w:rPr>
          <w:t>九、氢碘酸项目人力资源管理</w:t>
        </w:r>
        <w:r>
          <w:tab/>
        </w:r>
        <w:r>
          <w:fldChar w:fldCharType="begin"/>
        </w:r>
        <w:r>
          <w:instrText xml:space="preserve"> PAGEREF _Toc14574 \h </w:instrText>
        </w:r>
        <w:r>
          <w:fldChar w:fldCharType="separate"/>
        </w:r>
        <w:r>
          <w:t>34</w:t>
        </w:r>
        <w:r>
          <w:fldChar w:fldCharType="end"/>
        </w:r>
      </w:hyperlink>
    </w:p>
    <w:p>
      <w:pPr>
        <w:pStyle w:val="TOC2"/>
        <w:tabs>
          <w:tab w:val="right" w:leader="dot" w:pos="8306"/>
        </w:tabs>
      </w:pPr>
      <w:hyperlink w:anchor="_Toc14068" w:history="1">
        <w:r>
          <w:rPr>
            <w:rFonts w:ascii="仿宋" w:eastAsia="仿宋" w:hAnsi="仿宋" w:cs="仿宋" w:hint="eastAsia"/>
            <w:lang w:eastAsia="zh-CN"/>
          </w:rPr>
          <w:t>(一)、建立健全的预算管理制度</w:t>
        </w:r>
        <w:r>
          <w:tab/>
        </w:r>
        <w:r>
          <w:fldChar w:fldCharType="begin"/>
        </w:r>
        <w:r>
          <w:instrText xml:space="preserve"> PAGEREF _Toc14068 \h </w:instrText>
        </w:r>
        <w:r>
          <w:fldChar w:fldCharType="separate"/>
        </w:r>
        <w:r>
          <w:t>34</w:t>
        </w:r>
        <w:r>
          <w:fldChar w:fldCharType="end"/>
        </w:r>
      </w:hyperlink>
    </w:p>
    <w:p>
      <w:pPr>
        <w:pStyle w:val="TOC2"/>
        <w:tabs>
          <w:tab w:val="right" w:leader="dot" w:pos="8306"/>
        </w:tabs>
      </w:pPr>
      <w:hyperlink w:anchor="_Toc26961" w:history="1">
        <w:r>
          <w:rPr>
            <w:rFonts w:ascii="仿宋" w:eastAsia="仿宋" w:hAnsi="仿宋" w:cs="仿宋" w:hint="eastAsia"/>
            <w:lang w:eastAsia="zh-CN"/>
          </w:rPr>
          <w:t>(二)、加强资金流动监控</w:t>
        </w:r>
        <w:r>
          <w:tab/>
        </w:r>
        <w:r>
          <w:fldChar w:fldCharType="begin"/>
        </w:r>
        <w:r>
          <w:instrText xml:space="preserve"> PAGEREF _Toc26961 \h </w:instrText>
        </w:r>
        <w:r>
          <w:fldChar w:fldCharType="separate"/>
        </w:r>
        <w:r>
          <w:t>36</w:t>
        </w:r>
        <w:r>
          <w:fldChar w:fldCharType="end"/>
        </w:r>
      </w:hyperlink>
    </w:p>
    <w:p>
      <w:pPr>
        <w:pStyle w:val="TOC2"/>
        <w:tabs>
          <w:tab w:val="right" w:leader="dot" w:pos="8306"/>
        </w:tabs>
      </w:pPr>
      <w:hyperlink w:anchor="_Toc26013" w:history="1">
        <w:r>
          <w:rPr>
            <w:rFonts w:ascii="仿宋" w:eastAsia="仿宋" w:hAnsi="仿宋" w:cs="仿宋" w:hint="eastAsia"/>
            <w:lang w:eastAsia="zh-CN"/>
          </w:rPr>
          <w:t>(三)、制定完善的风险控制机制</w:t>
        </w:r>
        <w:r>
          <w:tab/>
        </w:r>
        <w:r>
          <w:fldChar w:fldCharType="begin"/>
        </w:r>
        <w:r>
          <w:instrText xml:space="preserve"> PAGEREF _Toc26013 \h </w:instrText>
        </w:r>
        <w:r>
          <w:fldChar w:fldCharType="separate"/>
        </w:r>
        <w:r>
          <w:t>37</w:t>
        </w:r>
        <w:r>
          <w:fldChar w:fldCharType="end"/>
        </w:r>
      </w:hyperlink>
    </w:p>
    <w:p>
      <w:pPr>
        <w:pStyle w:val="TOC2"/>
        <w:tabs>
          <w:tab w:val="right" w:leader="dot" w:pos="8306"/>
        </w:tabs>
      </w:pPr>
      <w:hyperlink w:anchor="_Toc11388" w:history="1">
        <w:r>
          <w:rPr>
            <w:rFonts w:ascii="仿宋" w:eastAsia="仿宋" w:hAnsi="仿宋" w:cs="仿宋" w:hint="eastAsia"/>
            <w:lang w:eastAsia="zh-CN"/>
          </w:rPr>
          <w:t>(四)、优化成本管理</w:t>
        </w:r>
        <w:r>
          <w:tab/>
        </w:r>
        <w:r>
          <w:fldChar w:fldCharType="begin"/>
        </w:r>
        <w:r>
          <w:instrText xml:space="preserve"> PAGEREF _Toc11388 \h </w:instrText>
        </w:r>
        <w:r>
          <w:fldChar w:fldCharType="separate"/>
        </w:r>
        <w:r>
          <w:t>38</w:t>
        </w:r>
        <w:r>
          <w:fldChar w:fldCharType="end"/>
        </w:r>
      </w:hyperlink>
    </w:p>
    <w:p>
      <w:pPr>
        <w:pStyle w:val="TOC1"/>
        <w:tabs>
          <w:tab w:val="right" w:leader="dot" w:pos="8306"/>
        </w:tabs>
      </w:pPr>
      <w:hyperlink w:anchor="_Toc713" w:history="1">
        <w:r>
          <w:rPr>
            <w:rFonts w:ascii="仿宋" w:eastAsia="仿宋" w:hAnsi="仿宋" w:cs="仿宋" w:hint="eastAsia"/>
            <w:lang w:eastAsia="zh-CN"/>
          </w:rPr>
          <w:t>十、氢碘酸项目计划安排</w:t>
        </w:r>
        <w:r>
          <w:tab/>
        </w:r>
        <w:r>
          <w:fldChar w:fldCharType="begin"/>
        </w:r>
        <w:r>
          <w:instrText xml:space="preserve"> PAGEREF _Toc713 \h </w:instrText>
        </w:r>
        <w:r>
          <w:fldChar w:fldCharType="separate"/>
        </w:r>
        <w:r>
          <w:t>39</w:t>
        </w:r>
        <w:r>
          <w:fldChar w:fldCharType="end"/>
        </w:r>
      </w:hyperlink>
    </w:p>
    <w:p>
      <w:pPr>
        <w:pStyle w:val="TOC2"/>
        <w:tabs>
          <w:tab w:val="right" w:leader="dot" w:pos="8306"/>
        </w:tabs>
      </w:pPr>
      <w:hyperlink w:anchor="_Toc9362" w:history="1">
        <w:r>
          <w:rPr>
            <w:rFonts w:ascii="仿宋" w:eastAsia="仿宋" w:hAnsi="仿宋" w:cs="仿宋" w:hint="eastAsia"/>
            <w:lang w:eastAsia="zh-CN"/>
          </w:rPr>
          <w:t>(一)、建设周期</w:t>
        </w:r>
        <w:r>
          <w:tab/>
        </w:r>
        <w:r>
          <w:fldChar w:fldCharType="begin"/>
        </w:r>
        <w:r>
          <w:instrText xml:space="preserve"> PAGEREF _Toc9362 \h </w:instrText>
        </w:r>
        <w:r>
          <w:fldChar w:fldCharType="separate"/>
        </w:r>
        <w:r>
          <w:t>39</w:t>
        </w:r>
        <w:r>
          <w:fldChar w:fldCharType="end"/>
        </w:r>
      </w:hyperlink>
    </w:p>
    <w:p>
      <w:pPr>
        <w:pStyle w:val="TOC2"/>
        <w:tabs>
          <w:tab w:val="right" w:leader="dot" w:pos="8306"/>
        </w:tabs>
      </w:pPr>
      <w:hyperlink w:anchor="_Toc8408" w:history="1">
        <w:r>
          <w:rPr>
            <w:rFonts w:ascii="仿宋" w:eastAsia="仿宋" w:hAnsi="仿宋" w:cs="仿宋" w:hint="eastAsia"/>
            <w:lang w:eastAsia="zh-CN"/>
          </w:rPr>
          <w:t>(二)、建设进度</w:t>
        </w:r>
        <w:r>
          <w:tab/>
        </w:r>
        <w:r>
          <w:fldChar w:fldCharType="begin"/>
        </w:r>
        <w:r>
          <w:instrText xml:space="preserve"> PAGEREF _Toc8408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52" w:history="1">
        <w:r>
          <w:rPr>
            <w:rFonts w:ascii="仿宋" w:eastAsia="仿宋" w:hAnsi="仿宋" w:cs="仿宋" w:hint="eastAsia"/>
            <w:lang w:eastAsia="zh-CN"/>
          </w:rPr>
          <w:t>(三)、进度安排注意事项</w:t>
        </w:r>
        <w:r>
          <w:tab/>
        </w:r>
        <w:r>
          <w:fldChar w:fldCharType="begin"/>
        </w:r>
        <w:r>
          <w:instrText xml:space="preserve"> PAGEREF _Toc22552 \h </w:instrText>
        </w:r>
        <w:r>
          <w:fldChar w:fldCharType="separate"/>
        </w:r>
        <w:r>
          <w:t>41</w:t>
        </w:r>
        <w:r>
          <w:fldChar w:fldCharType="end"/>
        </w:r>
      </w:hyperlink>
    </w:p>
    <w:p>
      <w:pPr>
        <w:pStyle w:val="TOC2"/>
        <w:tabs>
          <w:tab w:val="right" w:leader="dot" w:pos="8306"/>
        </w:tabs>
      </w:pPr>
      <w:hyperlink w:anchor="_Toc31571" w:history="1">
        <w:r>
          <w:rPr>
            <w:rFonts w:ascii="仿宋" w:eastAsia="仿宋" w:hAnsi="仿宋" w:cs="仿宋" w:hint="eastAsia"/>
            <w:lang w:eastAsia="zh-CN"/>
          </w:rPr>
          <w:t>(四)、人力资源配置</w:t>
        </w:r>
        <w:r>
          <w:tab/>
        </w:r>
        <w:r>
          <w:fldChar w:fldCharType="begin"/>
        </w:r>
        <w:r>
          <w:instrText xml:space="preserve"> PAGEREF _Toc31571 \h </w:instrText>
        </w:r>
        <w:r>
          <w:fldChar w:fldCharType="separate"/>
        </w:r>
        <w:r>
          <w:t>43</w:t>
        </w:r>
        <w:r>
          <w:fldChar w:fldCharType="end"/>
        </w:r>
      </w:hyperlink>
    </w:p>
    <w:p>
      <w:pPr>
        <w:pStyle w:val="TOC1"/>
        <w:tabs>
          <w:tab w:val="right" w:leader="dot" w:pos="8306"/>
        </w:tabs>
      </w:pPr>
      <w:hyperlink w:anchor="_Toc3871" w:history="1">
        <w:r>
          <w:rPr>
            <w:rFonts w:ascii="仿宋" w:eastAsia="仿宋" w:hAnsi="仿宋" w:cs="仿宋" w:hint="eastAsia"/>
            <w:lang w:eastAsia="zh-CN"/>
          </w:rPr>
          <w:t>十一、氢碘酸项目社会影响</w:t>
        </w:r>
        <w:r>
          <w:tab/>
        </w:r>
        <w:r>
          <w:fldChar w:fldCharType="begin"/>
        </w:r>
        <w:r>
          <w:instrText xml:space="preserve"> PAGEREF _Toc3871 \h </w:instrText>
        </w:r>
        <w:r>
          <w:fldChar w:fldCharType="separate"/>
        </w:r>
        <w:r>
          <w:t>43</w:t>
        </w:r>
        <w:r>
          <w:fldChar w:fldCharType="end"/>
        </w:r>
      </w:hyperlink>
    </w:p>
    <w:p>
      <w:pPr>
        <w:pStyle w:val="TOC2"/>
        <w:tabs>
          <w:tab w:val="right" w:leader="dot" w:pos="8306"/>
        </w:tabs>
      </w:pPr>
      <w:hyperlink w:anchor="_Toc4595" w:history="1">
        <w:r>
          <w:rPr>
            <w:rFonts w:ascii="仿宋" w:eastAsia="仿宋" w:hAnsi="仿宋" w:cs="仿宋" w:hint="eastAsia"/>
            <w:lang w:eastAsia="zh-CN"/>
          </w:rPr>
          <w:t>(一)、社会责任与义务</w:t>
        </w:r>
        <w:r>
          <w:tab/>
        </w:r>
        <w:r>
          <w:fldChar w:fldCharType="begin"/>
        </w:r>
        <w:r>
          <w:instrText xml:space="preserve"> PAGEREF _Toc4595 \h </w:instrText>
        </w:r>
        <w:r>
          <w:fldChar w:fldCharType="separate"/>
        </w:r>
        <w:r>
          <w:t>43</w:t>
        </w:r>
        <w:r>
          <w:fldChar w:fldCharType="end"/>
        </w:r>
      </w:hyperlink>
    </w:p>
    <w:p>
      <w:pPr>
        <w:pStyle w:val="TOC2"/>
        <w:tabs>
          <w:tab w:val="right" w:leader="dot" w:pos="8306"/>
        </w:tabs>
      </w:pPr>
      <w:hyperlink w:anchor="_Toc27331" w:history="1">
        <w:r>
          <w:rPr>
            <w:rFonts w:ascii="仿宋" w:eastAsia="仿宋" w:hAnsi="仿宋" w:cs="仿宋" w:hint="eastAsia"/>
            <w:lang w:eastAsia="zh-CN"/>
          </w:rPr>
          <w:t>(二)、社会参与与沟通</w:t>
        </w:r>
        <w:r>
          <w:tab/>
        </w:r>
        <w:r>
          <w:fldChar w:fldCharType="begin"/>
        </w:r>
        <w:r>
          <w:instrText xml:space="preserve"> PAGEREF _Toc27331 \h </w:instrText>
        </w:r>
        <w:r>
          <w:fldChar w:fldCharType="separate"/>
        </w:r>
        <w:r>
          <w:t>44</w:t>
        </w:r>
        <w:r>
          <w:fldChar w:fldCharType="end"/>
        </w:r>
      </w:hyperlink>
    </w:p>
    <w:p>
      <w:pPr>
        <w:pStyle w:val="TOC1"/>
        <w:tabs>
          <w:tab w:val="right" w:leader="dot" w:pos="8306"/>
        </w:tabs>
      </w:pPr>
      <w:hyperlink w:anchor="_Toc10395" w:history="1">
        <w:r>
          <w:rPr>
            <w:rFonts w:ascii="仿宋" w:eastAsia="仿宋" w:hAnsi="仿宋" w:cs="仿宋" w:hint="eastAsia"/>
            <w:lang w:eastAsia="zh-CN"/>
          </w:rPr>
          <w:t>十二、氢碘酸项目人力资源培养与发展</w:t>
        </w:r>
        <w:r>
          <w:tab/>
        </w:r>
        <w:r>
          <w:fldChar w:fldCharType="begin"/>
        </w:r>
        <w:r>
          <w:instrText xml:space="preserve"> PAGEREF _Toc10395 \h </w:instrText>
        </w:r>
        <w:r>
          <w:fldChar w:fldCharType="separate"/>
        </w:r>
        <w:r>
          <w:t>45</w:t>
        </w:r>
        <w:r>
          <w:fldChar w:fldCharType="end"/>
        </w:r>
      </w:hyperlink>
    </w:p>
    <w:p>
      <w:pPr>
        <w:pStyle w:val="TOC2"/>
        <w:tabs>
          <w:tab w:val="right" w:leader="dot" w:pos="8306"/>
        </w:tabs>
      </w:pPr>
      <w:hyperlink w:anchor="_Toc4521" w:history="1">
        <w:r>
          <w:rPr>
            <w:rFonts w:ascii="仿宋" w:eastAsia="仿宋" w:hAnsi="仿宋" w:cs="仿宋" w:hint="eastAsia"/>
            <w:lang w:eastAsia="zh-CN"/>
          </w:rPr>
          <w:t>(一)、人才需求与规划</w:t>
        </w:r>
        <w:r>
          <w:tab/>
        </w:r>
        <w:r>
          <w:fldChar w:fldCharType="begin"/>
        </w:r>
        <w:r>
          <w:instrText xml:space="preserve"> PAGEREF _Toc4521 \h </w:instrText>
        </w:r>
        <w:r>
          <w:fldChar w:fldCharType="separate"/>
        </w:r>
        <w:r>
          <w:t>45</w:t>
        </w:r>
        <w:r>
          <w:fldChar w:fldCharType="end"/>
        </w:r>
      </w:hyperlink>
    </w:p>
    <w:p>
      <w:pPr>
        <w:pStyle w:val="TOC2"/>
        <w:tabs>
          <w:tab w:val="right" w:leader="dot" w:pos="8306"/>
        </w:tabs>
      </w:pPr>
      <w:hyperlink w:anchor="_Toc15464" w:history="1">
        <w:r>
          <w:rPr>
            <w:rFonts w:ascii="仿宋" w:eastAsia="仿宋" w:hAnsi="仿宋" w:cs="仿宋" w:hint="eastAsia"/>
            <w:lang w:eastAsia="zh-CN"/>
          </w:rPr>
          <w:t>(二)、培训与发展计划</w:t>
        </w:r>
        <w:r>
          <w:tab/>
        </w:r>
        <w:r>
          <w:fldChar w:fldCharType="begin"/>
        </w:r>
        <w:r>
          <w:instrText xml:space="preserve"> PAGEREF _Toc15464 \h </w:instrText>
        </w:r>
        <w:r>
          <w:fldChar w:fldCharType="separate"/>
        </w:r>
        <w:r>
          <w:t>46</w:t>
        </w:r>
        <w:r>
          <w:fldChar w:fldCharType="end"/>
        </w:r>
      </w:hyperlink>
    </w:p>
    <w:p>
      <w:pPr>
        <w:pStyle w:val="TOC1"/>
        <w:tabs>
          <w:tab w:val="right" w:leader="dot" w:pos="8306"/>
        </w:tabs>
      </w:pPr>
      <w:hyperlink w:anchor="_Toc24929" w:history="1">
        <w:r>
          <w:rPr>
            <w:rFonts w:ascii="仿宋" w:eastAsia="仿宋" w:hAnsi="仿宋" w:cs="仿宋" w:hint="eastAsia"/>
            <w:lang w:eastAsia="zh-CN"/>
          </w:rPr>
          <w:t>十三、营销与推广策略</w:t>
        </w:r>
        <w:r>
          <w:tab/>
        </w:r>
        <w:r>
          <w:fldChar w:fldCharType="begin"/>
        </w:r>
        <w:r>
          <w:instrText xml:space="preserve"> PAGEREF _Toc24929 \h </w:instrText>
        </w:r>
        <w:r>
          <w:fldChar w:fldCharType="separate"/>
        </w:r>
        <w:r>
          <w:t>46</w:t>
        </w:r>
        <w:r>
          <w:fldChar w:fldCharType="end"/>
        </w:r>
      </w:hyperlink>
    </w:p>
    <w:p>
      <w:pPr>
        <w:pStyle w:val="TOC2"/>
        <w:tabs>
          <w:tab w:val="right" w:leader="dot" w:pos="8306"/>
        </w:tabs>
      </w:pPr>
      <w:hyperlink w:anchor="_Toc15880" w:history="1">
        <w:r>
          <w:rPr>
            <w:rFonts w:ascii="仿宋" w:eastAsia="仿宋" w:hAnsi="仿宋" w:cs="仿宋" w:hint="eastAsia"/>
            <w:lang w:eastAsia="zh-CN"/>
          </w:rPr>
          <w:t>(一)、产品/服务定位与特点</w:t>
        </w:r>
        <w:r>
          <w:tab/>
        </w:r>
        <w:r>
          <w:fldChar w:fldCharType="begin"/>
        </w:r>
        <w:r>
          <w:instrText xml:space="preserve"> PAGEREF _Toc15880 \h </w:instrText>
        </w:r>
        <w:r>
          <w:fldChar w:fldCharType="separate"/>
        </w:r>
        <w:r>
          <w:t>46</w:t>
        </w:r>
        <w:r>
          <w:fldChar w:fldCharType="end"/>
        </w:r>
      </w:hyperlink>
    </w:p>
    <w:p>
      <w:pPr>
        <w:pStyle w:val="TOC2"/>
        <w:tabs>
          <w:tab w:val="right" w:leader="dot" w:pos="8306"/>
        </w:tabs>
      </w:pPr>
      <w:hyperlink w:anchor="_Toc21456" w:history="1">
        <w:r>
          <w:rPr>
            <w:rFonts w:ascii="仿宋" w:eastAsia="仿宋" w:hAnsi="仿宋" w:cs="仿宋" w:hint="eastAsia"/>
            <w:lang w:eastAsia="zh-CN"/>
          </w:rPr>
          <w:t>(二)、市场定位与竞争分析</w:t>
        </w:r>
        <w:r>
          <w:tab/>
        </w:r>
        <w:r>
          <w:fldChar w:fldCharType="begin"/>
        </w:r>
        <w:r>
          <w:instrText xml:space="preserve"> PAGEREF _Toc21456 \h </w:instrText>
        </w:r>
        <w:r>
          <w:fldChar w:fldCharType="separate"/>
        </w:r>
        <w:r>
          <w:t>47</w:t>
        </w:r>
        <w:r>
          <w:fldChar w:fldCharType="end"/>
        </w:r>
      </w:hyperlink>
    </w:p>
    <w:p>
      <w:pPr>
        <w:pStyle w:val="TOC2"/>
        <w:tabs>
          <w:tab w:val="right" w:leader="dot" w:pos="8306"/>
        </w:tabs>
      </w:pPr>
      <w:hyperlink w:anchor="_Toc9199" w:history="1">
        <w:r>
          <w:rPr>
            <w:rFonts w:ascii="仿宋" w:eastAsia="仿宋" w:hAnsi="仿宋" w:cs="仿宋" w:hint="eastAsia"/>
            <w:lang w:eastAsia="zh-CN"/>
          </w:rPr>
          <w:t>(三)、营销渠道与策略</w:t>
        </w:r>
        <w:r>
          <w:tab/>
        </w:r>
        <w:r>
          <w:fldChar w:fldCharType="begin"/>
        </w:r>
        <w:r>
          <w:instrText xml:space="preserve"> PAGEREF _Toc9199 \h </w:instrText>
        </w:r>
        <w:r>
          <w:fldChar w:fldCharType="separate"/>
        </w:r>
        <w:r>
          <w:t>49</w:t>
        </w:r>
        <w:r>
          <w:fldChar w:fldCharType="end"/>
        </w:r>
      </w:hyperlink>
    </w:p>
    <w:p>
      <w:pPr>
        <w:pStyle w:val="TOC2"/>
        <w:tabs>
          <w:tab w:val="right" w:leader="dot" w:pos="8306"/>
        </w:tabs>
      </w:pPr>
      <w:hyperlink w:anchor="_Toc282" w:history="1">
        <w:r>
          <w:rPr>
            <w:rFonts w:ascii="仿宋" w:eastAsia="仿宋" w:hAnsi="仿宋" w:cs="仿宋" w:hint="eastAsia"/>
            <w:lang w:eastAsia="zh-CN"/>
          </w:rPr>
          <w:t>(四)、推广与宣传活动</w:t>
        </w:r>
        <w:r>
          <w:tab/>
        </w:r>
        <w:r>
          <w:fldChar w:fldCharType="begin"/>
        </w:r>
        <w:r>
          <w:instrText xml:space="preserve"> PAGEREF _Toc282 \h </w:instrText>
        </w:r>
        <w:r>
          <w:fldChar w:fldCharType="separate"/>
        </w:r>
        <w:r>
          <w:t>50</w:t>
        </w:r>
        <w:r>
          <w:fldChar w:fldCharType="end"/>
        </w:r>
      </w:hyperlink>
    </w:p>
    <w:p>
      <w:pPr>
        <w:pStyle w:val="TOC1"/>
        <w:tabs>
          <w:tab w:val="right" w:leader="dot" w:pos="8306"/>
        </w:tabs>
      </w:pPr>
      <w:hyperlink w:anchor="_Toc15151" w:history="1">
        <w:r>
          <w:rPr>
            <w:rFonts w:ascii="仿宋" w:eastAsia="仿宋" w:hAnsi="仿宋" w:cs="仿宋" w:hint="eastAsia"/>
            <w:lang w:eastAsia="zh-CN"/>
          </w:rPr>
          <w:t>十四、氢碘酸项目治理与监督</w:t>
        </w:r>
        <w:r>
          <w:tab/>
        </w:r>
        <w:r>
          <w:fldChar w:fldCharType="begin"/>
        </w:r>
        <w:r>
          <w:instrText xml:space="preserve"> PAGEREF _Toc15151 \h </w:instrText>
        </w:r>
        <w:r>
          <w:fldChar w:fldCharType="separate"/>
        </w:r>
        <w:r>
          <w:t>55</w:t>
        </w:r>
        <w:r>
          <w:fldChar w:fldCharType="end"/>
        </w:r>
      </w:hyperlink>
    </w:p>
    <w:p>
      <w:pPr>
        <w:pStyle w:val="TOC2"/>
        <w:tabs>
          <w:tab w:val="right" w:leader="dot" w:pos="8306"/>
        </w:tabs>
      </w:pPr>
      <w:hyperlink w:anchor="_Toc10655" w:history="1">
        <w:r>
          <w:rPr>
            <w:rFonts w:ascii="仿宋" w:eastAsia="仿宋" w:hAnsi="仿宋" w:cs="仿宋" w:hint="eastAsia"/>
            <w:lang w:eastAsia="zh-CN"/>
          </w:rPr>
          <w:t>(一)、氢碘酸项目治理结构</w:t>
        </w:r>
        <w:r>
          <w:tab/>
        </w:r>
        <w:r>
          <w:fldChar w:fldCharType="begin"/>
        </w:r>
        <w:r>
          <w:instrText xml:space="preserve"> PAGEREF _Toc10655 \h </w:instrText>
        </w:r>
        <w:r>
          <w:fldChar w:fldCharType="separate"/>
        </w:r>
        <w:r>
          <w:t>55</w:t>
        </w:r>
        <w:r>
          <w:fldChar w:fldCharType="end"/>
        </w:r>
      </w:hyperlink>
    </w:p>
    <w:p>
      <w:pPr>
        <w:pStyle w:val="TOC2"/>
        <w:tabs>
          <w:tab w:val="right" w:leader="dot" w:pos="8306"/>
        </w:tabs>
      </w:pPr>
      <w:hyperlink w:anchor="_Toc5107" w:history="1">
        <w:r>
          <w:rPr>
            <w:rFonts w:ascii="仿宋" w:eastAsia="仿宋" w:hAnsi="仿宋" w:cs="仿宋" w:hint="eastAsia"/>
            <w:lang w:eastAsia="zh-CN"/>
          </w:rPr>
          <w:t>(二)、监督与审计</w:t>
        </w:r>
        <w:r>
          <w:tab/>
        </w:r>
        <w:r>
          <w:fldChar w:fldCharType="begin"/>
        </w:r>
        <w:r>
          <w:instrText xml:space="preserve"> PAGEREF _Toc5107 \h </w:instrText>
        </w:r>
        <w:r>
          <w:fldChar w:fldCharType="separate"/>
        </w:r>
        <w:r>
          <w:t>57</w:t>
        </w:r>
        <w:r>
          <w:fldChar w:fldCharType="end"/>
        </w:r>
      </w:hyperlink>
    </w:p>
    <w:p>
      <w:pPr>
        <w:pStyle w:val="TOC1"/>
        <w:tabs>
          <w:tab w:val="right" w:leader="dot" w:pos="8306"/>
        </w:tabs>
      </w:pPr>
      <w:hyperlink w:anchor="_Toc20737" w:history="1">
        <w:r>
          <w:rPr>
            <w:rFonts w:ascii="仿宋" w:eastAsia="仿宋" w:hAnsi="仿宋" w:cs="仿宋" w:hint="eastAsia"/>
            <w:lang w:eastAsia="zh-CN"/>
          </w:rPr>
          <w:t>十五、质量管理体系</w:t>
        </w:r>
        <w:r>
          <w:tab/>
        </w:r>
        <w:r>
          <w:fldChar w:fldCharType="begin"/>
        </w:r>
        <w:r>
          <w:instrText xml:space="preserve"> PAGEREF _Toc20737 \h </w:instrText>
        </w:r>
        <w:r>
          <w:fldChar w:fldCharType="separate"/>
        </w:r>
        <w:r>
          <w:t>58</w:t>
        </w:r>
        <w:r>
          <w:fldChar w:fldCharType="end"/>
        </w:r>
      </w:hyperlink>
    </w:p>
    <w:p>
      <w:pPr>
        <w:pStyle w:val="TOC2"/>
        <w:tabs>
          <w:tab w:val="right" w:leader="dot" w:pos="8306"/>
        </w:tabs>
      </w:pPr>
      <w:hyperlink w:anchor="_Toc3820" w:history="1">
        <w:r>
          <w:rPr>
            <w:rFonts w:ascii="仿宋" w:eastAsia="仿宋" w:hAnsi="仿宋" w:cs="仿宋" w:hint="eastAsia"/>
            <w:lang w:eastAsia="zh-CN"/>
          </w:rPr>
          <w:t>(一)、质量目标与方针</w:t>
        </w:r>
        <w:r>
          <w:tab/>
        </w:r>
        <w:r>
          <w:fldChar w:fldCharType="begin"/>
        </w:r>
        <w:r>
          <w:instrText xml:space="preserve"> PAGEREF _Toc3820 \h </w:instrText>
        </w:r>
        <w:r>
          <w:fldChar w:fldCharType="separate"/>
        </w:r>
        <w:r>
          <w:t>58</w:t>
        </w:r>
        <w:r>
          <w:fldChar w:fldCharType="end"/>
        </w:r>
      </w:hyperlink>
    </w:p>
    <w:p>
      <w:pPr>
        <w:pStyle w:val="TOC2"/>
        <w:tabs>
          <w:tab w:val="right" w:leader="dot" w:pos="8306"/>
        </w:tabs>
      </w:pPr>
      <w:hyperlink w:anchor="_Toc31318" w:history="1">
        <w:r>
          <w:rPr>
            <w:rFonts w:ascii="仿宋" w:eastAsia="仿宋" w:hAnsi="仿宋" w:cs="仿宋" w:hint="eastAsia"/>
            <w:lang w:eastAsia="zh-CN"/>
          </w:rPr>
          <w:t>(二)、质量管理责任</w:t>
        </w:r>
        <w:r>
          <w:tab/>
        </w:r>
        <w:r>
          <w:fldChar w:fldCharType="begin"/>
        </w:r>
        <w:r>
          <w:instrText xml:space="preserve"> PAGEREF _Toc31318 \h </w:instrText>
        </w:r>
        <w:r>
          <w:fldChar w:fldCharType="separate"/>
        </w:r>
        <w:r>
          <w:t>59</w:t>
        </w:r>
        <w:r>
          <w:fldChar w:fldCharType="end"/>
        </w:r>
      </w:hyperlink>
    </w:p>
    <w:p>
      <w:pPr>
        <w:pStyle w:val="TOC2"/>
        <w:tabs>
          <w:tab w:val="right" w:leader="dot" w:pos="8306"/>
        </w:tabs>
      </w:pPr>
      <w:hyperlink w:anchor="_Toc31554" w:history="1">
        <w:r>
          <w:rPr>
            <w:rFonts w:ascii="仿宋" w:eastAsia="仿宋" w:hAnsi="仿宋" w:cs="仿宋" w:hint="eastAsia"/>
            <w:lang w:eastAsia="zh-CN"/>
          </w:rPr>
          <w:t>(三)、质量管理体系文件</w:t>
        </w:r>
        <w:r>
          <w:tab/>
        </w:r>
        <w:r>
          <w:fldChar w:fldCharType="begin"/>
        </w:r>
        <w:r>
          <w:instrText xml:space="preserve"> PAGEREF _Toc31554 \h </w:instrText>
        </w:r>
        <w:r>
          <w:fldChar w:fldCharType="separate"/>
        </w:r>
        <w:r>
          <w:t>60</w:t>
        </w:r>
        <w:r>
          <w:fldChar w:fldCharType="end"/>
        </w:r>
      </w:hyperlink>
    </w:p>
    <w:p>
      <w:pPr>
        <w:pStyle w:val="TOC2"/>
        <w:tabs>
          <w:tab w:val="right" w:leader="dot" w:pos="8306"/>
        </w:tabs>
      </w:pPr>
      <w:hyperlink w:anchor="_Toc22259" w:history="1">
        <w:r>
          <w:rPr>
            <w:rFonts w:ascii="仿宋" w:eastAsia="仿宋" w:hAnsi="仿宋" w:cs="仿宋" w:hint="eastAsia"/>
            <w:lang w:eastAsia="zh-CN"/>
          </w:rPr>
          <w:t>(四)、质量培训与教育</w:t>
        </w:r>
        <w:r>
          <w:tab/>
        </w:r>
        <w:r>
          <w:fldChar w:fldCharType="begin"/>
        </w:r>
        <w:r>
          <w:instrText xml:space="preserve"> PAGEREF _Toc22259 \h </w:instrText>
        </w:r>
        <w:r>
          <w:fldChar w:fldCharType="separate"/>
        </w:r>
        <w:r>
          <w:t>62</w:t>
        </w:r>
        <w:r>
          <w:fldChar w:fldCharType="end"/>
        </w:r>
      </w:hyperlink>
    </w:p>
    <w:p>
      <w:pPr>
        <w:pStyle w:val="TOC2"/>
        <w:tabs>
          <w:tab w:val="right" w:leader="dot" w:pos="8306"/>
        </w:tabs>
      </w:pPr>
      <w:hyperlink w:anchor="_Toc28850" w:history="1">
        <w:r>
          <w:rPr>
            <w:rFonts w:ascii="仿宋" w:eastAsia="仿宋" w:hAnsi="仿宋" w:cs="仿宋" w:hint="eastAsia"/>
            <w:lang w:eastAsia="zh-CN"/>
          </w:rPr>
          <w:t>(五)、质量审核与评价</w:t>
        </w:r>
        <w:r>
          <w:tab/>
        </w:r>
        <w:r>
          <w:fldChar w:fldCharType="begin"/>
        </w:r>
        <w:r>
          <w:instrText xml:space="preserve"> PAGEREF _Toc28850 \h </w:instrText>
        </w:r>
        <w:r>
          <w:fldChar w:fldCharType="separate"/>
        </w:r>
        <w:r>
          <w:t>63</w:t>
        </w:r>
        <w:r>
          <w:fldChar w:fldCharType="end"/>
        </w:r>
      </w:hyperlink>
    </w:p>
    <w:p>
      <w:pPr>
        <w:pStyle w:val="TOC2"/>
        <w:tabs>
          <w:tab w:val="right" w:leader="dot" w:pos="8306"/>
        </w:tabs>
      </w:pPr>
      <w:hyperlink w:anchor="_Toc1133" w:history="1">
        <w:r>
          <w:rPr>
            <w:rFonts w:ascii="仿宋" w:eastAsia="仿宋" w:hAnsi="仿宋" w:cs="仿宋" w:hint="eastAsia"/>
            <w:lang w:eastAsia="zh-CN"/>
          </w:rPr>
          <w:t>(六)、不符合与纠正措施</w:t>
        </w:r>
        <w:r>
          <w:tab/>
        </w:r>
        <w:r>
          <w:fldChar w:fldCharType="begin"/>
        </w:r>
        <w:r>
          <w:instrText xml:space="preserve"> PAGEREF _Toc1133 \h </w:instrText>
        </w:r>
        <w:r>
          <w:fldChar w:fldCharType="separate"/>
        </w:r>
        <w:r>
          <w:t>65</w:t>
        </w:r>
        <w:r>
          <w:fldChar w:fldCharType="end"/>
        </w:r>
      </w:hyperlink>
    </w:p>
    <w:p>
      <w:pPr>
        <w:pStyle w:val="TOC1"/>
        <w:tabs>
          <w:tab w:val="right" w:leader="dot" w:pos="8306"/>
        </w:tabs>
      </w:pPr>
      <w:hyperlink w:anchor="_Toc12296" w:history="1">
        <w:r>
          <w:rPr>
            <w:rFonts w:ascii="仿宋" w:eastAsia="仿宋" w:hAnsi="仿宋" w:cs="仿宋" w:hint="eastAsia"/>
            <w:lang w:eastAsia="zh-CN"/>
          </w:rPr>
          <w:t>十六、氢碘酸项目变更管理</w:t>
        </w:r>
        <w:r>
          <w:tab/>
        </w:r>
        <w:r>
          <w:fldChar w:fldCharType="begin"/>
        </w:r>
        <w:r>
          <w:instrText xml:space="preserve"> PAGEREF _Toc12296 \h </w:instrText>
        </w:r>
        <w:r>
          <w:fldChar w:fldCharType="separate"/>
        </w:r>
        <w:r>
          <w:t>66</w:t>
        </w:r>
        <w:r>
          <w:fldChar w:fldCharType="end"/>
        </w:r>
      </w:hyperlink>
    </w:p>
    <w:p>
      <w:pPr>
        <w:pStyle w:val="TOC2"/>
        <w:tabs>
          <w:tab w:val="right" w:leader="dot" w:pos="8306"/>
        </w:tabs>
      </w:pPr>
      <w:hyperlink w:anchor="_Toc7106" w:history="1">
        <w:r>
          <w:rPr>
            <w:rFonts w:ascii="仿宋" w:eastAsia="仿宋" w:hAnsi="仿宋" w:cs="仿宋" w:hint="eastAsia"/>
            <w:lang w:eastAsia="zh-CN"/>
          </w:rPr>
          <w:t>(一)、变更申请与评估</w:t>
        </w:r>
        <w:r>
          <w:tab/>
        </w:r>
        <w:r>
          <w:fldChar w:fldCharType="begin"/>
        </w:r>
        <w:r>
          <w:instrText xml:space="preserve"> PAGEREF _Toc7106 \h </w:instrText>
        </w:r>
        <w:r>
          <w:fldChar w:fldCharType="separate"/>
        </w:r>
        <w:r>
          <w:t>66</w:t>
        </w:r>
        <w:r>
          <w:fldChar w:fldCharType="end"/>
        </w:r>
      </w:hyperlink>
    </w:p>
    <w:p>
      <w:pPr>
        <w:pStyle w:val="TOC2"/>
        <w:tabs>
          <w:tab w:val="right" w:leader="dot" w:pos="8306"/>
        </w:tabs>
      </w:pPr>
      <w:hyperlink w:anchor="_Toc25631" w:history="1">
        <w:r>
          <w:rPr>
            <w:rFonts w:ascii="仿宋" w:eastAsia="仿宋" w:hAnsi="仿宋" w:cs="仿宋" w:hint="eastAsia"/>
            <w:lang w:eastAsia="zh-CN"/>
          </w:rPr>
          <w:t>(二)、变更实施与控制</w:t>
        </w:r>
        <w:r>
          <w:tab/>
        </w:r>
        <w:r>
          <w:fldChar w:fldCharType="begin"/>
        </w:r>
        <w:r>
          <w:instrText xml:space="preserve"> PAGEREF _Toc25631 \h </w:instrText>
        </w:r>
        <w:r>
          <w:fldChar w:fldCharType="separate"/>
        </w:r>
        <w:r>
          <w:t>66</w:t>
        </w:r>
        <w:r>
          <w:fldChar w:fldCharType="end"/>
        </w:r>
      </w:hyperlink>
    </w:p>
    <w:p>
      <w:pPr>
        <w:pStyle w:val="TOC1"/>
        <w:tabs>
          <w:tab w:val="right" w:leader="dot" w:pos="8306"/>
        </w:tabs>
      </w:pPr>
      <w:hyperlink w:anchor="_Toc8917" w:history="1">
        <w:r>
          <w:rPr>
            <w:rFonts w:ascii="仿宋" w:eastAsia="仿宋" w:hAnsi="仿宋" w:cs="仿宋" w:hint="eastAsia"/>
            <w:lang w:eastAsia="zh-CN"/>
          </w:rPr>
          <w:t>十七、供应链管理</w:t>
        </w:r>
        <w:r>
          <w:tab/>
        </w:r>
        <w:r>
          <w:fldChar w:fldCharType="begin"/>
        </w:r>
        <w:r>
          <w:instrText xml:space="preserve"> PAGEREF _Toc8917 \h </w:instrText>
        </w:r>
        <w:r>
          <w:fldChar w:fldCharType="separate"/>
        </w:r>
        <w:r>
          <w:t>67</w:t>
        </w:r>
        <w:r>
          <w:fldChar w:fldCharType="end"/>
        </w:r>
      </w:hyperlink>
    </w:p>
    <w:p>
      <w:pPr>
        <w:pStyle w:val="TOC2"/>
        <w:tabs>
          <w:tab w:val="right" w:leader="dot" w:pos="8306"/>
        </w:tabs>
      </w:pPr>
      <w:hyperlink w:anchor="_Toc12286" w:history="1">
        <w:r>
          <w:rPr>
            <w:rFonts w:ascii="仿宋" w:eastAsia="仿宋" w:hAnsi="仿宋" w:cs="仿宋" w:hint="eastAsia"/>
            <w:lang w:eastAsia="zh-CN"/>
          </w:rPr>
          <w:t>(一)、供应链战略规划</w:t>
        </w:r>
        <w:r>
          <w:tab/>
        </w:r>
        <w:r>
          <w:fldChar w:fldCharType="begin"/>
        </w:r>
        <w:r>
          <w:instrText xml:space="preserve"> PAGEREF _Toc12286 \h </w:instrText>
        </w:r>
        <w:r>
          <w:fldChar w:fldCharType="separate"/>
        </w:r>
        <w:r>
          <w:t>67</w:t>
        </w:r>
        <w:r>
          <w:fldChar w:fldCharType="end"/>
        </w:r>
      </w:hyperlink>
    </w:p>
    <w:p>
      <w:pPr>
        <w:pStyle w:val="TOC2"/>
        <w:tabs>
          <w:tab w:val="right" w:leader="dot" w:pos="8306"/>
        </w:tabs>
      </w:pPr>
      <w:hyperlink w:anchor="_Toc14995" w:history="1">
        <w:r>
          <w:rPr>
            <w:rFonts w:ascii="仿宋" w:eastAsia="仿宋" w:hAnsi="仿宋" w:cs="仿宋" w:hint="eastAsia"/>
            <w:lang w:eastAsia="zh-CN"/>
          </w:rPr>
          <w:t>(二)、供应商选择与合作</w:t>
        </w:r>
        <w:r>
          <w:tab/>
        </w:r>
        <w:r>
          <w:fldChar w:fldCharType="begin"/>
        </w:r>
        <w:r>
          <w:instrText xml:space="preserve"> PAGEREF _Toc14995 \h </w:instrText>
        </w:r>
        <w:r>
          <w:fldChar w:fldCharType="separate"/>
        </w:r>
        <w:r>
          <w:t>68</w:t>
        </w:r>
        <w:r>
          <w:fldChar w:fldCharType="end"/>
        </w:r>
      </w:hyperlink>
    </w:p>
    <w:p>
      <w:pPr>
        <w:pStyle w:val="TOC2"/>
        <w:tabs>
          <w:tab w:val="right" w:leader="dot" w:pos="8306"/>
        </w:tabs>
      </w:pPr>
      <w:hyperlink w:anchor="_Toc6868" w:history="1">
        <w:r>
          <w:rPr>
            <w:rFonts w:ascii="仿宋" w:eastAsia="仿宋" w:hAnsi="仿宋" w:cs="仿宋" w:hint="eastAsia"/>
            <w:lang w:eastAsia="zh-CN"/>
          </w:rPr>
          <w:t>(三)、物流与库存管理</w:t>
        </w:r>
        <w:r>
          <w:tab/>
        </w:r>
        <w:r>
          <w:fldChar w:fldCharType="begin"/>
        </w:r>
        <w:r>
          <w:instrText xml:space="preserve"> PAGEREF _Toc6868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826"/>
      <w:r>
        <w:rPr>
          <w:rFonts w:ascii="仿宋" w:eastAsia="仿宋" w:hAnsi="仿宋" w:cs="仿宋" w:hint="eastAsia"/>
          <w:sz w:val="28"/>
          <w:lang w:eastAsia="zh-CN"/>
        </w:rPr>
        <w:t>一、氢碘酸项目建设背景及必要性分析</w:t>
      </w:r>
      <w:bookmarkEnd w:id="2"/>
    </w:p>
    <w:p>
      <w:pPr>
        <w:pStyle w:val="Heading2"/>
        <w:rPr>
          <w:rFonts w:ascii="仿宋" w:eastAsia="仿宋" w:hAnsi="仿宋" w:cs="仿宋" w:hint="eastAsia"/>
          <w:lang w:eastAsia="zh-CN"/>
        </w:rPr>
      </w:pPr>
      <w:bookmarkStart w:id="3" w:name="_Toc26369"/>
      <w:r>
        <w:rPr>
          <w:rFonts w:ascii="仿宋" w:eastAsia="仿宋" w:hAnsi="仿宋" w:cs="仿宋" w:hint="eastAsia"/>
          <w:lang w:eastAsia="zh-CN"/>
        </w:rPr>
        <w:t>(一)、氢碘酸项目背景分析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碘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我们的背景分析将深入挖掘当前行业的发展趋势，通过对竞争态势的全面审视，找到氢碘酸项目在这个潮流中的定位。同时，我们将关注行业内涌现的新兴机遇，以便氢碘酸项目更好地融入行业发展的潮流中。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碘酸项目提供了强大的发展动力。我们将聚焦于行业内最新的技术发展趋势，包括但不限于人工智能、大数据分析、物联网等领域。通过深度的技术研究，我们将确保氢碘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碘酸项目发展的源泉。我们将投入更多的精力对市场需求进行深入剖析，超越表面的需求，深入挖掘潜在的市场痛点和机遇。通过对市场需求的细致了解，氢碘酸项目将更有针对性地设计解决方案，满足市场的多样化需求，从而更好地促进氢碘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碘酸项目战略至关重要。我们将对竞争态势进行更为深入的分析，包括但不限于市场份额、产品特点、客户满意度等多个维度。通过深度的竞争分析，氢碘酸项目将能够更准确地把握市场脉搏，制定具有竞争力的氢碘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氢碘酸项目的发展具有直接的影响。我们将进行更为全面的法规和政策分析，了解行业发展中的潜在法律风险和合规挑战。通过充分了解和遵守相关法规，氢碘酸项目将确保在法律框架内合法合规运营，为氢碘酸项目的稳健发展提供有力支持。</w:t>
      </w:r>
    </w:p>
    <w:p>
      <w:pPr>
        <w:pStyle w:val="Heading2"/>
        <w:ind w:firstLine="560" w:firstLineChars="200"/>
        <w:rPr>
          <w:rFonts w:ascii="仿宋" w:eastAsia="仿宋" w:hAnsi="仿宋" w:cs="仿宋" w:hint="eastAsia"/>
          <w:sz w:val="28"/>
          <w:lang w:eastAsia="zh-CN"/>
        </w:rPr>
      </w:pPr>
      <w:bookmarkStart w:id="4" w:name="_Toc20068"/>
      <w:r>
        <w:rPr>
          <w:rFonts w:ascii="仿宋" w:eastAsia="仿宋" w:hAnsi="仿宋" w:cs="仿宋" w:hint="eastAsia"/>
          <w:sz w:val="28"/>
          <w:lang w:eastAsia="zh-CN"/>
        </w:rPr>
        <w:t>(二)、氢碘酸项目建设必要性分析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建设的迫切性源于对行业发展趋势的深刻洞察。我们正处于一个行业变革的时代，科技创新、数字化转型成为企业发展的关键动力。氢碘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建设不仅仅是为了跟上潮流，更是为了通过技术创新推动企业的持续发展。通过引入先进的技术和解决方案，氢碘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碘酸项目的建设成为必然选择，通过提高产品质量、拓展服务领域，从而在竞争中获得更多的机会。氢碘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氢碘酸项目建设的必要性体现在对客户需求更精准的满足。通过氢碘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建设的背后是对企业持续创新的追求。只有通过不断创新，企业才能在竞争中立于不败之地。氢碘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353"/>
      <w:r>
        <w:rPr>
          <w:rFonts w:ascii="仿宋" w:eastAsia="仿宋" w:hAnsi="仿宋" w:cs="仿宋" w:hint="eastAsia"/>
          <w:sz w:val="28"/>
          <w:lang w:eastAsia="zh-CN"/>
        </w:rPr>
        <w:t>二、氢碘酸项目概论</w:t>
      </w:r>
      <w:bookmarkEnd w:id="5"/>
    </w:p>
    <w:p>
      <w:pPr>
        <w:pStyle w:val="Heading2"/>
        <w:rPr>
          <w:rFonts w:ascii="仿宋" w:eastAsia="仿宋" w:hAnsi="仿宋" w:cs="仿宋" w:hint="eastAsia"/>
          <w:lang w:eastAsia="zh-CN"/>
        </w:rPr>
      </w:pPr>
      <w:bookmarkStart w:id="6" w:name="_Toc558"/>
      <w:r>
        <w:rPr>
          <w:rFonts w:ascii="仿宋" w:eastAsia="仿宋" w:hAnsi="仿宋" w:cs="仿宋" w:hint="eastAsia"/>
          <w:lang w:eastAsia="zh-CN"/>
        </w:rPr>
        <w:t>(一)、氢碘酸项目概况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起源追溯至对市场的深入洞察。市场的不断演变与变革为氢碘酸项目提供了难得的机遇。当前市场存在的需求缺口和变革的大环境共同构成了氢碘酸项目的背景。这个氢碘酸项目旨在充分利用市场机遇，填补行业中尚未满足的需求，为客户提供全新的解决方案。市场的变革和需求的增长使得这个氢碘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氢碘酸项目名称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正式命名为氢碘酸。这个名称不仅仅是一个标识，更代表了氢碘酸项目的核心理念和愿景。它蕴含着氢碘酸项目所要解决问题的关键字，具有强烈的表达和辨识度，为氢碘酸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氢碘酸项目目标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核心目标是提供一种全新、高效的解决方案，满足客户日益增长的需求。氢碘酸项目追求的不仅仅是满足市场需求，更是在市场中获得卓越的竞争优势。通过不断提升产品或服务的质量和创新水平，氢碘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氢碘酸项目范围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全面涵盖了产品研发、制造、市场推广和售后服务，确保从产品设计到最终用户体验的全方位关注。这一全面的氢碘酸项目范围是为了确保氢碘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氢碘酸项目时间表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氢碘酸项目计划在未来18个月内完成，包括研发、测试、市场试点和正式推出等不同阶段。这个时间表的合理设计是为了确保氢碘酸项目各个阶段的顺利推进，以便按时交付高质量的成果。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氢碘酸项目预算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氢碘酸项目总预算估算为XX百万美元，主要分配在研发、市场推广、人员培训和运营等方面。这一充足的预算为氢碘酸项目提供了充足的资源，确保氢碘酸项目在各个方面都能取得优异的表现。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氢碘酸项目风险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氢碘酸项目可能面临的风险包括市场接受度低、技术难题、竞争激烈等。氢碘酸项目团队已经制定了相应的风险应对计划，通过前瞻性的风险管理，确保氢碘酸项目在面对不确定性时能够迅速做出应对。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氢碘酸项目团队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氢碘酸项目汇聚了一支经验丰富、多领域专业素养的核心团队，确保氢碘酸项目在各个方面都能拥有高水平的执行力。团队的协同作战是氢碘酸项目成功的关键因素之一。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氢碘酸项目背景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氢碘酸项目的背景根植于市场对更高效、创新产品的渴望，同时也受到科技发展对行业格局的深刻改变的影响。这为氢碘酸项目提供了广阔的发展空间和市场需求。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氢碘酸项目现状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截至目前，氢碘酸项目已完成市场调研和技术验证，取得了初步的成功。这为氢碘酸项目在未来的发展奠定了坚实的基础，为更远大的目标打下了坚实的基石。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00"/>
      <w:r>
        <w:rPr>
          <w:rFonts w:ascii="仿宋" w:eastAsia="仿宋" w:hAnsi="仿宋" w:cs="仿宋" w:hint="eastAsia"/>
          <w:sz w:val="28"/>
          <w:lang w:eastAsia="zh-CN"/>
        </w:rPr>
        <w:t>(二)、氢碘酸项目目标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keyword》氢碘酸项目首要业务目标是在市场中占据有利地位，实现产品/服务的成功推广和销售。通过不断提升产品质量、创新性，氢碘酸项目追求成为行业中的领导者，赢得更多客户的青睐。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在科技迅速发展的时代，氢碘酸项目着眼于技术创新。通过持续的研发和技术升级，氢碘酸项目旨在推出更具创新性的产品或服务，以满足市场对新鲜、先进解决方案的需求。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为了建立可持续的客户关系，氢碘酸项目设定了客户满意度目标。通过提供卓越的产品质量和优质的客户服务，氢碘酸项目追求赢得客户的信任和忠诚度，确保他们的满意度达到行业领先水平。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氢碘酸项目注重社会责任和可持续发展。通过实施环保、社会责任氢碘酸项目，氢碘酸项目致力于在经济发展的同时保护环境，促进社会公平，实现可持续经营。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氢碘酸项目的团队是实现目标的核心驱动力。因此，氢碘酸项目设定了团队发展目标，包括提升团队成员的专业技能、培养领导力，以及搭建协同高效的团队工作氛围。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290"/>
      <w:r>
        <w:rPr>
          <w:rFonts w:ascii="仿宋" w:eastAsia="仿宋" w:hAnsi="仿宋" w:cs="仿宋" w:hint="eastAsia"/>
          <w:sz w:val="28"/>
          <w:lang w:eastAsia="zh-CN"/>
        </w:rPr>
        <w:t>(三)、氢碘酸项目提出的理由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氢碘酸项目提出的理由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提出源于对市场机遇的深刻洞察。当前市场中存在的需求缺口和行业发展趋势表明，有巨大的商业机会等待被开发。通过准确捕捉市场机遇，氢碘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理念基于对技术创新的信仰。通过持续的研发和技术投入，氢碘酸项目有望推出更具创新性的产品或服务。在科技飞速发展的当下，氢碘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提出是为了增强企业的行业竞争力。通过提升产品或服务的质量和独特性，氢碘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响应了消费者需求的变化。随着社会和科技的不断发展，消费者对产品和服务的需求也在发生变化。通过深入了解并及时回应消费者的新需求，氢碘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氢碘酸项目的提出是企业战略发展规划的一部分。在面对日益激烈的市场竞争和不断变化的商业环境中，氢碘酸项目作为企业战略的一环，旨在为企业开辟新的增长领域，巩固企业在行业中的地位。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氢碘酸项目的提出不仅仅是基于商业考量，还注重社会责任。通过推出环保、社会责任等方面的氢碘酸项目，氢碘酸企业可以在社会中树立积极形象，为社会做出积极贡献，实现经济效益和社会效益的双赢。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氢碘酸项目的提出反映了对利益相关者期望的关注。包括客户、员工、投资者等利益相关者在企业发展中都有着各自的期望，氢碘酸项目力求在满足这些期望的同时，取得更大的共赢。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3683"/>
      <w:r>
        <w:rPr>
          <w:rFonts w:ascii="仿宋" w:eastAsia="仿宋" w:hAnsi="仿宋" w:cs="仿宋" w:hint="eastAsia"/>
          <w:sz w:val="28"/>
          <w:lang w:eastAsia="zh-CN"/>
        </w:rPr>
        <w:t>(四)、氢碘酸项目意义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在实施氢碘酸项目的过程中，我们不仅仅是在追逐商业成功，更是为企业和社会的多个层面创造了深远的意义。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首要意义在于提升企业的市场竞争力。通过持续的创新和对产品质量的高标准要求，氢碘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碘酸项目的推进将促使行业技术水平的提升。通过引入先进技术和创新性解决方案，氢碘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在社会层面，氢碘酸项目不仅创造了大量就业机会，提高了就业水平，还注重社会责任和环保。通过参与社会公益事业和推动环保氢碘酸项目，氢碘酸项目为社会贡献了一份力量，体现了企业对社会的积极回馈。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综合而言，氢碘酸项目意义重大，不仅推动了企业的发展，也为行业和社会的进步贡献了积极力量。这是一个全面而深刻的影响，将在未来产生可持续的正面效应。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364"/>
      <w:r>
        <w:rPr>
          <w:rFonts w:ascii="仿宋" w:eastAsia="仿宋" w:hAnsi="仿宋" w:cs="仿宋" w:hint="eastAsia"/>
          <w:sz w:val="28"/>
          <w:lang w:eastAsia="zh-CN"/>
        </w:rPr>
        <w:t>(五)、氢碘酸项目背景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在当今迅猛发展的商业环境中，氢碘酸项目的动因根植于对多方面因素的审慎考量。这个氢碘酸项目的提出并非孤立的决策，而是对企业所处背景深入思考的产物。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市场的不断演变是氢碘酸项目背后的首要原因。科技的迅速发展和全球市场的快速变化使得企业必须灵活应对。氢碘酸项目应运而生，旨在通过创新性的解决方案迎合市场的多变需求，赢得竞争中的先机。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竞争的激烈程度也是氢碘酸项目背景中不可忽视的一环。企业需要在激烈竞争中脱颖而出，为此，氢碘酸项目致力于打破常规，提供独特的价值主张，以吸引客户并确保市场份额的增长。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技术的迅速发展为企业带来了机遇与挑战。作为氢碘酸项目启动的背景之一，对新兴技术的应用将有助于提升企业的技术水平，使其在不断演进的商业环境中保持竞争优势。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此外，社会对企业责任的期望也在逐渐升高。氢碘酸项目充分融入了社会责任的理念，通过可持续经营和社会公益氢碘酸项目，企图为社会贡献一份力量，在商业成功的同时关注社会价值。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166"/>
      <w:r>
        <w:rPr>
          <w:rFonts w:ascii="仿宋" w:eastAsia="仿宋" w:hAnsi="仿宋" w:cs="仿宋" w:hint="eastAsia"/>
          <w:sz w:val="28"/>
          <w:lang w:eastAsia="zh-CN"/>
        </w:rPr>
        <w:t>三、氢碘酸项目选址可行性分析</w:t>
      </w:r>
      <w:bookmarkEnd w:id="11"/>
    </w:p>
    <w:p>
      <w:pPr>
        <w:pStyle w:val="Heading2"/>
        <w:rPr>
          <w:rFonts w:ascii="仿宋" w:eastAsia="仿宋" w:hAnsi="仿宋" w:cs="仿宋" w:hint="eastAsia"/>
          <w:lang w:eastAsia="zh-CN"/>
        </w:rPr>
      </w:pPr>
      <w:bookmarkStart w:id="12" w:name="_Toc23408"/>
      <w:r>
        <w:rPr>
          <w:rFonts w:ascii="仿宋" w:eastAsia="仿宋" w:hAnsi="仿宋" w:cs="仿宋" w:hint="eastAsia"/>
          <w:lang w:eastAsia="zh-CN"/>
        </w:rPr>
        <w:t>(一)、氢碘酸项目选址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该氢碘酸项目选址位于XX省XX市XX区XXX街道</w:t>
      </w:r>
    </w:p>
    <w:p>
      <w:pPr>
        <w:pStyle w:val="Heading2"/>
        <w:ind w:firstLine="560" w:firstLineChars="200"/>
        <w:rPr>
          <w:rFonts w:ascii="仿宋" w:eastAsia="仿宋" w:hAnsi="仿宋" w:cs="仿宋" w:hint="eastAsia"/>
          <w:sz w:val="28"/>
          <w:lang w:eastAsia="zh-CN"/>
        </w:rPr>
      </w:pPr>
      <w:bookmarkStart w:id="13" w:name="_Toc2432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氢碘酸项目的征地面积将根据氢碘酸项目的实际规模和需求进行精确规划。具体面积XXX平方米，旨在确保氢碘酸项目不仅能够满足当前的发展需求，还能够预留空间以适应未来的扩展。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净用地面积是在征地面积基础上去除不可利用面积后的实际可开发用地。具体面积XXX平方米，考虑到环保、交通、安全等多方面因素，以确保氢碘酸项目在整体利用效率上达到最优。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氢碘酸项目计划建设的建筑总规模具体面积XXX平方米。这一规模的确定综合考虑了氢碘酸项目的性质、规模，以及城市规划的相关要求，确保建筑布局与周边环境协调一致。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绿地率是氢碘酸项目用地中被规划为绿地的比例。具体面积XXX平方米，旨在通过合理规划绿地，改善氢碘酸项目周边环境，提升居民生活质量，并符合城市整体绿化规划。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容积率是用地上可以建设的建筑总体积与用地面积之比。具体面积XXX，通过合理的容积率规划，确保氢碘酸项目建筑规模与周边环境和谐共生。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确保氢碘酸项目选址与当地城市规划相一致，具体面积XXX平方米。通过与城市规划部门深入沟通，确保氢碘酸项目不仅符合城市的整体发展方向，还能够融入城市的发展布局，为城市的长远发展贡献力量。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充分了解并确保氢碘酸项目选址符合当地产业政策，具体面积XXX平方米。这包括氢碘酸项目对当地经济的促进作用，以及对相关产业的带动效应，确保氢碘酸项目与地方政府的产业政策保持一致，促进共赢合作。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用地总体要求必须符合环保和可持续发展的原则，具体面积XXX平方米。通过采用绿色建筑设计、节能减排等措施，确保氢碘酸项目在建设和运营过程中对环境的影响最小化，达到可持续发展的要求。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确保氢碘酸项目选址具备必要的公共设施配套，具体面积XXX平方米。这包括交通便利性、教育、医疗等基础设施，以提高居民生活品质，使得氢碘酸项目选址更具吸引力。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考虑用地总体要求对当地社会稳定性的影响，具体面积XXX平方米。通过深入了解当地社区反馈，确保氢碘酸项目的选址和建设过程对当地社会和谐稳定产生积极作用。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氢碘酸项目选址不仅符合法规和规划，还在实际操作中具有可行性。这一全面规划将为氢碘酸项目的成功实施提供坚实的基础，确保氢碘酸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43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氢碘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氢碘酸项目的设备规划和空间设计中，我们将采取灵活设备布局的措施。设备布局将根据实际需求进行灵活设计，避免不必要的浪费。通过合理规划设备摆放位置，我们将提高设备的利用率，减少设备间距，以确保氢碘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氢碘酸项目内部引入共享设施的概念，例如共享会议室、办公区等。通过这种方式，我们可以减少对资源的重复建设，提高资源共享效率，从而减小氢碘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1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氢碘酸项目的总图布置中，我们将不同功能区域进行明确的规划，以最大程度满足氢碘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99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我们首先关注市场因素，包括潜在客户分布、竞争对手位置、市场需求等。通过深入的市场调研，我们能够更准确地评估选址对于市场开拓和产品销售的影响，确保氢碘酸项目能够在有利的市场环境中蓬勃发展。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https://d.book118.com/617106126010006032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43B56"/>
    <w:rsid w:val="52643B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0612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2024-01-15T19:25:00Z</dcterms:created>
  <dcterms:modified xsi:type="dcterms:W3CDTF">2024-01-15T19:25:15Z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E5CAD6FA23394422A5C8DE3194FBC892_11</vt:lpwstr>
  </property>
  <property fmtid="{D5CDD505-2E9C-101B-9397-08002B2CF9AE}" pid="3" name="KSOProductBuildVer">
    <vt:lpwstr>2052-12.1.0.16120</vt:lpwstr>
  </property>
</Properties>
</file>