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文教体育用品产业分析报告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20301" w:history="1">
        <w:r>
          <w:rPr>
            <w:rFonts w:ascii="仿宋" w:eastAsia="仿宋" w:hAnsi="仿宋" w:cs="仿宋" w:hint="eastAsia"/>
            <w:lang w:val="en-GB"/>
          </w:rPr>
          <w:t>序言</w:t>
        </w:r>
        <w:r>
          <w:tab/>
        </w:r>
        <w:r>
          <w:fldChar w:fldCharType="begin"/>
        </w:r>
        <w:r>
          <w:instrText xml:space="preserve"> PAGEREF _Toc20301 \h </w:instrText>
        </w:r>
        <w:r>
          <w:fldChar w:fldCharType="separate"/>
        </w:r>
        <w:r>
          <w:t>3</w:t>
        </w:r>
        <w:r>
          <w:fldChar w:fldCharType="end"/>
        </w:r>
      </w:hyperlink>
    </w:p>
    <w:p>
      <w:pPr>
        <w:pStyle w:val="TOC1"/>
        <w:tabs>
          <w:tab w:val="right" w:leader="dot" w:pos="8306"/>
        </w:tabs>
      </w:pPr>
      <w:hyperlink w:anchor="_Toc17893" w:history="1">
        <w:r>
          <w:rPr>
            <w:rFonts w:ascii="仿宋" w:eastAsia="仿宋" w:hAnsi="仿宋" w:cs="仿宋" w:hint="eastAsia"/>
            <w:lang w:val="en-GB"/>
          </w:rPr>
          <w:t>一、员工培训与绩效提升</w:t>
        </w:r>
        <w:r>
          <w:tab/>
        </w:r>
        <w:r>
          <w:fldChar w:fldCharType="begin"/>
        </w:r>
        <w:r>
          <w:instrText xml:space="preserve"> PAGEREF _Toc17893 \h </w:instrText>
        </w:r>
        <w:r>
          <w:fldChar w:fldCharType="separate"/>
        </w:r>
        <w:r>
          <w:t>3</w:t>
        </w:r>
        <w:r>
          <w:fldChar w:fldCharType="end"/>
        </w:r>
      </w:hyperlink>
    </w:p>
    <w:p>
      <w:pPr>
        <w:pStyle w:val="TOC2"/>
        <w:tabs>
          <w:tab w:val="right" w:leader="dot" w:pos="8306"/>
        </w:tabs>
      </w:pPr>
      <w:hyperlink w:anchor="_Toc23651" w:history="1">
        <w:r>
          <w:rPr>
            <w:rFonts w:ascii="仿宋" w:eastAsia="仿宋" w:hAnsi="仿宋" w:cs="仿宋" w:hint="eastAsia"/>
            <w:lang w:val="en-GB"/>
          </w:rPr>
          <w:t>(一)、培训需求分析与计划</w:t>
        </w:r>
        <w:r>
          <w:tab/>
        </w:r>
        <w:r>
          <w:fldChar w:fldCharType="begin"/>
        </w:r>
        <w:r>
          <w:instrText xml:space="preserve"> PAGEREF _Toc23651 \h </w:instrText>
        </w:r>
        <w:r>
          <w:fldChar w:fldCharType="separate"/>
        </w:r>
        <w:r>
          <w:t>3</w:t>
        </w:r>
        <w:r>
          <w:fldChar w:fldCharType="end"/>
        </w:r>
      </w:hyperlink>
    </w:p>
    <w:p>
      <w:pPr>
        <w:pStyle w:val="TOC2"/>
        <w:tabs>
          <w:tab w:val="right" w:leader="dot" w:pos="8306"/>
        </w:tabs>
      </w:pPr>
      <w:hyperlink w:anchor="_Toc10888" w:history="1">
        <w:r>
          <w:rPr>
            <w:rFonts w:ascii="仿宋" w:eastAsia="仿宋" w:hAnsi="仿宋" w:cs="仿宋" w:hint="eastAsia"/>
            <w:lang w:val="en-GB"/>
          </w:rPr>
          <w:t>(二)、绩效评价体系与激励机制</w:t>
        </w:r>
        <w:r>
          <w:tab/>
        </w:r>
        <w:r>
          <w:fldChar w:fldCharType="begin"/>
        </w:r>
        <w:r>
          <w:instrText xml:space="preserve"> PAGEREF _Toc10888 \h </w:instrText>
        </w:r>
        <w:r>
          <w:fldChar w:fldCharType="separate"/>
        </w:r>
        <w:r>
          <w:t>4</w:t>
        </w:r>
        <w:r>
          <w:fldChar w:fldCharType="end"/>
        </w:r>
      </w:hyperlink>
    </w:p>
    <w:p>
      <w:pPr>
        <w:pStyle w:val="TOC2"/>
        <w:tabs>
          <w:tab w:val="right" w:leader="dot" w:pos="8306"/>
        </w:tabs>
      </w:pPr>
      <w:hyperlink w:anchor="_Toc18921" w:history="1">
        <w:r>
          <w:rPr>
            <w:rFonts w:ascii="仿宋" w:eastAsia="仿宋" w:hAnsi="仿宋" w:cs="仿宋" w:hint="eastAsia"/>
            <w:lang w:val="en-GB"/>
          </w:rPr>
          <w:t>(三)、职业发展规划与晋升通道</w:t>
        </w:r>
        <w:r>
          <w:tab/>
        </w:r>
        <w:r>
          <w:fldChar w:fldCharType="begin"/>
        </w:r>
        <w:r>
          <w:instrText xml:space="preserve"> PAGEREF _Toc18921 \h </w:instrText>
        </w:r>
        <w:r>
          <w:fldChar w:fldCharType="separate"/>
        </w:r>
        <w:r>
          <w:t>7</w:t>
        </w:r>
        <w:r>
          <w:fldChar w:fldCharType="end"/>
        </w:r>
      </w:hyperlink>
    </w:p>
    <w:p>
      <w:pPr>
        <w:pStyle w:val="TOC2"/>
        <w:tabs>
          <w:tab w:val="right" w:leader="dot" w:pos="8306"/>
        </w:tabs>
      </w:pPr>
      <w:hyperlink w:anchor="_Toc21064" w:history="1">
        <w:r>
          <w:rPr>
            <w:rFonts w:ascii="仿宋" w:eastAsia="仿宋" w:hAnsi="仿宋" w:cs="仿宋" w:hint="eastAsia"/>
            <w:lang w:val="en-GB"/>
          </w:rPr>
          <w:t>(四)、员工满意度与团队凝聚力</w:t>
        </w:r>
        <w:r>
          <w:tab/>
        </w:r>
        <w:r>
          <w:fldChar w:fldCharType="begin"/>
        </w:r>
        <w:r>
          <w:instrText xml:space="preserve"> PAGEREF _Toc21064 \h </w:instrText>
        </w:r>
        <w:r>
          <w:fldChar w:fldCharType="separate"/>
        </w:r>
        <w:r>
          <w:t>8</w:t>
        </w:r>
        <w:r>
          <w:fldChar w:fldCharType="end"/>
        </w:r>
      </w:hyperlink>
    </w:p>
    <w:p>
      <w:pPr>
        <w:pStyle w:val="TOC1"/>
        <w:tabs>
          <w:tab w:val="right" w:leader="dot" w:pos="8306"/>
        </w:tabs>
      </w:pPr>
      <w:hyperlink w:anchor="_Toc14813" w:history="1">
        <w:r>
          <w:rPr>
            <w:rFonts w:ascii="仿宋" w:eastAsia="仿宋" w:hAnsi="仿宋" w:cs="仿宋" w:hint="eastAsia"/>
            <w:lang w:val="en-GB"/>
          </w:rPr>
          <w:t>二、文教体育用品项目概论</w:t>
        </w:r>
        <w:r>
          <w:tab/>
        </w:r>
        <w:r>
          <w:fldChar w:fldCharType="begin"/>
        </w:r>
        <w:r>
          <w:instrText xml:space="preserve"> PAGEREF _Toc14813 \h </w:instrText>
        </w:r>
        <w:r>
          <w:fldChar w:fldCharType="separate"/>
        </w:r>
        <w:r>
          <w:t>11</w:t>
        </w:r>
        <w:r>
          <w:fldChar w:fldCharType="end"/>
        </w:r>
      </w:hyperlink>
    </w:p>
    <w:p>
      <w:pPr>
        <w:pStyle w:val="TOC2"/>
        <w:tabs>
          <w:tab w:val="right" w:leader="dot" w:pos="8306"/>
        </w:tabs>
      </w:pPr>
      <w:hyperlink w:anchor="_Toc9335" w:history="1">
        <w:r>
          <w:rPr>
            <w:rFonts w:ascii="仿宋" w:eastAsia="仿宋" w:hAnsi="仿宋" w:cs="仿宋" w:hint="eastAsia"/>
            <w:lang w:val="en-GB"/>
          </w:rPr>
          <w:t>(一)、文教体育用品项目概述</w:t>
        </w:r>
        <w:r>
          <w:tab/>
        </w:r>
        <w:r>
          <w:fldChar w:fldCharType="begin"/>
        </w:r>
        <w:r>
          <w:instrText xml:space="preserve"> PAGEREF _Toc9335 \h </w:instrText>
        </w:r>
        <w:r>
          <w:fldChar w:fldCharType="separate"/>
        </w:r>
        <w:r>
          <w:t>11</w:t>
        </w:r>
        <w:r>
          <w:fldChar w:fldCharType="end"/>
        </w:r>
      </w:hyperlink>
    </w:p>
    <w:p>
      <w:pPr>
        <w:pStyle w:val="TOC2"/>
        <w:tabs>
          <w:tab w:val="right" w:leader="dot" w:pos="8306"/>
        </w:tabs>
      </w:pPr>
      <w:hyperlink w:anchor="_Toc22092" w:history="1">
        <w:r>
          <w:rPr>
            <w:rFonts w:ascii="仿宋" w:eastAsia="仿宋" w:hAnsi="仿宋" w:cs="仿宋" w:hint="eastAsia"/>
            <w:lang w:val="en-GB"/>
          </w:rPr>
          <w:t>(二)、文教体育用品项目总投资及资金构成</w:t>
        </w:r>
        <w:r>
          <w:tab/>
        </w:r>
        <w:r>
          <w:fldChar w:fldCharType="begin"/>
        </w:r>
        <w:r>
          <w:instrText xml:space="preserve"> PAGEREF _Toc22092 \h </w:instrText>
        </w:r>
        <w:r>
          <w:fldChar w:fldCharType="separate"/>
        </w:r>
        <w:r>
          <w:t>12</w:t>
        </w:r>
        <w:r>
          <w:fldChar w:fldCharType="end"/>
        </w:r>
      </w:hyperlink>
    </w:p>
    <w:p>
      <w:pPr>
        <w:pStyle w:val="TOC2"/>
        <w:tabs>
          <w:tab w:val="right" w:leader="dot" w:pos="8306"/>
        </w:tabs>
      </w:pPr>
      <w:hyperlink w:anchor="_Toc10962" w:history="1">
        <w:r>
          <w:rPr>
            <w:rFonts w:ascii="仿宋" w:eastAsia="仿宋" w:hAnsi="仿宋" w:cs="仿宋" w:hint="eastAsia"/>
            <w:lang w:val="en-GB"/>
          </w:rPr>
          <w:t>(三)、资金筹措方案</w:t>
        </w:r>
        <w:r>
          <w:tab/>
        </w:r>
        <w:r>
          <w:fldChar w:fldCharType="begin"/>
        </w:r>
        <w:r>
          <w:instrText xml:space="preserve"> PAGEREF _Toc10962 \h </w:instrText>
        </w:r>
        <w:r>
          <w:fldChar w:fldCharType="separate"/>
        </w:r>
        <w:r>
          <w:t>12</w:t>
        </w:r>
        <w:r>
          <w:fldChar w:fldCharType="end"/>
        </w:r>
      </w:hyperlink>
    </w:p>
    <w:p>
      <w:pPr>
        <w:pStyle w:val="TOC2"/>
        <w:tabs>
          <w:tab w:val="right" w:leader="dot" w:pos="8306"/>
        </w:tabs>
      </w:pPr>
      <w:hyperlink w:anchor="_Toc29276" w:history="1">
        <w:r>
          <w:rPr>
            <w:rFonts w:ascii="仿宋" w:eastAsia="仿宋" w:hAnsi="仿宋" w:cs="仿宋" w:hint="eastAsia"/>
            <w:lang w:val="en-GB"/>
          </w:rPr>
          <w:t>(四)、文教体育用品项目预期经济效益规划目标</w:t>
        </w:r>
        <w:r>
          <w:tab/>
        </w:r>
        <w:r>
          <w:fldChar w:fldCharType="begin"/>
        </w:r>
        <w:r>
          <w:instrText xml:space="preserve"> PAGEREF _Toc29276 \h </w:instrText>
        </w:r>
        <w:r>
          <w:fldChar w:fldCharType="separate"/>
        </w:r>
        <w:r>
          <w:t>13</w:t>
        </w:r>
        <w:r>
          <w:fldChar w:fldCharType="end"/>
        </w:r>
      </w:hyperlink>
    </w:p>
    <w:p>
      <w:pPr>
        <w:pStyle w:val="TOC2"/>
        <w:tabs>
          <w:tab w:val="right" w:leader="dot" w:pos="8306"/>
        </w:tabs>
      </w:pPr>
      <w:hyperlink w:anchor="_Toc732" w:history="1">
        <w:r>
          <w:rPr>
            <w:rFonts w:ascii="仿宋" w:eastAsia="仿宋" w:hAnsi="仿宋" w:cs="仿宋" w:hint="eastAsia"/>
            <w:lang w:val="en-GB"/>
          </w:rPr>
          <w:t>(五)、文教体育用品项目建设进度规划</w:t>
        </w:r>
        <w:r>
          <w:tab/>
        </w:r>
        <w:r>
          <w:fldChar w:fldCharType="begin"/>
        </w:r>
        <w:r>
          <w:instrText xml:space="preserve"> PAGEREF _Toc732 \h </w:instrText>
        </w:r>
        <w:r>
          <w:fldChar w:fldCharType="separate"/>
        </w:r>
        <w:r>
          <w:t>14</w:t>
        </w:r>
        <w:r>
          <w:fldChar w:fldCharType="end"/>
        </w:r>
      </w:hyperlink>
    </w:p>
    <w:p>
      <w:pPr>
        <w:pStyle w:val="TOC1"/>
        <w:tabs>
          <w:tab w:val="right" w:leader="dot" w:pos="8306"/>
        </w:tabs>
      </w:pPr>
      <w:hyperlink w:anchor="_Toc14510" w:history="1">
        <w:r>
          <w:rPr>
            <w:rFonts w:ascii="仿宋" w:eastAsia="仿宋" w:hAnsi="仿宋" w:cs="仿宋" w:hint="eastAsia"/>
            <w:lang w:val="en-GB"/>
          </w:rPr>
          <w:t>三、公司简介</w:t>
        </w:r>
        <w:r>
          <w:tab/>
        </w:r>
        <w:r>
          <w:fldChar w:fldCharType="begin"/>
        </w:r>
        <w:r>
          <w:instrText xml:space="preserve"> PAGEREF _Toc14510 \h </w:instrText>
        </w:r>
        <w:r>
          <w:fldChar w:fldCharType="separate"/>
        </w:r>
        <w:r>
          <w:t>16</w:t>
        </w:r>
        <w:r>
          <w:fldChar w:fldCharType="end"/>
        </w:r>
      </w:hyperlink>
    </w:p>
    <w:p>
      <w:pPr>
        <w:pStyle w:val="TOC2"/>
        <w:tabs>
          <w:tab w:val="right" w:leader="dot" w:pos="8306"/>
        </w:tabs>
      </w:pPr>
      <w:hyperlink w:anchor="_Toc19250" w:history="1">
        <w:r>
          <w:rPr>
            <w:rFonts w:ascii="仿宋" w:eastAsia="仿宋" w:hAnsi="仿宋" w:cs="仿宋" w:hint="eastAsia"/>
            <w:lang w:val="en-GB"/>
          </w:rPr>
          <w:t>(一)、公司基本信息</w:t>
        </w:r>
        <w:r>
          <w:tab/>
        </w:r>
        <w:r>
          <w:fldChar w:fldCharType="begin"/>
        </w:r>
        <w:r>
          <w:instrText xml:space="preserve"> PAGEREF _Toc19250 \h </w:instrText>
        </w:r>
        <w:r>
          <w:fldChar w:fldCharType="separate"/>
        </w:r>
        <w:r>
          <w:t>16</w:t>
        </w:r>
        <w:r>
          <w:fldChar w:fldCharType="end"/>
        </w:r>
      </w:hyperlink>
    </w:p>
    <w:p>
      <w:pPr>
        <w:pStyle w:val="TOC2"/>
        <w:tabs>
          <w:tab w:val="right" w:leader="dot" w:pos="8306"/>
        </w:tabs>
      </w:pPr>
      <w:hyperlink w:anchor="_Toc31206" w:history="1">
        <w:r>
          <w:rPr>
            <w:rFonts w:ascii="仿宋" w:eastAsia="仿宋" w:hAnsi="仿宋" w:cs="仿宋" w:hint="eastAsia"/>
            <w:lang w:val="en-GB"/>
          </w:rPr>
          <w:t>(二)、公司简介</w:t>
        </w:r>
        <w:r>
          <w:tab/>
        </w:r>
        <w:r>
          <w:fldChar w:fldCharType="begin"/>
        </w:r>
        <w:r>
          <w:instrText xml:space="preserve"> PAGEREF _Toc31206 \h </w:instrText>
        </w:r>
        <w:r>
          <w:fldChar w:fldCharType="separate"/>
        </w:r>
        <w:r>
          <w:t>16</w:t>
        </w:r>
        <w:r>
          <w:fldChar w:fldCharType="end"/>
        </w:r>
      </w:hyperlink>
    </w:p>
    <w:p>
      <w:pPr>
        <w:pStyle w:val="TOC1"/>
        <w:tabs>
          <w:tab w:val="right" w:leader="dot" w:pos="8306"/>
        </w:tabs>
      </w:pPr>
      <w:hyperlink w:anchor="_Toc29820" w:history="1">
        <w:r>
          <w:rPr>
            <w:rFonts w:ascii="仿宋" w:eastAsia="仿宋" w:hAnsi="仿宋" w:cs="仿宋" w:hint="eastAsia"/>
            <w:lang w:val="en-GB"/>
          </w:rPr>
          <w:t>四、文教体育用品行业发展现状</w:t>
        </w:r>
        <w:r>
          <w:tab/>
        </w:r>
        <w:r>
          <w:fldChar w:fldCharType="begin"/>
        </w:r>
        <w:r>
          <w:instrText xml:space="preserve"> PAGEREF _Toc29820 \h </w:instrText>
        </w:r>
        <w:r>
          <w:fldChar w:fldCharType="separate"/>
        </w:r>
        <w:r>
          <w:t>17</w:t>
        </w:r>
        <w:r>
          <w:fldChar w:fldCharType="end"/>
        </w:r>
      </w:hyperlink>
    </w:p>
    <w:p>
      <w:pPr>
        <w:pStyle w:val="TOC2"/>
        <w:tabs>
          <w:tab w:val="right" w:leader="dot" w:pos="8306"/>
        </w:tabs>
      </w:pPr>
      <w:hyperlink w:anchor="_Toc1111" w:history="1">
        <w:r>
          <w:rPr>
            <w:rFonts w:ascii="仿宋" w:eastAsia="仿宋" w:hAnsi="仿宋" w:cs="仿宋" w:hint="eastAsia"/>
            <w:lang w:val="en-GB"/>
          </w:rPr>
          <w:t>(一)、文教体育用品行业整体概况</w:t>
        </w:r>
        <w:r>
          <w:tab/>
        </w:r>
        <w:r>
          <w:fldChar w:fldCharType="begin"/>
        </w:r>
        <w:r>
          <w:instrText xml:space="preserve"> PAGEREF _Toc1111 \h </w:instrText>
        </w:r>
        <w:r>
          <w:fldChar w:fldCharType="separate"/>
        </w:r>
        <w:r>
          <w:t>17</w:t>
        </w:r>
        <w:r>
          <w:fldChar w:fldCharType="end"/>
        </w:r>
      </w:hyperlink>
    </w:p>
    <w:p>
      <w:pPr>
        <w:pStyle w:val="TOC2"/>
        <w:tabs>
          <w:tab w:val="right" w:leader="dot" w:pos="8306"/>
        </w:tabs>
      </w:pPr>
      <w:hyperlink w:anchor="_Toc23265" w:history="1">
        <w:r>
          <w:rPr>
            <w:rFonts w:ascii="仿宋" w:eastAsia="仿宋" w:hAnsi="仿宋" w:cs="仿宋" w:hint="eastAsia"/>
            <w:lang w:val="en-GB"/>
          </w:rPr>
          <w:t>(二)、技术创新与发展</w:t>
        </w:r>
        <w:r>
          <w:tab/>
        </w:r>
        <w:r>
          <w:fldChar w:fldCharType="begin"/>
        </w:r>
        <w:r>
          <w:instrText xml:space="preserve"> PAGEREF _Toc23265 \h </w:instrText>
        </w:r>
        <w:r>
          <w:fldChar w:fldCharType="separate"/>
        </w:r>
        <w:r>
          <w:t>18</w:t>
        </w:r>
        <w:r>
          <w:fldChar w:fldCharType="end"/>
        </w:r>
      </w:hyperlink>
    </w:p>
    <w:p>
      <w:pPr>
        <w:pStyle w:val="TOC2"/>
        <w:tabs>
          <w:tab w:val="right" w:leader="dot" w:pos="8306"/>
        </w:tabs>
      </w:pPr>
      <w:hyperlink w:anchor="_Toc30243" w:history="1">
        <w:r>
          <w:rPr>
            <w:rFonts w:ascii="仿宋" w:eastAsia="仿宋" w:hAnsi="仿宋" w:cs="仿宋" w:hint="eastAsia"/>
            <w:lang w:val="en-GB"/>
          </w:rPr>
          <w:t>(三)、政策与法规</w:t>
        </w:r>
        <w:r>
          <w:tab/>
        </w:r>
        <w:r>
          <w:fldChar w:fldCharType="begin"/>
        </w:r>
        <w:r>
          <w:instrText xml:space="preserve"> PAGEREF _Toc30243 \h </w:instrText>
        </w:r>
        <w:r>
          <w:fldChar w:fldCharType="separate"/>
        </w:r>
        <w:r>
          <w:t>19</w:t>
        </w:r>
        <w:r>
          <w:fldChar w:fldCharType="end"/>
        </w:r>
      </w:hyperlink>
    </w:p>
    <w:p>
      <w:pPr>
        <w:pStyle w:val="TOC2"/>
        <w:tabs>
          <w:tab w:val="right" w:leader="dot" w:pos="8306"/>
        </w:tabs>
      </w:pPr>
      <w:hyperlink w:anchor="_Toc29740" w:history="1">
        <w:r>
          <w:rPr>
            <w:rFonts w:ascii="仿宋" w:eastAsia="仿宋" w:hAnsi="仿宋" w:cs="仿宋" w:hint="eastAsia"/>
            <w:lang w:val="en-GB"/>
          </w:rPr>
          <w:t>(四)、消费者需求变化</w:t>
        </w:r>
        <w:r>
          <w:tab/>
        </w:r>
        <w:r>
          <w:fldChar w:fldCharType="begin"/>
        </w:r>
        <w:r>
          <w:instrText xml:space="preserve"> PAGEREF _Toc29740 \h </w:instrText>
        </w:r>
        <w:r>
          <w:fldChar w:fldCharType="separate"/>
        </w:r>
        <w:r>
          <w:t>20</w:t>
        </w:r>
        <w:r>
          <w:fldChar w:fldCharType="end"/>
        </w:r>
      </w:hyperlink>
    </w:p>
    <w:p>
      <w:pPr>
        <w:pStyle w:val="TOC1"/>
        <w:tabs>
          <w:tab w:val="right" w:leader="dot" w:pos="8306"/>
        </w:tabs>
      </w:pPr>
      <w:hyperlink w:anchor="_Toc17748" w:history="1">
        <w:r>
          <w:rPr>
            <w:rFonts w:ascii="仿宋" w:eastAsia="仿宋" w:hAnsi="仿宋" w:cs="仿宋" w:hint="eastAsia"/>
            <w:lang w:val="en-GB"/>
          </w:rPr>
          <w:t>五、发展规划分析</w:t>
        </w:r>
        <w:r>
          <w:tab/>
        </w:r>
        <w:r>
          <w:fldChar w:fldCharType="begin"/>
        </w:r>
        <w:r>
          <w:instrText xml:space="preserve"> PAGEREF _Toc17748 \h </w:instrText>
        </w:r>
        <w:r>
          <w:fldChar w:fldCharType="separate"/>
        </w:r>
        <w:r>
          <w:t>21</w:t>
        </w:r>
        <w:r>
          <w:fldChar w:fldCharType="end"/>
        </w:r>
      </w:hyperlink>
    </w:p>
    <w:p>
      <w:pPr>
        <w:pStyle w:val="TOC2"/>
        <w:tabs>
          <w:tab w:val="right" w:leader="dot" w:pos="8306"/>
        </w:tabs>
      </w:pPr>
      <w:hyperlink w:anchor="_Toc3" w:history="1">
        <w:r>
          <w:rPr>
            <w:rFonts w:ascii="仿宋" w:eastAsia="仿宋" w:hAnsi="仿宋" w:cs="仿宋" w:hint="eastAsia"/>
            <w:lang w:val="en-GB"/>
          </w:rPr>
          <w:t>(一)、公司发展规划</w:t>
        </w:r>
        <w:r>
          <w:tab/>
        </w:r>
        <w:r>
          <w:fldChar w:fldCharType="begin"/>
        </w:r>
        <w:r>
          <w:instrText xml:space="preserve"> PAGEREF _Toc3 \h </w:instrText>
        </w:r>
        <w:r>
          <w:fldChar w:fldCharType="separate"/>
        </w:r>
        <w:r>
          <w:t>21</w:t>
        </w:r>
        <w:r>
          <w:fldChar w:fldCharType="end"/>
        </w:r>
      </w:hyperlink>
    </w:p>
    <w:p>
      <w:pPr>
        <w:pStyle w:val="TOC2"/>
        <w:tabs>
          <w:tab w:val="right" w:leader="dot" w:pos="8306"/>
        </w:tabs>
      </w:pPr>
      <w:hyperlink w:anchor="_Toc21940" w:history="1">
        <w:r>
          <w:rPr>
            <w:rFonts w:ascii="仿宋" w:eastAsia="仿宋" w:hAnsi="仿宋" w:cs="仿宋" w:hint="eastAsia"/>
            <w:lang w:val="en-GB"/>
          </w:rPr>
          <w:t>(二)、保障措施</w:t>
        </w:r>
        <w:r>
          <w:tab/>
        </w:r>
        <w:r>
          <w:fldChar w:fldCharType="begin"/>
        </w:r>
        <w:r>
          <w:instrText xml:space="preserve"> PAGEREF _Toc21940 \h </w:instrText>
        </w:r>
        <w:r>
          <w:fldChar w:fldCharType="separate"/>
        </w:r>
        <w:r>
          <w:t>23</w:t>
        </w:r>
        <w:r>
          <w:fldChar w:fldCharType="end"/>
        </w:r>
      </w:hyperlink>
    </w:p>
    <w:p>
      <w:pPr>
        <w:pStyle w:val="TOC1"/>
        <w:tabs>
          <w:tab w:val="right" w:leader="dot" w:pos="8306"/>
        </w:tabs>
      </w:pPr>
      <w:hyperlink w:anchor="_Toc21209" w:history="1">
        <w:r>
          <w:rPr>
            <w:rFonts w:ascii="仿宋" w:eastAsia="仿宋" w:hAnsi="仿宋" w:cs="仿宋" w:hint="eastAsia"/>
            <w:lang w:val="en-GB"/>
          </w:rPr>
          <w:t>六、文教体育用品新型运营方式</w:t>
        </w:r>
        <w:r>
          <w:tab/>
        </w:r>
        <w:r>
          <w:fldChar w:fldCharType="begin"/>
        </w:r>
        <w:r>
          <w:instrText xml:space="preserve"> PAGEREF _Toc21209 \h </w:instrText>
        </w:r>
        <w:r>
          <w:fldChar w:fldCharType="separate"/>
        </w:r>
        <w:r>
          <w:t>24</w:t>
        </w:r>
        <w:r>
          <w:fldChar w:fldCharType="end"/>
        </w:r>
      </w:hyperlink>
    </w:p>
    <w:p>
      <w:pPr>
        <w:pStyle w:val="TOC2"/>
        <w:tabs>
          <w:tab w:val="right" w:leader="dot" w:pos="8306"/>
        </w:tabs>
      </w:pPr>
      <w:hyperlink w:anchor="_Toc29294" w:history="1">
        <w:r>
          <w:rPr>
            <w:rFonts w:ascii="仿宋" w:eastAsia="仿宋" w:hAnsi="仿宋" w:cs="仿宋" w:hint="eastAsia"/>
            <w:lang w:val="en-GB"/>
          </w:rPr>
          <w:t>(一)、创新业务模式</w:t>
        </w:r>
        <w:r>
          <w:tab/>
        </w:r>
        <w:r>
          <w:fldChar w:fldCharType="begin"/>
        </w:r>
        <w:r>
          <w:instrText xml:space="preserve"> PAGEREF _Toc29294 \h </w:instrText>
        </w:r>
        <w:r>
          <w:fldChar w:fldCharType="separate"/>
        </w:r>
        <w:r>
          <w:t>24</w:t>
        </w:r>
        <w:r>
          <w:fldChar w:fldCharType="end"/>
        </w:r>
      </w:hyperlink>
    </w:p>
    <w:p>
      <w:pPr>
        <w:pStyle w:val="TOC2"/>
        <w:tabs>
          <w:tab w:val="right" w:leader="dot" w:pos="8306"/>
        </w:tabs>
      </w:pPr>
      <w:hyperlink w:anchor="_Toc22926" w:history="1">
        <w:r>
          <w:rPr>
            <w:rFonts w:ascii="仿宋" w:eastAsia="仿宋" w:hAnsi="仿宋" w:cs="仿宋" w:hint="eastAsia"/>
            <w:lang w:val="en-GB"/>
          </w:rPr>
          <w:t>(二)、数字化运营</w:t>
        </w:r>
        <w:r>
          <w:tab/>
        </w:r>
        <w:r>
          <w:fldChar w:fldCharType="begin"/>
        </w:r>
        <w:r>
          <w:instrText xml:space="preserve"> PAGEREF _Toc22926 \h </w:instrText>
        </w:r>
        <w:r>
          <w:fldChar w:fldCharType="separate"/>
        </w:r>
        <w:r>
          <w:t>25</w:t>
        </w:r>
        <w:r>
          <w:fldChar w:fldCharType="end"/>
        </w:r>
      </w:hyperlink>
    </w:p>
    <w:p>
      <w:pPr>
        <w:pStyle w:val="TOC2"/>
        <w:tabs>
          <w:tab w:val="right" w:leader="dot" w:pos="8306"/>
        </w:tabs>
      </w:pPr>
      <w:hyperlink w:anchor="_Toc29125" w:history="1">
        <w:r>
          <w:rPr>
            <w:rFonts w:ascii="仿宋" w:eastAsia="仿宋" w:hAnsi="仿宋" w:cs="仿宋" w:hint="eastAsia"/>
            <w:lang w:val="en-GB"/>
          </w:rPr>
          <w:t>(三)、智能化技术应用</w:t>
        </w:r>
        <w:r>
          <w:tab/>
        </w:r>
        <w:r>
          <w:fldChar w:fldCharType="begin"/>
        </w:r>
        <w:r>
          <w:instrText xml:space="preserve"> PAGEREF _Toc29125 \h </w:instrText>
        </w:r>
        <w:r>
          <w:fldChar w:fldCharType="separate"/>
        </w:r>
        <w:r>
          <w:t>26</w:t>
        </w:r>
        <w:r>
          <w:fldChar w:fldCharType="end"/>
        </w:r>
      </w:hyperlink>
    </w:p>
    <w:p>
      <w:pPr>
        <w:pStyle w:val="TOC2"/>
        <w:tabs>
          <w:tab w:val="right" w:leader="dot" w:pos="8306"/>
        </w:tabs>
      </w:pPr>
      <w:hyperlink w:anchor="_Toc8908" w:history="1">
        <w:r>
          <w:rPr>
            <w:rFonts w:ascii="仿宋" w:eastAsia="仿宋" w:hAnsi="仿宋" w:cs="仿宋" w:hint="eastAsia"/>
            <w:lang w:val="en-GB"/>
          </w:rPr>
          <w:t>(四)、可持续经营实践</w:t>
        </w:r>
        <w:r>
          <w:tab/>
        </w:r>
        <w:r>
          <w:fldChar w:fldCharType="begin"/>
        </w:r>
        <w:r>
          <w:instrText xml:space="preserve"> PAGEREF _Toc8908 \h </w:instrText>
        </w:r>
        <w:r>
          <w:fldChar w:fldCharType="separate"/>
        </w:r>
        <w:r>
          <w:t>28</w:t>
        </w:r>
        <w:r>
          <w:fldChar w:fldCharType="end"/>
        </w:r>
      </w:hyperlink>
    </w:p>
    <w:p>
      <w:pPr>
        <w:pStyle w:val="TOC1"/>
        <w:tabs>
          <w:tab w:val="right" w:leader="dot" w:pos="8306"/>
        </w:tabs>
      </w:pPr>
      <w:hyperlink w:anchor="_Toc15197" w:history="1">
        <w:r>
          <w:rPr>
            <w:rFonts w:ascii="仿宋" w:eastAsia="仿宋" w:hAnsi="仿宋" w:cs="仿宋" w:hint="eastAsia"/>
            <w:lang w:val="en-GB"/>
          </w:rPr>
          <w:t>七、文教体育用品行业竞争对选址的影响</w:t>
        </w:r>
        <w:r>
          <w:tab/>
        </w:r>
        <w:r>
          <w:fldChar w:fldCharType="begin"/>
        </w:r>
        <w:r>
          <w:instrText xml:space="preserve"> PAGEREF _Toc15197 \h </w:instrText>
        </w:r>
        <w:r>
          <w:fldChar w:fldCharType="separate"/>
        </w:r>
        <w:r>
          <w:t>29</w:t>
        </w:r>
        <w:r>
          <w:fldChar w:fldCharType="end"/>
        </w:r>
      </w:hyperlink>
    </w:p>
    <w:p>
      <w:pPr>
        <w:pStyle w:val="TOC2"/>
        <w:tabs>
          <w:tab w:val="right" w:leader="dot" w:pos="8306"/>
        </w:tabs>
      </w:pPr>
      <w:hyperlink w:anchor="_Toc25773" w:history="1">
        <w:r>
          <w:rPr>
            <w:rFonts w:ascii="仿宋" w:eastAsia="仿宋" w:hAnsi="仿宋" w:cs="仿宋" w:hint="eastAsia"/>
            <w:lang w:val="en-GB"/>
          </w:rPr>
          <w:t>(一)、地理位置分析</w:t>
        </w:r>
        <w:r>
          <w:tab/>
        </w:r>
        <w:r>
          <w:fldChar w:fldCharType="begin"/>
        </w:r>
        <w:r>
          <w:instrText xml:space="preserve"> PAGEREF _Toc25773 \h </w:instrText>
        </w:r>
        <w:r>
          <w:fldChar w:fldCharType="separate"/>
        </w:r>
        <w:r>
          <w:t>29</w:t>
        </w:r>
        <w:r>
          <w:fldChar w:fldCharType="end"/>
        </w:r>
      </w:hyperlink>
    </w:p>
    <w:p>
      <w:pPr>
        <w:pStyle w:val="TOC2"/>
        <w:tabs>
          <w:tab w:val="right" w:leader="dot" w:pos="8306"/>
        </w:tabs>
      </w:pPr>
      <w:hyperlink w:anchor="_Toc28134" w:history="1">
        <w:r>
          <w:rPr>
            <w:rFonts w:ascii="仿宋" w:eastAsia="仿宋" w:hAnsi="仿宋" w:cs="仿宋" w:hint="eastAsia"/>
            <w:lang w:val="en-GB"/>
          </w:rPr>
          <w:t>(二)、供应链优势</w:t>
        </w:r>
        <w:r>
          <w:tab/>
        </w:r>
        <w:r>
          <w:fldChar w:fldCharType="begin"/>
        </w:r>
        <w:r>
          <w:instrText xml:space="preserve"> PAGEREF _Toc28134 \h </w:instrText>
        </w:r>
        <w:r>
          <w:fldChar w:fldCharType="separate"/>
        </w:r>
        <w:r>
          <w:t>31</w:t>
        </w:r>
        <w:r>
          <w:fldChar w:fldCharType="end"/>
        </w:r>
      </w:hyperlink>
    </w:p>
    <w:p>
      <w:pPr>
        <w:pStyle w:val="TOC2"/>
        <w:tabs>
          <w:tab w:val="right" w:leader="dot" w:pos="8306"/>
        </w:tabs>
      </w:pPr>
      <w:hyperlink w:anchor="_Toc26668" w:history="1">
        <w:r>
          <w:rPr>
            <w:rFonts w:ascii="仿宋" w:eastAsia="仿宋" w:hAnsi="仿宋" w:cs="仿宋" w:hint="eastAsia"/>
            <w:lang w:val="en-GB"/>
          </w:rPr>
          <w:t>(三)、人才资源</w:t>
        </w:r>
        <w:r>
          <w:tab/>
        </w:r>
        <w:r>
          <w:fldChar w:fldCharType="begin"/>
        </w:r>
        <w:r>
          <w:instrText xml:space="preserve"> PAGEREF _Toc26668 \h </w:instrText>
        </w:r>
        <w:r>
          <w:fldChar w:fldCharType="separate"/>
        </w:r>
        <w:r>
          <w:t>32</w:t>
        </w:r>
        <w:r>
          <w:fldChar w:fldCharType="end"/>
        </w:r>
      </w:hyperlink>
    </w:p>
    <w:p>
      <w:pPr>
        <w:pStyle w:val="TOC2"/>
        <w:tabs>
          <w:tab w:val="right" w:leader="dot" w:pos="8306"/>
        </w:tabs>
      </w:pPr>
      <w:hyperlink w:anchor="_Toc1848" w:history="1">
        <w:r>
          <w:rPr>
            <w:rFonts w:ascii="仿宋" w:eastAsia="仿宋" w:hAnsi="仿宋" w:cs="仿宋" w:hint="eastAsia"/>
            <w:lang w:val="en-GB"/>
          </w:rPr>
          <w:t>(四)、政策支持</w:t>
        </w:r>
        <w:r>
          <w:tab/>
        </w:r>
        <w:r>
          <w:fldChar w:fldCharType="begin"/>
        </w:r>
        <w:r>
          <w:instrText xml:space="preserve"> PAGEREF _Toc1848 \h </w:instrText>
        </w:r>
        <w:r>
          <w:fldChar w:fldCharType="separate"/>
        </w:r>
        <w:r>
          <w:t>33</w:t>
        </w:r>
        <w:r>
          <w:fldChar w:fldCharType="end"/>
        </w:r>
      </w:hyperlink>
    </w:p>
    <w:p>
      <w:pPr>
        <w:pStyle w:val="TOC1"/>
        <w:tabs>
          <w:tab w:val="right" w:leader="dot" w:pos="8306"/>
        </w:tabs>
      </w:pPr>
      <w:hyperlink w:anchor="_Toc20839" w:history="1">
        <w:r>
          <w:rPr>
            <w:rFonts w:ascii="仿宋" w:eastAsia="仿宋" w:hAnsi="仿宋" w:cs="仿宋" w:hint="eastAsia"/>
            <w:lang w:val="en-GB"/>
          </w:rPr>
          <w:t>八、文教体育用品整合营销</w:t>
        </w:r>
        <w:r>
          <w:tab/>
        </w:r>
        <w:r>
          <w:fldChar w:fldCharType="begin"/>
        </w:r>
        <w:r>
          <w:instrText xml:space="preserve"> PAGEREF _Toc20839 \h </w:instrText>
        </w:r>
        <w:r>
          <w:fldChar w:fldCharType="separate"/>
        </w:r>
        <w:r>
          <w:t>34</w:t>
        </w:r>
        <w:r>
          <w:fldChar w:fldCharType="end"/>
        </w:r>
      </w:hyperlink>
    </w:p>
    <w:p>
      <w:pPr>
        <w:pStyle w:val="TOC2"/>
        <w:tabs>
          <w:tab w:val="right" w:leader="dot" w:pos="8306"/>
        </w:tabs>
      </w:pPr>
      <w:hyperlink w:anchor="_Toc18966" w:history="1">
        <w:r>
          <w:rPr>
            <w:rFonts w:ascii="仿宋" w:eastAsia="仿宋" w:hAnsi="仿宋" w:cs="仿宋" w:hint="eastAsia"/>
            <w:lang w:val="en-GB"/>
          </w:rPr>
          <w:t>(一)、跨渠道整合</w:t>
        </w:r>
        <w:r>
          <w:tab/>
        </w:r>
        <w:r>
          <w:fldChar w:fldCharType="begin"/>
        </w:r>
        <w:r>
          <w:instrText xml:space="preserve"> PAGEREF _Toc18966 \h </w:instrText>
        </w:r>
        <w:r>
          <w:fldChar w:fldCharType="separate"/>
        </w:r>
        <w:r>
          <w:t>34</w:t>
        </w:r>
        <w:r>
          <w:fldChar w:fldCharType="end"/>
        </w:r>
      </w:hyperlink>
    </w:p>
    <w:p>
      <w:pPr>
        <w:pStyle w:val="TOC2"/>
        <w:tabs>
          <w:tab w:val="right" w:leader="dot" w:pos="8306"/>
        </w:tabs>
      </w:pPr>
      <w:hyperlink w:anchor="_Toc12997" w:history="1">
        <w:r>
          <w:rPr>
            <w:rFonts w:ascii="仿宋" w:eastAsia="仿宋" w:hAnsi="仿宋" w:cs="仿宋" w:hint="eastAsia"/>
            <w:lang w:val="en-GB"/>
          </w:rPr>
          <w:t>(二)、品牌一体化</w:t>
        </w:r>
        <w:r>
          <w:tab/>
        </w:r>
        <w:r>
          <w:fldChar w:fldCharType="begin"/>
        </w:r>
        <w:r>
          <w:instrText xml:space="preserve"> PAGEREF _Toc12997 \h </w:instrText>
        </w:r>
        <w:r>
          <w:fldChar w:fldCharType="separate"/>
        </w:r>
        <w:r>
          <w:t>35</w:t>
        </w:r>
        <w:r>
          <w:fldChar w:fldCharType="end"/>
        </w:r>
      </w:hyperlink>
    </w:p>
    <w:p>
      <w:pPr>
        <w:pStyle w:val="TOC2"/>
        <w:tabs>
          <w:tab w:val="right" w:leader="dot" w:pos="8306"/>
        </w:tabs>
      </w:pPr>
      <w:hyperlink w:anchor="_Toc14128" w:history="1">
        <w:r>
          <w:rPr>
            <w:rFonts w:ascii="仿宋" w:eastAsia="仿宋" w:hAnsi="仿宋" w:cs="仿宋" w:hint="eastAsia"/>
            <w:lang w:val="en-GB"/>
          </w:rPr>
          <w:t>(三)、数据整合</w:t>
        </w:r>
        <w:r>
          <w:tab/>
        </w:r>
        <w:r>
          <w:fldChar w:fldCharType="begin"/>
        </w:r>
        <w:r>
          <w:instrText xml:space="preserve"> PAGEREF _Toc14128 \h </w:instrText>
        </w:r>
        <w:r>
          <w:fldChar w:fldCharType="separate"/>
        </w:r>
        <w:r>
          <w:t>37</w:t>
        </w:r>
        <w:r>
          <w:fldChar w:fldCharType="end"/>
        </w:r>
      </w:hyperlink>
    </w:p>
    <w:p>
      <w:pPr>
        <w:pStyle w:val="TOC2"/>
        <w:tabs>
          <w:tab w:val="right" w:leader="dot" w:pos="8306"/>
        </w:tabs>
      </w:pPr>
      <w:hyperlink w:anchor="_Toc2684" w:history="1">
        <w:r>
          <w:rPr>
            <w:rFonts w:ascii="仿宋" w:eastAsia="仿宋" w:hAnsi="仿宋" w:cs="仿宋" w:hint="eastAsia"/>
            <w:lang w:val="en-GB"/>
          </w:rPr>
          <w:t>(四)、客户关系管理</w:t>
        </w:r>
        <w:r>
          <w:tab/>
        </w:r>
        <w:r>
          <w:fldChar w:fldCharType="begin"/>
        </w:r>
        <w:r>
          <w:instrText xml:space="preserve"> PAGEREF _Toc2684 \h </w:instrText>
        </w:r>
        <w:r>
          <w:fldChar w:fldCharType="separate"/>
        </w:r>
        <w:r>
          <w:t>39</w:t>
        </w:r>
        <w:r>
          <w:fldChar w:fldCharType="end"/>
        </w:r>
      </w:hyperlink>
    </w:p>
    <w:p>
      <w:pPr>
        <w:pStyle w:val="TOC1"/>
        <w:tabs>
          <w:tab w:val="right" w:leader="dot" w:pos="8306"/>
        </w:tabs>
      </w:pPr>
      <w:hyperlink w:anchor="_Toc23329" w:history="1">
        <w:r>
          <w:rPr>
            <w:rFonts w:ascii="仿宋" w:eastAsia="仿宋" w:hAnsi="仿宋" w:cs="仿宋" w:hint="eastAsia"/>
            <w:lang w:val="en-GB"/>
          </w:rPr>
          <w:t>九、文教体育用品消费者市场分析</w:t>
        </w:r>
        <w:r>
          <w:tab/>
        </w:r>
        <w:r>
          <w:fldChar w:fldCharType="begin"/>
        </w:r>
        <w:r>
          <w:instrText xml:space="preserve"> PAGEREF _Toc23329 \h </w:instrText>
        </w:r>
        <w:r>
          <w:fldChar w:fldCharType="separate"/>
        </w:r>
        <w:r>
          <w:t>43</w:t>
        </w:r>
        <w:r>
          <w:fldChar w:fldCharType="end"/>
        </w:r>
      </w:hyperlink>
    </w:p>
    <w:p>
      <w:pPr>
        <w:pStyle w:val="TOC2"/>
        <w:tabs>
          <w:tab w:val="right" w:leader="dot" w:pos="8306"/>
        </w:tabs>
      </w:pPr>
      <w:hyperlink w:anchor="_Toc1287" w:history="1">
        <w:r>
          <w:rPr>
            <w:rFonts w:ascii="仿宋" w:eastAsia="仿宋" w:hAnsi="仿宋" w:cs="仿宋" w:hint="eastAsia"/>
            <w:lang w:val="en-GB"/>
          </w:rPr>
          <w:t>(一)、目标客户群体</w:t>
        </w:r>
        <w:r>
          <w:tab/>
        </w:r>
        <w:r>
          <w:fldChar w:fldCharType="begin"/>
        </w:r>
        <w:r>
          <w:instrText xml:space="preserve"> PAGEREF _Toc1287 \h </w:instrText>
        </w:r>
        <w:r>
          <w:fldChar w:fldCharType="separate"/>
        </w:r>
        <w:r>
          <w:t>43</w:t>
        </w:r>
        <w:r>
          <w:fldChar w:fldCharType="end"/>
        </w:r>
      </w:hyperlink>
    </w:p>
    <w:p>
      <w:pPr>
        <w:pStyle w:val="TOC2"/>
        <w:tabs>
          <w:tab w:val="right" w:leader="dot" w:pos="8306"/>
        </w:tabs>
      </w:pPr>
      <w:hyperlink w:anchor="_Toc382" w:history="1">
        <w:r>
          <w:rPr>
            <w:rFonts w:ascii="仿宋" w:eastAsia="仿宋" w:hAnsi="仿宋" w:cs="仿宋" w:hint="eastAsia"/>
            <w:lang w:val="en-GB"/>
          </w:rPr>
          <w:t>(二)、消费者需求</w:t>
        </w:r>
        <w:r>
          <w:tab/>
        </w:r>
        <w:r>
          <w:fldChar w:fldCharType="begin"/>
        </w:r>
        <w:r>
          <w:instrText xml:space="preserve"> PAGEREF _Toc382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39" w:history="1">
        <w:r>
          <w:rPr>
            <w:rFonts w:ascii="仿宋" w:eastAsia="仿宋" w:hAnsi="仿宋" w:cs="仿宋" w:hint="eastAsia"/>
            <w:lang w:val="en-GB"/>
          </w:rPr>
          <w:t>十、文教体育用品市场地位与竞争战略</w:t>
        </w:r>
        <w:r>
          <w:tab/>
        </w:r>
        <w:r>
          <w:fldChar w:fldCharType="begin"/>
        </w:r>
        <w:r>
          <w:instrText xml:space="preserve"> PAGEREF _Toc29839 \h </w:instrText>
        </w:r>
        <w:r>
          <w:fldChar w:fldCharType="separate"/>
        </w:r>
        <w:r>
          <w:t>46</w:t>
        </w:r>
        <w:r>
          <w:fldChar w:fldCharType="end"/>
        </w:r>
      </w:hyperlink>
    </w:p>
    <w:p>
      <w:pPr>
        <w:pStyle w:val="TOC2"/>
        <w:tabs>
          <w:tab w:val="right" w:leader="dot" w:pos="8306"/>
        </w:tabs>
      </w:pPr>
      <w:hyperlink w:anchor="_Toc7469" w:history="1">
        <w:r>
          <w:rPr>
            <w:rFonts w:ascii="仿宋" w:eastAsia="仿宋" w:hAnsi="仿宋" w:cs="仿宋" w:hint="eastAsia"/>
            <w:lang w:val="en-GB"/>
          </w:rPr>
          <w:t>(一)、公司市场地位</w:t>
        </w:r>
        <w:r>
          <w:tab/>
        </w:r>
        <w:r>
          <w:fldChar w:fldCharType="begin"/>
        </w:r>
        <w:r>
          <w:instrText xml:space="preserve"> PAGEREF _Toc7469 \h </w:instrText>
        </w:r>
        <w:r>
          <w:fldChar w:fldCharType="separate"/>
        </w:r>
        <w:r>
          <w:t>46</w:t>
        </w:r>
        <w:r>
          <w:fldChar w:fldCharType="end"/>
        </w:r>
      </w:hyperlink>
    </w:p>
    <w:p>
      <w:pPr>
        <w:pStyle w:val="TOC2"/>
        <w:tabs>
          <w:tab w:val="right" w:leader="dot" w:pos="8306"/>
        </w:tabs>
      </w:pPr>
      <w:hyperlink w:anchor="_Toc11346" w:history="1">
        <w:r>
          <w:rPr>
            <w:rFonts w:ascii="仿宋" w:eastAsia="仿宋" w:hAnsi="仿宋" w:cs="仿宋" w:hint="eastAsia"/>
            <w:lang w:val="en-GB"/>
          </w:rPr>
          <w:t>(二)、竞争对手分析</w:t>
        </w:r>
        <w:r>
          <w:tab/>
        </w:r>
        <w:r>
          <w:fldChar w:fldCharType="begin"/>
        </w:r>
        <w:r>
          <w:instrText xml:space="preserve"> PAGEREF _Toc11346 \h </w:instrText>
        </w:r>
        <w:r>
          <w:fldChar w:fldCharType="separate"/>
        </w:r>
        <w:r>
          <w:t>47</w:t>
        </w:r>
        <w:r>
          <w:fldChar w:fldCharType="end"/>
        </w:r>
      </w:hyperlink>
    </w:p>
    <w:p>
      <w:pPr>
        <w:pStyle w:val="TOC2"/>
        <w:tabs>
          <w:tab w:val="right" w:leader="dot" w:pos="8306"/>
        </w:tabs>
      </w:pPr>
      <w:hyperlink w:anchor="_Toc30874" w:history="1">
        <w:r>
          <w:rPr>
            <w:rFonts w:ascii="仿宋" w:eastAsia="仿宋" w:hAnsi="仿宋" w:cs="仿宋" w:hint="eastAsia"/>
            <w:lang w:val="en-GB"/>
          </w:rPr>
          <w:t>(三)、竞争战略</w:t>
        </w:r>
        <w:r>
          <w:tab/>
        </w:r>
        <w:r>
          <w:fldChar w:fldCharType="begin"/>
        </w:r>
        <w:r>
          <w:instrText xml:space="preserve"> PAGEREF _Toc30874 \h </w:instrText>
        </w:r>
        <w:r>
          <w:fldChar w:fldCharType="separate"/>
        </w:r>
        <w:r>
          <w:t>48</w:t>
        </w:r>
        <w:r>
          <w:fldChar w:fldCharType="end"/>
        </w:r>
      </w:hyperlink>
    </w:p>
    <w:p>
      <w:pPr>
        <w:pStyle w:val="TOC2"/>
        <w:tabs>
          <w:tab w:val="right" w:leader="dot" w:pos="8306"/>
        </w:tabs>
      </w:pPr>
      <w:hyperlink w:anchor="_Toc10378" w:history="1">
        <w:r>
          <w:rPr>
            <w:rFonts w:ascii="仿宋" w:eastAsia="仿宋" w:hAnsi="仿宋" w:cs="仿宋" w:hint="eastAsia"/>
            <w:lang w:val="en-GB"/>
          </w:rPr>
          <w:t>(四)、市场定位</w:t>
        </w:r>
        <w:r>
          <w:tab/>
        </w:r>
        <w:r>
          <w:fldChar w:fldCharType="begin"/>
        </w:r>
        <w:r>
          <w:instrText xml:space="preserve"> PAGEREF _Toc10378 \h </w:instrText>
        </w:r>
        <w:r>
          <w:fldChar w:fldCharType="separate"/>
        </w:r>
        <w:r>
          <w:t>49</w:t>
        </w:r>
        <w:r>
          <w:fldChar w:fldCharType="end"/>
        </w:r>
      </w:hyperlink>
    </w:p>
    <w:p>
      <w:pPr>
        <w:pStyle w:val="TOC1"/>
        <w:tabs>
          <w:tab w:val="right" w:leader="dot" w:pos="8306"/>
        </w:tabs>
      </w:pPr>
      <w:hyperlink w:anchor="_Toc5263" w:history="1">
        <w:r>
          <w:rPr>
            <w:rFonts w:ascii="仿宋" w:eastAsia="仿宋" w:hAnsi="仿宋" w:cs="仿宋" w:hint="eastAsia"/>
            <w:lang w:val="en-GB"/>
          </w:rPr>
          <w:t>十一、文教体育用品国际化战略</w:t>
        </w:r>
        <w:r>
          <w:tab/>
        </w:r>
        <w:r>
          <w:fldChar w:fldCharType="begin"/>
        </w:r>
        <w:r>
          <w:instrText xml:space="preserve"> PAGEREF _Toc5263 \h </w:instrText>
        </w:r>
        <w:r>
          <w:fldChar w:fldCharType="separate"/>
        </w:r>
        <w:r>
          <w:t>49</w:t>
        </w:r>
        <w:r>
          <w:fldChar w:fldCharType="end"/>
        </w:r>
      </w:hyperlink>
    </w:p>
    <w:p>
      <w:pPr>
        <w:pStyle w:val="TOC2"/>
        <w:tabs>
          <w:tab w:val="right" w:leader="dot" w:pos="8306"/>
        </w:tabs>
      </w:pPr>
      <w:hyperlink w:anchor="_Toc28273" w:history="1">
        <w:r>
          <w:rPr>
            <w:rFonts w:ascii="仿宋" w:eastAsia="仿宋" w:hAnsi="仿宋" w:cs="仿宋" w:hint="eastAsia"/>
            <w:lang w:val="en-GB"/>
          </w:rPr>
          <w:t>(一)、海外市场分析与选择</w:t>
        </w:r>
        <w:r>
          <w:tab/>
        </w:r>
        <w:r>
          <w:fldChar w:fldCharType="begin"/>
        </w:r>
        <w:r>
          <w:instrText xml:space="preserve"> PAGEREF _Toc28273 \h </w:instrText>
        </w:r>
        <w:r>
          <w:fldChar w:fldCharType="separate"/>
        </w:r>
        <w:r>
          <w:t>49</w:t>
        </w:r>
        <w:r>
          <w:fldChar w:fldCharType="end"/>
        </w:r>
      </w:hyperlink>
    </w:p>
    <w:p>
      <w:pPr>
        <w:pStyle w:val="TOC2"/>
        <w:tabs>
          <w:tab w:val="right" w:leader="dot" w:pos="8306"/>
        </w:tabs>
      </w:pPr>
      <w:hyperlink w:anchor="_Toc4782" w:history="1">
        <w:r>
          <w:rPr>
            <w:rFonts w:ascii="仿宋" w:eastAsia="仿宋" w:hAnsi="仿宋" w:cs="仿宋" w:hint="eastAsia"/>
            <w:lang w:val="en-GB"/>
          </w:rPr>
          <w:t>(二)、跨国合作伙伴关系</w:t>
        </w:r>
        <w:r>
          <w:tab/>
        </w:r>
        <w:r>
          <w:fldChar w:fldCharType="begin"/>
        </w:r>
        <w:r>
          <w:instrText xml:space="preserve"> PAGEREF _Toc4782 \h </w:instrText>
        </w:r>
        <w:r>
          <w:fldChar w:fldCharType="separate"/>
        </w:r>
        <w:r>
          <w:t>51</w:t>
        </w:r>
        <w:r>
          <w:fldChar w:fldCharType="end"/>
        </w:r>
      </w:hyperlink>
    </w:p>
    <w:p>
      <w:pPr>
        <w:pStyle w:val="TOC2"/>
        <w:tabs>
          <w:tab w:val="right" w:leader="dot" w:pos="8306"/>
        </w:tabs>
      </w:pPr>
      <w:hyperlink w:anchor="_Toc11583" w:history="1">
        <w:r>
          <w:rPr>
            <w:rFonts w:ascii="仿宋" w:eastAsia="仿宋" w:hAnsi="仿宋" w:cs="仿宋" w:hint="eastAsia"/>
            <w:lang w:val="en-GB"/>
          </w:rPr>
          <w:t>(三)、国际市场营销与品牌推广</w:t>
        </w:r>
        <w:r>
          <w:tab/>
        </w:r>
        <w:r>
          <w:fldChar w:fldCharType="begin"/>
        </w:r>
        <w:r>
          <w:instrText xml:space="preserve"> PAGEREF _Toc11583 \h </w:instrText>
        </w:r>
        <w:r>
          <w:fldChar w:fldCharType="separate"/>
        </w:r>
        <w:r>
          <w:t>52</w:t>
        </w:r>
        <w:r>
          <w:fldChar w:fldCharType="end"/>
        </w:r>
      </w:hyperlink>
    </w:p>
    <w:p>
      <w:pPr>
        <w:pStyle w:val="TOC2"/>
        <w:tabs>
          <w:tab w:val="right" w:leader="dot" w:pos="8306"/>
        </w:tabs>
      </w:pPr>
      <w:hyperlink w:anchor="_Toc12515" w:history="1">
        <w:r>
          <w:rPr>
            <w:rFonts w:ascii="仿宋" w:eastAsia="仿宋" w:hAnsi="仿宋" w:cs="仿宋" w:hint="eastAsia"/>
            <w:lang w:val="en-GB"/>
          </w:rPr>
          <w:t>(四)、国际贸易与风险管理</w:t>
        </w:r>
        <w:r>
          <w:tab/>
        </w:r>
        <w:r>
          <w:fldChar w:fldCharType="begin"/>
        </w:r>
        <w:r>
          <w:instrText xml:space="preserve"> PAGEREF _Toc12515 \h </w:instrText>
        </w:r>
        <w:r>
          <w:fldChar w:fldCharType="separate"/>
        </w:r>
        <w:r>
          <w:t>53</w:t>
        </w:r>
        <w:r>
          <w:fldChar w:fldCharType="end"/>
        </w:r>
      </w:hyperlink>
    </w:p>
    <w:p>
      <w:pPr>
        <w:pStyle w:val="TOC1"/>
        <w:tabs>
          <w:tab w:val="right" w:leader="dot" w:pos="8306"/>
        </w:tabs>
      </w:pPr>
      <w:hyperlink w:anchor="_Toc12388" w:history="1">
        <w:r>
          <w:rPr>
            <w:rFonts w:ascii="仿宋" w:eastAsia="仿宋" w:hAnsi="仿宋" w:cs="仿宋" w:hint="eastAsia"/>
            <w:lang w:val="en-GB"/>
          </w:rPr>
          <w:t>十二、文教体育用品风险管理与合规</w:t>
        </w:r>
        <w:r>
          <w:tab/>
        </w:r>
        <w:r>
          <w:fldChar w:fldCharType="begin"/>
        </w:r>
        <w:r>
          <w:instrText xml:space="preserve"> PAGEREF _Toc12388 \h </w:instrText>
        </w:r>
        <w:r>
          <w:fldChar w:fldCharType="separate"/>
        </w:r>
        <w:r>
          <w:t>54</w:t>
        </w:r>
        <w:r>
          <w:fldChar w:fldCharType="end"/>
        </w:r>
      </w:hyperlink>
    </w:p>
    <w:p>
      <w:pPr>
        <w:pStyle w:val="TOC2"/>
        <w:tabs>
          <w:tab w:val="right" w:leader="dot" w:pos="8306"/>
        </w:tabs>
      </w:pPr>
      <w:hyperlink w:anchor="_Toc17738" w:history="1">
        <w:r>
          <w:rPr>
            <w:rFonts w:ascii="仿宋" w:eastAsia="仿宋" w:hAnsi="仿宋" w:cs="仿宋" w:hint="eastAsia"/>
            <w:lang w:val="en-GB"/>
          </w:rPr>
          <w:t>(一)、风险评估与监测体系</w:t>
        </w:r>
        <w:r>
          <w:tab/>
        </w:r>
        <w:r>
          <w:fldChar w:fldCharType="begin"/>
        </w:r>
        <w:r>
          <w:instrText xml:space="preserve"> PAGEREF _Toc17738 \h </w:instrText>
        </w:r>
        <w:r>
          <w:fldChar w:fldCharType="separate"/>
        </w:r>
        <w:r>
          <w:t>54</w:t>
        </w:r>
        <w:r>
          <w:fldChar w:fldCharType="end"/>
        </w:r>
      </w:hyperlink>
    </w:p>
    <w:p>
      <w:pPr>
        <w:pStyle w:val="TOC2"/>
        <w:tabs>
          <w:tab w:val="right" w:leader="dot" w:pos="8306"/>
        </w:tabs>
      </w:pPr>
      <w:hyperlink w:anchor="_Toc29771" w:history="1">
        <w:r>
          <w:rPr>
            <w:rFonts w:ascii="仿宋" w:eastAsia="仿宋" w:hAnsi="仿宋" w:cs="仿宋" w:hint="eastAsia"/>
            <w:lang w:val="en-GB"/>
          </w:rPr>
          <w:t>(二)、合规政策制定与执行</w:t>
        </w:r>
        <w:r>
          <w:tab/>
        </w:r>
        <w:r>
          <w:fldChar w:fldCharType="begin"/>
        </w:r>
        <w:r>
          <w:instrText xml:space="preserve"> PAGEREF _Toc29771 \h </w:instrText>
        </w:r>
        <w:r>
          <w:fldChar w:fldCharType="separate"/>
        </w:r>
        <w:r>
          <w:t>56</w:t>
        </w:r>
        <w:r>
          <w:fldChar w:fldCharType="end"/>
        </w:r>
      </w:hyperlink>
    </w:p>
    <w:p>
      <w:pPr>
        <w:pStyle w:val="TOC2"/>
        <w:tabs>
          <w:tab w:val="right" w:leader="dot" w:pos="8306"/>
        </w:tabs>
      </w:pPr>
      <w:hyperlink w:anchor="_Toc26203" w:history="1">
        <w:r>
          <w:rPr>
            <w:rFonts w:ascii="仿宋" w:eastAsia="仿宋" w:hAnsi="仿宋" w:cs="仿宋" w:hint="eastAsia"/>
            <w:lang w:val="en-GB"/>
          </w:rPr>
          <w:t>(三)、危机管理与灾备计划</w:t>
        </w:r>
        <w:r>
          <w:tab/>
        </w:r>
        <w:r>
          <w:fldChar w:fldCharType="begin"/>
        </w:r>
        <w:r>
          <w:instrText xml:space="preserve"> PAGEREF _Toc26203 \h </w:instrText>
        </w:r>
        <w:r>
          <w:fldChar w:fldCharType="separate"/>
        </w:r>
        <w:r>
          <w:t>57</w:t>
        </w:r>
        <w:r>
          <w:fldChar w:fldCharType="end"/>
        </w:r>
      </w:hyperlink>
    </w:p>
    <w:p>
      <w:pPr>
        <w:pStyle w:val="TOC2"/>
        <w:tabs>
          <w:tab w:val="right" w:leader="dot" w:pos="8306"/>
        </w:tabs>
      </w:pPr>
      <w:hyperlink w:anchor="_Toc31330" w:history="1">
        <w:r>
          <w:rPr>
            <w:rFonts w:ascii="仿宋" w:eastAsia="仿宋" w:hAnsi="仿宋" w:cs="仿宋" w:hint="eastAsia"/>
            <w:lang w:val="en-GB"/>
          </w:rPr>
          <w:t>(四)、法律事务与法规遵从</w:t>
        </w:r>
        <w:r>
          <w:tab/>
        </w:r>
        <w:r>
          <w:fldChar w:fldCharType="begin"/>
        </w:r>
        <w:r>
          <w:instrText xml:space="preserve"> PAGEREF _Toc31330 \h </w:instrText>
        </w:r>
        <w:r>
          <w:fldChar w:fldCharType="separate"/>
        </w:r>
        <w:r>
          <w:t>58</w:t>
        </w:r>
        <w:r>
          <w:fldChar w:fldCharType="end"/>
        </w:r>
      </w:hyperlink>
    </w:p>
    <w:p>
      <w:pPr>
        <w:pStyle w:val="TOC1"/>
        <w:tabs>
          <w:tab w:val="right" w:leader="dot" w:pos="8306"/>
        </w:tabs>
      </w:pPr>
      <w:hyperlink w:anchor="_Toc2393" w:history="1">
        <w:r>
          <w:rPr>
            <w:rFonts w:ascii="仿宋" w:eastAsia="仿宋" w:hAnsi="仿宋" w:cs="仿宋" w:hint="eastAsia"/>
            <w:lang w:val="en-GB"/>
          </w:rPr>
          <w:t>十三、文教体育用品人才战略与团队建设</w:t>
        </w:r>
        <w:r>
          <w:tab/>
        </w:r>
        <w:r>
          <w:fldChar w:fldCharType="begin"/>
        </w:r>
        <w:r>
          <w:instrText xml:space="preserve"> PAGEREF _Toc2393 \h </w:instrText>
        </w:r>
        <w:r>
          <w:fldChar w:fldCharType="separate"/>
        </w:r>
        <w:r>
          <w:t>60</w:t>
        </w:r>
        <w:r>
          <w:fldChar w:fldCharType="end"/>
        </w:r>
      </w:hyperlink>
    </w:p>
    <w:p>
      <w:pPr>
        <w:pStyle w:val="TOC2"/>
        <w:tabs>
          <w:tab w:val="right" w:leader="dot" w:pos="8306"/>
        </w:tabs>
      </w:pPr>
      <w:hyperlink w:anchor="_Toc7744" w:history="1">
        <w:r>
          <w:rPr>
            <w:rFonts w:ascii="仿宋" w:eastAsia="仿宋" w:hAnsi="仿宋" w:cs="仿宋" w:hint="eastAsia"/>
            <w:lang w:val="en-GB"/>
          </w:rPr>
          <w:t>(一)、人才需求与招聘计划</w:t>
        </w:r>
        <w:r>
          <w:tab/>
        </w:r>
        <w:r>
          <w:fldChar w:fldCharType="begin"/>
        </w:r>
        <w:r>
          <w:instrText xml:space="preserve"> PAGEREF _Toc7744 \h </w:instrText>
        </w:r>
        <w:r>
          <w:fldChar w:fldCharType="separate"/>
        </w:r>
        <w:r>
          <w:t>60</w:t>
        </w:r>
        <w:r>
          <w:fldChar w:fldCharType="end"/>
        </w:r>
      </w:hyperlink>
    </w:p>
    <w:p>
      <w:pPr>
        <w:pStyle w:val="TOC2"/>
        <w:tabs>
          <w:tab w:val="right" w:leader="dot" w:pos="8306"/>
        </w:tabs>
      </w:pPr>
      <w:hyperlink w:anchor="_Toc29015" w:history="1">
        <w:r>
          <w:rPr>
            <w:rFonts w:ascii="仿宋" w:eastAsia="仿宋" w:hAnsi="仿宋" w:cs="仿宋" w:hint="eastAsia"/>
            <w:lang w:val="en-GB"/>
          </w:rPr>
          <w:t>(二)、培训与专业发展</w:t>
        </w:r>
        <w:r>
          <w:tab/>
        </w:r>
        <w:r>
          <w:fldChar w:fldCharType="begin"/>
        </w:r>
        <w:r>
          <w:instrText xml:space="preserve"> PAGEREF _Toc29015 \h </w:instrText>
        </w:r>
        <w:r>
          <w:fldChar w:fldCharType="separate"/>
        </w:r>
        <w:r>
          <w:t>61</w:t>
        </w:r>
        <w:r>
          <w:fldChar w:fldCharType="end"/>
        </w:r>
      </w:hyperlink>
    </w:p>
    <w:p>
      <w:pPr>
        <w:pStyle w:val="TOC2"/>
        <w:tabs>
          <w:tab w:val="right" w:leader="dot" w:pos="8306"/>
        </w:tabs>
      </w:pPr>
      <w:hyperlink w:anchor="_Toc32030" w:history="1">
        <w:r>
          <w:rPr>
            <w:rFonts w:ascii="仿宋" w:eastAsia="仿宋" w:hAnsi="仿宋" w:cs="仿宋" w:hint="eastAsia"/>
            <w:lang w:val="en-GB"/>
          </w:rPr>
          <w:t>(三)、绩效评价与激励机制</w:t>
        </w:r>
        <w:r>
          <w:tab/>
        </w:r>
        <w:r>
          <w:fldChar w:fldCharType="begin"/>
        </w:r>
        <w:r>
          <w:instrText xml:space="preserve"> PAGEREF _Toc32030 \h </w:instrText>
        </w:r>
        <w:r>
          <w:fldChar w:fldCharType="separate"/>
        </w:r>
        <w:r>
          <w:t>63</w:t>
        </w:r>
        <w:r>
          <w:fldChar w:fldCharType="end"/>
        </w:r>
      </w:hyperlink>
    </w:p>
    <w:p>
      <w:pPr>
        <w:pStyle w:val="TOC2"/>
        <w:tabs>
          <w:tab w:val="right" w:leader="dot" w:pos="8306"/>
        </w:tabs>
      </w:pPr>
      <w:hyperlink w:anchor="_Toc23380" w:history="1">
        <w:r>
          <w:rPr>
            <w:rFonts w:ascii="仿宋" w:eastAsia="仿宋" w:hAnsi="仿宋" w:cs="仿宋" w:hint="eastAsia"/>
            <w:lang w:val="en-GB"/>
          </w:rPr>
          <w:t>(四)、团队建设与协作模式</w:t>
        </w:r>
        <w:r>
          <w:tab/>
        </w:r>
        <w:r>
          <w:fldChar w:fldCharType="begin"/>
        </w:r>
        <w:r>
          <w:instrText xml:space="preserve"> PAGEREF _Toc23380 \h </w:instrText>
        </w:r>
        <w:r>
          <w:fldChar w:fldCharType="separate"/>
        </w:r>
        <w:r>
          <w:t>64</w:t>
        </w:r>
        <w:r>
          <w:fldChar w:fldCharType="end"/>
        </w:r>
      </w:hyperlink>
    </w:p>
    <w:p>
      <w:pPr>
        <w:pStyle w:val="TOC1"/>
        <w:tabs>
          <w:tab w:val="right" w:leader="dot" w:pos="8306"/>
        </w:tabs>
      </w:pPr>
      <w:hyperlink w:anchor="_Toc18947" w:history="1">
        <w:r>
          <w:rPr>
            <w:rFonts w:ascii="仿宋" w:eastAsia="仿宋" w:hAnsi="仿宋" w:cs="仿宋" w:hint="eastAsia"/>
            <w:lang w:val="en-GB"/>
          </w:rPr>
          <w:t>十四、文教体育用品可持续发展战略</w:t>
        </w:r>
        <w:r>
          <w:tab/>
        </w:r>
        <w:r>
          <w:fldChar w:fldCharType="begin"/>
        </w:r>
        <w:r>
          <w:instrText xml:space="preserve"> PAGEREF _Toc18947 \h </w:instrText>
        </w:r>
        <w:r>
          <w:fldChar w:fldCharType="separate"/>
        </w:r>
        <w:r>
          <w:t>65</w:t>
        </w:r>
        <w:r>
          <w:fldChar w:fldCharType="end"/>
        </w:r>
      </w:hyperlink>
    </w:p>
    <w:p>
      <w:pPr>
        <w:pStyle w:val="TOC2"/>
        <w:tabs>
          <w:tab w:val="right" w:leader="dot" w:pos="8306"/>
        </w:tabs>
      </w:pPr>
      <w:hyperlink w:anchor="_Toc30774" w:history="1">
        <w:r>
          <w:rPr>
            <w:rFonts w:ascii="仿宋" w:eastAsia="仿宋" w:hAnsi="仿宋" w:cs="仿宋" w:hint="eastAsia"/>
            <w:lang w:val="en-GB"/>
          </w:rPr>
          <w:t>(一)、环保与社会责任</w:t>
        </w:r>
        <w:r>
          <w:tab/>
        </w:r>
        <w:r>
          <w:fldChar w:fldCharType="begin"/>
        </w:r>
        <w:r>
          <w:instrText xml:space="preserve"> PAGEREF _Toc30774 \h </w:instrText>
        </w:r>
        <w:r>
          <w:fldChar w:fldCharType="separate"/>
        </w:r>
        <w:r>
          <w:t>65</w:t>
        </w:r>
        <w:r>
          <w:fldChar w:fldCharType="end"/>
        </w:r>
      </w:hyperlink>
    </w:p>
    <w:p>
      <w:pPr>
        <w:pStyle w:val="TOC2"/>
        <w:tabs>
          <w:tab w:val="right" w:leader="dot" w:pos="8306"/>
        </w:tabs>
      </w:pPr>
      <w:hyperlink w:anchor="_Toc31818" w:history="1">
        <w:r>
          <w:rPr>
            <w:rFonts w:ascii="仿宋" w:eastAsia="仿宋" w:hAnsi="仿宋" w:cs="仿宋" w:hint="eastAsia"/>
            <w:lang w:val="en-GB"/>
          </w:rPr>
          <w:t>(二)、资源有效利用与循环经济</w:t>
        </w:r>
        <w:r>
          <w:tab/>
        </w:r>
        <w:r>
          <w:fldChar w:fldCharType="begin"/>
        </w:r>
        <w:r>
          <w:instrText xml:space="preserve"> PAGEREF _Toc31818 \h </w:instrText>
        </w:r>
        <w:r>
          <w:fldChar w:fldCharType="separate"/>
        </w:r>
        <w:r>
          <w:t>66</w:t>
        </w:r>
        <w:r>
          <w:fldChar w:fldCharType="end"/>
        </w:r>
      </w:hyperlink>
    </w:p>
    <w:p>
      <w:pPr>
        <w:pStyle w:val="TOC2"/>
        <w:tabs>
          <w:tab w:val="right" w:leader="dot" w:pos="8306"/>
        </w:tabs>
      </w:pPr>
      <w:hyperlink w:anchor="_Toc2997" w:history="1">
        <w:r>
          <w:rPr>
            <w:rFonts w:ascii="仿宋" w:eastAsia="仿宋" w:hAnsi="仿宋" w:cs="仿宋" w:hint="eastAsia"/>
            <w:lang w:val="en-GB"/>
          </w:rPr>
          <w:t>(三)、社会影响与公益活动</w:t>
        </w:r>
        <w:r>
          <w:tab/>
        </w:r>
        <w:r>
          <w:fldChar w:fldCharType="begin"/>
        </w:r>
        <w:r>
          <w:instrText xml:space="preserve"> PAGEREF _Toc2997 \h </w:instrText>
        </w:r>
        <w:r>
          <w:fldChar w:fldCharType="separate"/>
        </w:r>
        <w:r>
          <w:t>67</w:t>
        </w:r>
        <w:r>
          <w:fldChar w:fldCharType="end"/>
        </w:r>
      </w:hyperlink>
    </w:p>
    <w:p>
      <w:pPr>
        <w:pStyle w:val="TOC2"/>
        <w:tabs>
          <w:tab w:val="right" w:leader="dot" w:pos="8306"/>
        </w:tabs>
      </w:pPr>
      <w:hyperlink w:anchor="_Toc29554" w:history="1">
        <w:r>
          <w:rPr>
            <w:rFonts w:ascii="仿宋" w:eastAsia="仿宋" w:hAnsi="仿宋" w:cs="仿宋" w:hint="eastAsia"/>
            <w:lang w:val="en-GB"/>
          </w:rPr>
          <w:t>(四)、可持续供应链与生产模式</w:t>
        </w:r>
        <w:r>
          <w:tab/>
        </w:r>
        <w:r>
          <w:fldChar w:fldCharType="begin"/>
        </w:r>
        <w:r>
          <w:instrText xml:space="preserve"> PAGEREF _Toc29554 \h </w:instrText>
        </w:r>
        <w:r>
          <w:fldChar w:fldCharType="separate"/>
        </w:r>
        <w:r>
          <w:t>69</w:t>
        </w:r>
        <w:r>
          <w:fldChar w:fldCharType="end"/>
        </w:r>
      </w:hyperlink>
    </w:p>
    <w:p>
      <w:pPr>
        <w:pStyle w:val="TOC1"/>
        <w:tabs>
          <w:tab w:val="right" w:leader="dot" w:pos="8306"/>
        </w:tabs>
      </w:pPr>
      <w:hyperlink w:anchor="_Toc32620" w:history="1">
        <w:r>
          <w:rPr>
            <w:rFonts w:ascii="仿宋" w:eastAsia="仿宋" w:hAnsi="仿宋" w:cs="仿宋" w:hint="eastAsia"/>
            <w:lang w:val="en-GB"/>
          </w:rPr>
          <w:t>十五、市场营销与销售策略</w:t>
        </w:r>
        <w:r>
          <w:tab/>
        </w:r>
        <w:r>
          <w:fldChar w:fldCharType="begin"/>
        </w:r>
        <w:r>
          <w:instrText xml:space="preserve"> PAGEREF _Toc32620 \h </w:instrText>
        </w:r>
        <w:r>
          <w:fldChar w:fldCharType="separate"/>
        </w:r>
        <w:r>
          <w:t>70</w:t>
        </w:r>
        <w:r>
          <w:fldChar w:fldCharType="end"/>
        </w:r>
      </w:hyperlink>
    </w:p>
    <w:p>
      <w:pPr>
        <w:pStyle w:val="TOC2"/>
        <w:tabs>
          <w:tab w:val="right" w:leader="dot" w:pos="8306"/>
        </w:tabs>
      </w:pPr>
      <w:hyperlink w:anchor="_Toc16985" w:history="1">
        <w:r>
          <w:rPr>
            <w:rFonts w:ascii="仿宋" w:eastAsia="仿宋" w:hAnsi="仿宋" w:cs="仿宋" w:hint="eastAsia"/>
            <w:lang w:val="en-GB"/>
          </w:rPr>
          <w:t>(一)、市场推广与品牌建设</w:t>
        </w:r>
        <w:r>
          <w:tab/>
        </w:r>
        <w:r>
          <w:fldChar w:fldCharType="begin"/>
        </w:r>
        <w:r>
          <w:instrText xml:space="preserve"> PAGEREF _Toc16985 \h </w:instrText>
        </w:r>
        <w:r>
          <w:fldChar w:fldCharType="separate"/>
        </w:r>
        <w:r>
          <w:t>70</w:t>
        </w:r>
        <w:r>
          <w:fldChar w:fldCharType="end"/>
        </w:r>
      </w:hyperlink>
    </w:p>
    <w:p>
      <w:pPr>
        <w:pStyle w:val="TOC2"/>
        <w:tabs>
          <w:tab w:val="right" w:leader="dot" w:pos="8306"/>
        </w:tabs>
      </w:pPr>
      <w:hyperlink w:anchor="_Toc29615" w:history="1">
        <w:r>
          <w:rPr>
            <w:rFonts w:ascii="仿宋" w:eastAsia="仿宋" w:hAnsi="仿宋" w:cs="仿宋" w:hint="eastAsia"/>
            <w:lang w:val="en-GB"/>
          </w:rPr>
          <w:t>(二)、销售渠道与分销网络</w:t>
        </w:r>
        <w:r>
          <w:tab/>
        </w:r>
        <w:r>
          <w:fldChar w:fldCharType="begin"/>
        </w:r>
        <w:r>
          <w:instrText xml:space="preserve"> PAGEREF _Toc29615 \h </w:instrText>
        </w:r>
        <w:r>
          <w:fldChar w:fldCharType="separate"/>
        </w:r>
        <w:r>
          <w:t>71</w:t>
        </w:r>
        <w:r>
          <w:fldChar w:fldCharType="end"/>
        </w:r>
      </w:hyperlink>
    </w:p>
    <w:p>
      <w:pPr>
        <w:pStyle w:val="TOC2"/>
        <w:tabs>
          <w:tab w:val="right" w:leader="dot" w:pos="8306"/>
        </w:tabs>
      </w:pPr>
      <w:hyperlink w:anchor="_Toc9546" w:history="1">
        <w:r>
          <w:rPr>
            <w:rFonts w:ascii="仿宋" w:eastAsia="仿宋" w:hAnsi="仿宋" w:cs="仿宋" w:hint="eastAsia"/>
            <w:lang w:val="en-GB"/>
          </w:rPr>
          <w:t>(三)、客户关系管理与维护</w:t>
        </w:r>
        <w:r>
          <w:tab/>
        </w:r>
        <w:r>
          <w:fldChar w:fldCharType="begin"/>
        </w:r>
        <w:r>
          <w:instrText xml:space="preserve"> PAGEREF _Toc9546 \h </w:instrText>
        </w:r>
        <w:r>
          <w:fldChar w:fldCharType="separate"/>
        </w:r>
        <w:r>
          <w:t>72</w:t>
        </w:r>
        <w:r>
          <w:fldChar w:fldCharType="end"/>
        </w:r>
      </w:hyperlink>
    </w:p>
    <w:p>
      <w:pPr>
        <w:pStyle w:val="TOC2"/>
        <w:tabs>
          <w:tab w:val="right" w:leader="dot" w:pos="8306"/>
        </w:tabs>
      </w:pPr>
      <w:hyperlink w:anchor="_Toc25557" w:history="1">
        <w:r>
          <w:rPr>
            <w:rFonts w:ascii="仿宋" w:eastAsia="仿宋" w:hAnsi="仿宋" w:cs="仿宋" w:hint="eastAsia"/>
            <w:lang w:val="en-GB"/>
          </w:rPr>
          <w:t>(四)、市场反馈与调整策略</w:t>
        </w:r>
        <w:r>
          <w:tab/>
        </w:r>
        <w:r>
          <w:fldChar w:fldCharType="begin"/>
        </w:r>
        <w:r>
          <w:instrText xml:space="preserve"> PAGEREF _Toc25557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20301"/>
      <w:r>
        <w:rPr>
          <w:rFonts w:ascii="仿宋" w:eastAsia="仿宋" w:hAnsi="仿宋" w:cs="仿宋" w:hint="eastAsia"/>
          <w:lang w:val="en-GB"/>
        </w:rPr>
        <w:t>序言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全球化经济的大潮中，文教体育用品企业竞争日益激烈，市场分析与竞争策略的研究变得尤为关键。本报告旨在通过对现行市场结构、竞争环境及消费者行为的深入剖析，为企业决策提供科学参考。通过评估行业动态及竞争对手的战略举措，本报告进一步提出相应的竞争策略建议，旨在辅助企业把握市场脉络，优化战略布局。本文档仅供学习交流使用，不得作为商业用途。</w:t>
      </w:r>
    </w:p>
    <w:p>
      <w:pPr>
        <w:pStyle w:val="Heading1"/>
        <w:ind w:firstLine="560" w:firstLineChars="200"/>
        <w:rPr>
          <w:rFonts w:ascii="仿宋" w:eastAsia="仿宋" w:hAnsi="仿宋" w:cs="仿宋" w:hint="eastAsia"/>
          <w:sz w:val="28"/>
          <w:lang w:val="en-GB"/>
        </w:rPr>
      </w:pPr>
      <w:bookmarkStart w:id="2" w:name="_Toc17893"/>
      <w:r>
        <w:rPr>
          <w:rFonts w:ascii="仿宋" w:eastAsia="仿宋" w:hAnsi="仿宋" w:cs="仿宋" w:hint="eastAsia"/>
          <w:sz w:val="28"/>
          <w:lang w:val="en-GB"/>
        </w:rPr>
        <w:t>一、员工培训与绩效提升</w:t>
      </w:r>
      <w:bookmarkEnd w:id="2"/>
    </w:p>
    <w:p>
      <w:pPr>
        <w:pStyle w:val="Heading2"/>
        <w:rPr>
          <w:rFonts w:ascii="仿宋" w:eastAsia="仿宋" w:hAnsi="仿宋" w:cs="仿宋" w:hint="eastAsia"/>
          <w:lang w:val="en-GB"/>
        </w:rPr>
      </w:pPr>
      <w:bookmarkStart w:id="3" w:name="_Toc23651"/>
      <w:r>
        <w:rPr>
          <w:rFonts w:ascii="仿宋" w:eastAsia="仿宋" w:hAnsi="仿宋" w:cs="仿宋" w:hint="eastAsia"/>
          <w:lang w:val="en-GB"/>
        </w:rPr>
        <w:t>(一)、培训需求分析与计划</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为确保公司员工在不断变化的市场和文教体育用品行业中保持竞争力，公司将进行全面的培训需求分析与计划，以提高员工整体素质和适应公司发展需求。下面是公司在培训需求分析与计划方面的详细安排：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员工技能评估：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公司将通过技能评估，利用各类评估工具全面了解员工的技术水平和专业知识。这将有助于明确员工的技能缺口，为后续个性化培训提供基础数据，确保培训内容更贴近员工实际需求。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市场动态与文教体育用品行业趋势分析：</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 xml:space="preserve">  </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通过跟踪市场动态和文教体育用品行业趋势，公司将及时获取关于新技术、新趋势的信息。基于这些信息，公司将制定培训计划，使员工紧跟文教体育用品行业发展步伐，提高他们对市场的洞察力和适应力。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团队协作与领导力培训：</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面向不同岗位的员工，公司将实施团队协作和领导力培训。通过这些培训，旨在提高团队协作效率，增强管理层的领导力，促使团队更好地协同工作，达到更高的业绩。</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专业知识更新：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针对公司所处业务领域的最新发展，公司将定期进行专业知识更新培训。这有助于确保员工了解文教体育用品行业前沿信息，保持专业知识的新鲜度，提高其在专业领域内的竞争力。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职业素养提升：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除技术层面的培训外，公司将关注职业素养的提升，包括沟通技巧、时间管理、问题解决等方面。这将全面提高员工的综合素质，使其更好地应对各类工作挑战。</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制定培训计划：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基于上述分析结果，公司将制定全员培训计划。该计划将详细规定培训的时间、地点和方式，确保培训具有系统性和实效性。这样的计划将有助于提高培训的组织性和员工的学习效果。</w:t>
      </w:r>
    </w:p>
    <w:p>
      <w:pPr>
        <w:pStyle w:val="Heading2"/>
        <w:ind w:firstLine="560" w:firstLineChars="200"/>
        <w:rPr>
          <w:rFonts w:ascii="仿宋" w:eastAsia="仿宋" w:hAnsi="仿宋" w:cs="仿宋" w:hint="eastAsia"/>
          <w:sz w:val="28"/>
          <w:lang w:val="en-GB"/>
        </w:rPr>
      </w:pPr>
      <w:bookmarkStart w:id="4" w:name="_Toc10888"/>
      <w:r>
        <w:rPr>
          <w:rFonts w:ascii="仿宋" w:eastAsia="仿宋" w:hAnsi="仿宋" w:cs="仿宋" w:hint="eastAsia"/>
          <w:sz w:val="28"/>
          <w:lang w:val="en-GB"/>
        </w:rPr>
        <w:t>(二)、绩效评价体系与激励机制</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设立明确的绩效目标</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绩效评价体系的第一步是设立明确的绩效目标。这些目标应该与公司的战略目标密切相关，明确员工在各自职责范围内的具体任务和期望成果。设立具体、可衡量、可达成的目标，有助于员工明确自己的工作重点，提高工作效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多维度的评价标准</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个有效的绩效评价体系应该包括多维度的评价标准，以全面评估员工的表现。这些标准可以包括工作成果的质量和数量、团队合作能力、创新能力、问题解决能力等。采用多元化的评价标准，有助于避免单一指标导致的评价片面性，更准确地反映员工的全面工作能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定期的评价周期</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定期的评价周期是绩效评价体系的重要组成部分。通过设立合适的评价周期，如季度或年度，有助于及时发现员工的工作问题，提高对员工表现的敏感度。同时，定期评价也为员工提供了持续改进的机会，促使其不断完善和提升自己的工作水平。</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激励机制</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激励机制是通过奖励和认可来激发员工积极性，促使其更好地完成工作任务。一个有效的激励机制可以帮助公司留住优秀人才，提高整体团队的绩效水平。</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薪酬激励</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薪酬激励是最直接的激励手段之一。通过设立合理的薪酬结构，包括基本工资、奖金、福利等，根据员工的绩效水平提供相应的薪酬激励。设立与绩效挂钩的薪酬制度，既能够激发员工的工作动力，又能够激发其追求卓越的愿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晋升机会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提供晋升机会也是一种强有力的激励方式。通过制定明确的晋升渠道和条件，让员工清晰了解自己的职业发展方向，有助于员工更为努力地提升自己的工作能力。同时，晋升机会也是一种可持续的激励方式，有助于提高员工的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学习和发展机会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提供学习和发展机会，支持员工提升自身职业技能，也是一种重要的激励手段。公司可以设立培训计划、提供学术资助、鼓励员工参与专业认证等，以促使员工不断学习、不断提升自己的综合素质。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肯定与表彰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及时的肯定与表彰对于员工的激励起到了积极的作用。公司可以通过员工月度或季度表彰、年度绩效大会、荣誉证书颁发等方式，公开赞扬员工的出色表现，让员工感受到被重视和认可。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健康福利</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提供良好的健康福利也是一种激励机制。关心员工的身体健康，提供医疗保险、健康体检、健身福利等，可以提高员工对公司的满意度，增强员工的归属感和忠诚度。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工作环境改善</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改善工作环境也可以被视为一种激励手段。优越的工作环境包括舒适的办公场所、先进的工作设备、团队氛围等，能够提高员工的工作积极性和幸福感。</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https://d.book118.com/617126126015006043</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文教体育用品产业分析报告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7"/>
    <w:rsid w:val="00E42407"/>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7126126015006043"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2024-01-10T22:06:00Z</dcterms:created>
  <dcterms:modified xsi:type="dcterms:W3CDTF">2024-01-10T22:06:21Z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3D91D7734EE54AA7B0568A841E684DEC_11</vt:lpwstr>
  </property>
  <property fmtid="{D5CDD505-2E9C-101B-9397-08002B2CF9AE}" pid="3" name="KSOProductBuildVer">
    <vt:lpwstr>2052-12.1.0.16120</vt:lpwstr>
  </property>
</Properties>
</file>