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4" w:history="1">
        <w:r>
          <w:rPr>
            <w:rFonts w:ascii="仿宋" w:eastAsia="仿宋" w:hAnsi="仿宋" w:cs="仿宋" w:hint="eastAsia"/>
            <w:lang w:eastAsia="zh-CN"/>
          </w:rPr>
          <w:t>概论</w:t>
        </w:r>
        <w:r>
          <w:tab/>
        </w:r>
        <w:r>
          <w:fldChar w:fldCharType="begin"/>
        </w:r>
        <w:r>
          <w:instrText xml:space="preserve"> PAGEREF _Toc4904 \h </w:instrText>
        </w:r>
        <w:r>
          <w:fldChar w:fldCharType="separate"/>
        </w:r>
        <w:r>
          <w:t>3</w:t>
        </w:r>
        <w:r>
          <w:fldChar w:fldCharType="end"/>
        </w:r>
      </w:hyperlink>
    </w:p>
    <w:p>
      <w:pPr>
        <w:pStyle w:val="TOC1"/>
        <w:tabs>
          <w:tab w:val="right" w:leader="dot" w:pos="8306"/>
        </w:tabs>
      </w:pPr>
      <w:hyperlink w:anchor="_Toc3611" w:history="1">
        <w:r>
          <w:rPr>
            <w:rFonts w:ascii="仿宋" w:eastAsia="仿宋" w:hAnsi="仿宋" w:cs="仿宋" w:hint="eastAsia"/>
            <w:lang w:eastAsia="zh-CN"/>
          </w:rPr>
          <w:t>一、片式电容项目文档管理</w:t>
        </w:r>
        <w:r>
          <w:tab/>
        </w:r>
        <w:r>
          <w:fldChar w:fldCharType="begin"/>
        </w:r>
        <w:r>
          <w:instrText xml:space="preserve"> PAGEREF _Toc3611 \h </w:instrText>
        </w:r>
        <w:r>
          <w:fldChar w:fldCharType="separate"/>
        </w:r>
        <w:r>
          <w:t>3</w:t>
        </w:r>
        <w:r>
          <w:fldChar w:fldCharType="end"/>
        </w:r>
      </w:hyperlink>
    </w:p>
    <w:p>
      <w:pPr>
        <w:pStyle w:val="TOC2"/>
        <w:tabs>
          <w:tab w:val="right" w:leader="dot" w:pos="8306"/>
        </w:tabs>
      </w:pPr>
      <w:hyperlink w:anchor="_Toc9297" w:history="1">
        <w:r>
          <w:rPr>
            <w:rFonts w:ascii="仿宋" w:eastAsia="仿宋" w:hAnsi="仿宋" w:cs="仿宋" w:hint="eastAsia"/>
            <w:lang w:eastAsia="zh-CN"/>
          </w:rPr>
          <w:t>(一)、文档编制与审查</w:t>
        </w:r>
        <w:r>
          <w:tab/>
        </w:r>
        <w:r>
          <w:fldChar w:fldCharType="begin"/>
        </w:r>
        <w:r>
          <w:instrText xml:space="preserve"> PAGEREF _Toc9297 \h </w:instrText>
        </w:r>
        <w:r>
          <w:fldChar w:fldCharType="separate"/>
        </w:r>
        <w:r>
          <w:t>3</w:t>
        </w:r>
        <w:r>
          <w:fldChar w:fldCharType="end"/>
        </w:r>
      </w:hyperlink>
    </w:p>
    <w:p>
      <w:pPr>
        <w:pStyle w:val="TOC2"/>
        <w:tabs>
          <w:tab w:val="right" w:leader="dot" w:pos="8306"/>
        </w:tabs>
      </w:pPr>
      <w:hyperlink w:anchor="_Toc23920" w:history="1">
        <w:r>
          <w:rPr>
            <w:rFonts w:ascii="仿宋" w:eastAsia="仿宋" w:hAnsi="仿宋" w:cs="仿宋" w:hint="eastAsia"/>
            <w:lang w:eastAsia="zh-CN"/>
          </w:rPr>
          <w:t>(二)、文档发布与分发</w:t>
        </w:r>
        <w:r>
          <w:tab/>
        </w:r>
        <w:r>
          <w:fldChar w:fldCharType="begin"/>
        </w:r>
        <w:r>
          <w:instrText xml:space="preserve"> PAGEREF _Toc23920 \h </w:instrText>
        </w:r>
        <w:r>
          <w:fldChar w:fldCharType="separate"/>
        </w:r>
        <w:r>
          <w:t>4</w:t>
        </w:r>
        <w:r>
          <w:fldChar w:fldCharType="end"/>
        </w:r>
      </w:hyperlink>
    </w:p>
    <w:p>
      <w:pPr>
        <w:pStyle w:val="TOC2"/>
        <w:tabs>
          <w:tab w:val="right" w:leader="dot" w:pos="8306"/>
        </w:tabs>
      </w:pPr>
      <w:hyperlink w:anchor="_Toc19453" w:history="1">
        <w:r>
          <w:rPr>
            <w:rFonts w:ascii="仿宋" w:eastAsia="仿宋" w:hAnsi="仿宋" w:cs="仿宋" w:hint="eastAsia"/>
            <w:lang w:eastAsia="zh-CN"/>
          </w:rPr>
          <w:t>(三)、文档存档与归档</w:t>
        </w:r>
        <w:r>
          <w:tab/>
        </w:r>
        <w:r>
          <w:fldChar w:fldCharType="begin"/>
        </w:r>
        <w:r>
          <w:instrText xml:space="preserve"> PAGEREF _Toc19453 \h </w:instrText>
        </w:r>
        <w:r>
          <w:fldChar w:fldCharType="separate"/>
        </w:r>
        <w:r>
          <w:t>5</w:t>
        </w:r>
        <w:r>
          <w:fldChar w:fldCharType="end"/>
        </w:r>
      </w:hyperlink>
    </w:p>
    <w:p>
      <w:pPr>
        <w:pStyle w:val="TOC1"/>
        <w:tabs>
          <w:tab w:val="right" w:leader="dot" w:pos="8306"/>
        </w:tabs>
      </w:pPr>
      <w:hyperlink w:anchor="_Toc19204" w:history="1">
        <w:r>
          <w:rPr>
            <w:rFonts w:ascii="仿宋" w:eastAsia="仿宋" w:hAnsi="仿宋" w:cs="仿宋" w:hint="eastAsia"/>
            <w:lang w:eastAsia="zh-CN"/>
          </w:rPr>
          <w:t>二、市场分析、调研</w:t>
        </w:r>
        <w:r>
          <w:tab/>
        </w:r>
        <w:r>
          <w:fldChar w:fldCharType="begin"/>
        </w:r>
        <w:r>
          <w:instrText xml:space="preserve"> PAGEREF _Toc19204 \h </w:instrText>
        </w:r>
        <w:r>
          <w:fldChar w:fldCharType="separate"/>
        </w:r>
        <w:r>
          <w:t>6</w:t>
        </w:r>
        <w:r>
          <w:fldChar w:fldCharType="end"/>
        </w:r>
      </w:hyperlink>
    </w:p>
    <w:p>
      <w:pPr>
        <w:pStyle w:val="TOC2"/>
        <w:tabs>
          <w:tab w:val="right" w:leader="dot" w:pos="8306"/>
        </w:tabs>
      </w:pPr>
      <w:hyperlink w:anchor="_Toc25750" w:history="1">
        <w:r>
          <w:rPr>
            <w:rFonts w:ascii="仿宋" w:eastAsia="仿宋" w:hAnsi="仿宋" w:cs="仿宋" w:hint="eastAsia"/>
            <w:lang w:eastAsia="zh-CN"/>
          </w:rPr>
          <w:t>(一)、片式电容行业分析</w:t>
        </w:r>
        <w:r>
          <w:tab/>
        </w:r>
        <w:r>
          <w:fldChar w:fldCharType="begin"/>
        </w:r>
        <w:r>
          <w:instrText xml:space="preserve"> PAGEREF _Toc25750 \h </w:instrText>
        </w:r>
        <w:r>
          <w:fldChar w:fldCharType="separate"/>
        </w:r>
        <w:r>
          <w:t>6</w:t>
        </w:r>
        <w:r>
          <w:fldChar w:fldCharType="end"/>
        </w:r>
      </w:hyperlink>
    </w:p>
    <w:p>
      <w:pPr>
        <w:pStyle w:val="TOC2"/>
        <w:tabs>
          <w:tab w:val="right" w:leader="dot" w:pos="8306"/>
        </w:tabs>
      </w:pPr>
      <w:hyperlink w:anchor="_Toc12253" w:history="1">
        <w:r>
          <w:rPr>
            <w:rFonts w:ascii="仿宋" w:eastAsia="仿宋" w:hAnsi="仿宋" w:cs="仿宋" w:hint="eastAsia"/>
            <w:lang w:eastAsia="zh-CN"/>
          </w:rPr>
          <w:t>(二)、片式电容市场分析预测</w:t>
        </w:r>
        <w:r>
          <w:tab/>
        </w:r>
        <w:r>
          <w:fldChar w:fldCharType="begin"/>
        </w:r>
        <w:r>
          <w:instrText xml:space="preserve"> PAGEREF _Toc12253 \h </w:instrText>
        </w:r>
        <w:r>
          <w:fldChar w:fldCharType="separate"/>
        </w:r>
        <w:r>
          <w:t>7</w:t>
        </w:r>
        <w:r>
          <w:fldChar w:fldCharType="end"/>
        </w:r>
      </w:hyperlink>
    </w:p>
    <w:p>
      <w:pPr>
        <w:pStyle w:val="TOC1"/>
        <w:tabs>
          <w:tab w:val="right" w:leader="dot" w:pos="8306"/>
        </w:tabs>
      </w:pPr>
      <w:hyperlink w:anchor="_Toc12866" w:history="1">
        <w:r>
          <w:rPr>
            <w:rFonts w:ascii="仿宋" w:eastAsia="仿宋" w:hAnsi="仿宋" w:cs="仿宋" w:hint="eastAsia"/>
            <w:lang w:eastAsia="zh-CN"/>
          </w:rPr>
          <w:t>三、片式电容项目概论</w:t>
        </w:r>
        <w:r>
          <w:tab/>
        </w:r>
        <w:r>
          <w:fldChar w:fldCharType="begin"/>
        </w:r>
        <w:r>
          <w:instrText xml:space="preserve"> PAGEREF _Toc12866 \h </w:instrText>
        </w:r>
        <w:r>
          <w:fldChar w:fldCharType="separate"/>
        </w:r>
        <w:r>
          <w:t>8</w:t>
        </w:r>
        <w:r>
          <w:fldChar w:fldCharType="end"/>
        </w:r>
      </w:hyperlink>
    </w:p>
    <w:p>
      <w:pPr>
        <w:pStyle w:val="TOC2"/>
        <w:tabs>
          <w:tab w:val="right" w:leader="dot" w:pos="8306"/>
        </w:tabs>
      </w:pPr>
      <w:hyperlink w:anchor="_Toc14809" w:history="1">
        <w:r>
          <w:rPr>
            <w:rFonts w:ascii="仿宋" w:eastAsia="仿宋" w:hAnsi="仿宋" w:cs="仿宋" w:hint="eastAsia"/>
            <w:lang w:eastAsia="zh-CN"/>
          </w:rPr>
          <w:t>(一)、片式电容项目概况</w:t>
        </w:r>
        <w:r>
          <w:tab/>
        </w:r>
        <w:r>
          <w:fldChar w:fldCharType="begin"/>
        </w:r>
        <w:r>
          <w:instrText xml:space="preserve"> PAGEREF _Toc14809 \h </w:instrText>
        </w:r>
        <w:r>
          <w:fldChar w:fldCharType="separate"/>
        </w:r>
        <w:r>
          <w:t>8</w:t>
        </w:r>
        <w:r>
          <w:fldChar w:fldCharType="end"/>
        </w:r>
      </w:hyperlink>
    </w:p>
    <w:p>
      <w:pPr>
        <w:pStyle w:val="TOC2"/>
        <w:tabs>
          <w:tab w:val="right" w:leader="dot" w:pos="8306"/>
        </w:tabs>
      </w:pPr>
      <w:hyperlink w:anchor="_Toc1135" w:history="1">
        <w:r>
          <w:rPr>
            <w:rFonts w:ascii="仿宋" w:eastAsia="仿宋" w:hAnsi="仿宋" w:cs="仿宋" w:hint="eastAsia"/>
            <w:lang w:eastAsia="zh-CN"/>
          </w:rPr>
          <w:t>(二)、片式电容项目目标</w:t>
        </w:r>
        <w:r>
          <w:tab/>
        </w:r>
        <w:r>
          <w:fldChar w:fldCharType="begin"/>
        </w:r>
        <w:r>
          <w:instrText xml:space="preserve"> PAGEREF _Toc1135 \h </w:instrText>
        </w:r>
        <w:r>
          <w:fldChar w:fldCharType="separate"/>
        </w:r>
        <w:r>
          <w:t>10</w:t>
        </w:r>
        <w:r>
          <w:fldChar w:fldCharType="end"/>
        </w:r>
      </w:hyperlink>
    </w:p>
    <w:p>
      <w:pPr>
        <w:pStyle w:val="TOC2"/>
        <w:tabs>
          <w:tab w:val="right" w:leader="dot" w:pos="8306"/>
        </w:tabs>
      </w:pPr>
      <w:hyperlink w:anchor="_Toc6033" w:history="1">
        <w:r>
          <w:rPr>
            <w:rFonts w:ascii="仿宋" w:eastAsia="仿宋" w:hAnsi="仿宋" w:cs="仿宋" w:hint="eastAsia"/>
            <w:lang w:eastAsia="zh-CN"/>
          </w:rPr>
          <w:t>(三)、片式电容项目提出的理由</w:t>
        </w:r>
        <w:r>
          <w:tab/>
        </w:r>
        <w:r>
          <w:fldChar w:fldCharType="begin"/>
        </w:r>
        <w:r>
          <w:instrText xml:space="preserve"> PAGEREF _Toc6033 \h </w:instrText>
        </w:r>
        <w:r>
          <w:fldChar w:fldCharType="separate"/>
        </w:r>
        <w:r>
          <w:t>11</w:t>
        </w:r>
        <w:r>
          <w:fldChar w:fldCharType="end"/>
        </w:r>
      </w:hyperlink>
    </w:p>
    <w:p>
      <w:pPr>
        <w:pStyle w:val="TOC2"/>
        <w:tabs>
          <w:tab w:val="right" w:leader="dot" w:pos="8306"/>
        </w:tabs>
      </w:pPr>
      <w:hyperlink w:anchor="_Toc173" w:history="1">
        <w:r>
          <w:rPr>
            <w:rFonts w:ascii="仿宋" w:eastAsia="仿宋" w:hAnsi="仿宋" w:cs="仿宋" w:hint="eastAsia"/>
            <w:lang w:eastAsia="zh-CN"/>
          </w:rPr>
          <w:t>(四)、片式电容项目意义</w:t>
        </w:r>
        <w:r>
          <w:tab/>
        </w:r>
        <w:r>
          <w:fldChar w:fldCharType="begin"/>
        </w:r>
        <w:r>
          <w:instrText xml:space="preserve"> PAGEREF _Toc173 \h </w:instrText>
        </w:r>
        <w:r>
          <w:fldChar w:fldCharType="separate"/>
        </w:r>
        <w:r>
          <w:t>13</w:t>
        </w:r>
        <w:r>
          <w:fldChar w:fldCharType="end"/>
        </w:r>
      </w:hyperlink>
    </w:p>
    <w:p>
      <w:pPr>
        <w:pStyle w:val="TOC2"/>
        <w:tabs>
          <w:tab w:val="right" w:leader="dot" w:pos="8306"/>
        </w:tabs>
      </w:pPr>
      <w:hyperlink w:anchor="_Toc11334" w:history="1">
        <w:r>
          <w:rPr>
            <w:rFonts w:ascii="仿宋" w:eastAsia="仿宋" w:hAnsi="仿宋" w:cs="仿宋" w:hint="eastAsia"/>
            <w:lang w:eastAsia="zh-CN"/>
          </w:rPr>
          <w:t>(五)、片式电容项目背景</w:t>
        </w:r>
        <w:r>
          <w:tab/>
        </w:r>
        <w:r>
          <w:fldChar w:fldCharType="begin"/>
        </w:r>
        <w:r>
          <w:instrText xml:space="preserve"> PAGEREF _Toc11334 \h </w:instrText>
        </w:r>
        <w:r>
          <w:fldChar w:fldCharType="separate"/>
        </w:r>
        <w:r>
          <w:t>13</w:t>
        </w:r>
        <w:r>
          <w:fldChar w:fldCharType="end"/>
        </w:r>
      </w:hyperlink>
    </w:p>
    <w:p>
      <w:pPr>
        <w:pStyle w:val="TOC1"/>
        <w:tabs>
          <w:tab w:val="right" w:leader="dot" w:pos="8306"/>
        </w:tabs>
      </w:pPr>
      <w:hyperlink w:anchor="_Toc18786" w:history="1">
        <w:r>
          <w:rPr>
            <w:rFonts w:ascii="仿宋" w:eastAsia="仿宋" w:hAnsi="仿宋" w:cs="仿宋" w:hint="eastAsia"/>
            <w:lang w:eastAsia="zh-CN"/>
          </w:rPr>
          <w:t>四、工艺说明</w:t>
        </w:r>
        <w:r>
          <w:tab/>
        </w:r>
        <w:r>
          <w:fldChar w:fldCharType="begin"/>
        </w:r>
        <w:r>
          <w:instrText xml:space="preserve"> PAGEREF _Toc18786 \h </w:instrText>
        </w:r>
        <w:r>
          <w:fldChar w:fldCharType="separate"/>
        </w:r>
        <w:r>
          <w:t>14</w:t>
        </w:r>
        <w:r>
          <w:fldChar w:fldCharType="end"/>
        </w:r>
      </w:hyperlink>
    </w:p>
    <w:p>
      <w:pPr>
        <w:pStyle w:val="TOC2"/>
        <w:tabs>
          <w:tab w:val="right" w:leader="dot" w:pos="8306"/>
        </w:tabs>
      </w:pPr>
      <w:hyperlink w:anchor="_Toc21573" w:history="1">
        <w:r>
          <w:rPr>
            <w:rFonts w:ascii="仿宋" w:eastAsia="仿宋" w:hAnsi="仿宋" w:cs="仿宋" w:hint="eastAsia"/>
            <w:lang w:eastAsia="zh-CN"/>
          </w:rPr>
          <w:t>(一)、技术管理特点</w:t>
        </w:r>
        <w:r>
          <w:tab/>
        </w:r>
        <w:r>
          <w:fldChar w:fldCharType="begin"/>
        </w:r>
        <w:r>
          <w:instrText xml:space="preserve"> PAGEREF _Toc21573 \h </w:instrText>
        </w:r>
        <w:r>
          <w:fldChar w:fldCharType="separate"/>
        </w:r>
        <w:r>
          <w:t>14</w:t>
        </w:r>
        <w:r>
          <w:fldChar w:fldCharType="end"/>
        </w:r>
      </w:hyperlink>
    </w:p>
    <w:p>
      <w:pPr>
        <w:pStyle w:val="TOC2"/>
        <w:tabs>
          <w:tab w:val="right" w:leader="dot" w:pos="8306"/>
        </w:tabs>
      </w:pPr>
      <w:hyperlink w:anchor="_Toc1827" w:history="1">
        <w:r>
          <w:rPr>
            <w:rFonts w:ascii="仿宋" w:eastAsia="仿宋" w:hAnsi="仿宋" w:cs="仿宋" w:hint="eastAsia"/>
            <w:lang w:eastAsia="zh-CN"/>
          </w:rPr>
          <w:t>(二)、片式电容项目工艺技术设计方案</w:t>
        </w:r>
        <w:r>
          <w:tab/>
        </w:r>
        <w:r>
          <w:fldChar w:fldCharType="begin"/>
        </w:r>
        <w:r>
          <w:instrText xml:space="preserve"> PAGEREF _Toc1827 \h </w:instrText>
        </w:r>
        <w:r>
          <w:fldChar w:fldCharType="separate"/>
        </w:r>
        <w:r>
          <w:t>15</w:t>
        </w:r>
        <w:r>
          <w:fldChar w:fldCharType="end"/>
        </w:r>
      </w:hyperlink>
    </w:p>
    <w:p>
      <w:pPr>
        <w:pStyle w:val="TOC2"/>
        <w:tabs>
          <w:tab w:val="right" w:leader="dot" w:pos="8306"/>
        </w:tabs>
      </w:pPr>
      <w:hyperlink w:anchor="_Toc17768" w:history="1">
        <w:r>
          <w:rPr>
            <w:rFonts w:ascii="仿宋" w:eastAsia="仿宋" w:hAnsi="仿宋" w:cs="仿宋" w:hint="eastAsia"/>
            <w:lang w:eastAsia="zh-CN"/>
          </w:rPr>
          <w:t>(三)、设备选型方案</w:t>
        </w:r>
        <w:r>
          <w:tab/>
        </w:r>
        <w:r>
          <w:fldChar w:fldCharType="begin"/>
        </w:r>
        <w:r>
          <w:instrText xml:space="preserve"> PAGEREF _Toc17768 \h </w:instrText>
        </w:r>
        <w:r>
          <w:fldChar w:fldCharType="separate"/>
        </w:r>
        <w:r>
          <w:t>17</w:t>
        </w:r>
        <w:r>
          <w:fldChar w:fldCharType="end"/>
        </w:r>
      </w:hyperlink>
    </w:p>
    <w:p>
      <w:pPr>
        <w:pStyle w:val="TOC1"/>
        <w:tabs>
          <w:tab w:val="right" w:leader="dot" w:pos="8306"/>
        </w:tabs>
      </w:pPr>
      <w:hyperlink w:anchor="_Toc20907" w:history="1">
        <w:r>
          <w:rPr>
            <w:rFonts w:ascii="仿宋" w:eastAsia="仿宋" w:hAnsi="仿宋" w:cs="仿宋" w:hint="eastAsia"/>
            <w:lang w:eastAsia="zh-CN"/>
          </w:rPr>
          <w:t>五、片式电容项目绩效评估</w:t>
        </w:r>
        <w:r>
          <w:tab/>
        </w:r>
        <w:r>
          <w:fldChar w:fldCharType="begin"/>
        </w:r>
        <w:r>
          <w:instrText xml:space="preserve"> PAGEREF _Toc20907 \h </w:instrText>
        </w:r>
        <w:r>
          <w:fldChar w:fldCharType="separate"/>
        </w:r>
        <w:r>
          <w:t>18</w:t>
        </w:r>
        <w:r>
          <w:fldChar w:fldCharType="end"/>
        </w:r>
      </w:hyperlink>
    </w:p>
    <w:p>
      <w:pPr>
        <w:pStyle w:val="TOC2"/>
        <w:tabs>
          <w:tab w:val="right" w:leader="dot" w:pos="8306"/>
        </w:tabs>
      </w:pPr>
      <w:hyperlink w:anchor="_Toc13468" w:history="1">
        <w:r>
          <w:rPr>
            <w:rFonts w:ascii="仿宋" w:eastAsia="仿宋" w:hAnsi="仿宋" w:cs="仿宋" w:hint="eastAsia"/>
            <w:lang w:eastAsia="zh-CN"/>
          </w:rPr>
          <w:t>(一)、绩效评估指标</w:t>
        </w:r>
        <w:r>
          <w:tab/>
        </w:r>
        <w:r>
          <w:fldChar w:fldCharType="begin"/>
        </w:r>
        <w:r>
          <w:instrText xml:space="preserve"> PAGEREF _Toc13468 \h </w:instrText>
        </w:r>
        <w:r>
          <w:fldChar w:fldCharType="separate"/>
        </w:r>
        <w:r>
          <w:t>18</w:t>
        </w:r>
        <w:r>
          <w:fldChar w:fldCharType="end"/>
        </w:r>
      </w:hyperlink>
    </w:p>
    <w:p>
      <w:pPr>
        <w:pStyle w:val="TOC2"/>
        <w:tabs>
          <w:tab w:val="right" w:leader="dot" w:pos="8306"/>
        </w:tabs>
      </w:pPr>
      <w:hyperlink w:anchor="_Toc7632" w:history="1">
        <w:r>
          <w:rPr>
            <w:rFonts w:ascii="仿宋" w:eastAsia="仿宋" w:hAnsi="仿宋" w:cs="仿宋" w:hint="eastAsia"/>
            <w:lang w:eastAsia="zh-CN"/>
          </w:rPr>
          <w:t>(二)、绩效评估方法</w:t>
        </w:r>
        <w:r>
          <w:tab/>
        </w:r>
        <w:r>
          <w:fldChar w:fldCharType="begin"/>
        </w:r>
        <w:r>
          <w:instrText xml:space="preserve"> PAGEREF _Toc7632 \h </w:instrText>
        </w:r>
        <w:r>
          <w:fldChar w:fldCharType="separate"/>
        </w:r>
        <w:r>
          <w:t>19</w:t>
        </w:r>
        <w:r>
          <w:fldChar w:fldCharType="end"/>
        </w:r>
      </w:hyperlink>
    </w:p>
    <w:p>
      <w:pPr>
        <w:pStyle w:val="TOC2"/>
        <w:tabs>
          <w:tab w:val="right" w:leader="dot" w:pos="8306"/>
        </w:tabs>
      </w:pPr>
      <w:hyperlink w:anchor="_Toc28816" w:history="1">
        <w:r>
          <w:rPr>
            <w:rFonts w:ascii="仿宋" w:eastAsia="仿宋" w:hAnsi="仿宋" w:cs="仿宋" w:hint="eastAsia"/>
            <w:lang w:eastAsia="zh-CN"/>
          </w:rPr>
          <w:t>(三)、绩效评估周期</w:t>
        </w:r>
        <w:r>
          <w:tab/>
        </w:r>
        <w:r>
          <w:fldChar w:fldCharType="begin"/>
        </w:r>
        <w:r>
          <w:instrText xml:space="preserve"> PAGEREF _Toc28816 \h </w:instrText>
        </w:r>
        <w:r>
          <w:fldChar w:fldCharType="separate"/>
        </w:r>
        <w:r>
          <w:t>20</w:t>
        </w:r>
        <w:r>
          <w:fldChar w:fldCharType="end"/>
        </w:r>
      </w:hyperlink>
    </w:p>
    <w:p>
      <w:pPr>
        <w:pStyle w:val="TOC1"/>
        <w:tabs>
          <w:tab w:val="right" w:leader="dot" w:pos="8306"/>
        </w:tabs>
      </w:pPr>
      <w:hyperlink w:anchor="_Toc16361" w:history="1">
        <w:r>
          <w:rPr>
            <w:rFonts w:ascii="仿宋" w:eastAsia="仿宋" w:hAnsi="仿宋" w:cs="仿宋" w:hint="eastAsia"/>
            <w:lang w:eastAsia="zh-CN"/>
          </w:rPr>
          <w:t>六、片式电容项目土建工程</w:t>
        </w:r>
        <w:r>
          <w:tab/>
        </w:r>
        <w:r>
          <w:fldChar w:fldCharType="begin"/>
        </w:r>
        <w:r>
          <w:instrText xml:space="preserve"> PAGEREF _Toc16361 \h </w:instrText>
        </w:r>
        <w:r>
          <w:fldChar w:fldCharType="separate"/>
        </w:r>
        <w:r>
          <w:t>21</w:t>
        </w:r>
        <w:r>
          <w:fldChar w:fldCharType="end"/>
        </w:r>
      </w:hyperlink>
    </w:p>
    <w:p>
      <w:pPr>
        <w:pStyle w:val="TOC2"/>
        <w:tabs>
          <w:tab w:val="right" w:leader="dot" w:pos="8306"/>
        </w:tabs>
      </w:pPr>
      <w:hyperlink w:anchor="_Toc25347" w:history="1">
        <w:r>
          <w:rPr>
            <w:rFonts w:ascii="仿宋" w:eastAsia="仿宋" w:hAnsi="仿宋" w:cs="仿宋" w:hint="eastAsia"/>
            <w:lang w:eastAsia="zh-CN"/>
          </w:rPr>
          <w:t>(一)、建筑工程设计原则</w:t>
        </w:r>
        <w:r>
          <w:tab/>
        </w:r>
        <w:r>
          <w:fldChar w:fldCharType="begin"/>
        </w:r>
        <w:r>
          <w:instrText xml:space="preserve"> PAGEREF _Toc25347 \h </w:instrText>
        </w:r>
        <w:r>
          <w:fldChar w:fldCharType="separate"/>
        </w:r>
        <w:r>
          <w:t>21</w:t>
        </w:r>
        <w:r>
          <w:fldChar w:fldCharType="end"/>
        </w:r>
      </w:hyperlink>
    </w:p>
    <w:p>
      <w:pPr>
        <w:pStyle w:val="TOC2"/>
        <w:tabs>
          <w:tab w:val="right" w:leader="dot" w:pos="8306"/>
        </w:tabs>
      </w:pPr>
      <w:hyperlink w:anchor="_Toc20086" w:history="1">
        <w:r>
          <w:rPr>
            <w:rFonts w:ascii="仿宋" w:eastAsia="仿宋" w:hAnsi="仿宋" w:cs="仿宋" w:hint="eastAsia"/>
            <w:lang w:eastAsia="zh-CN"/>
          </w:rPr>
          <w:t>(二)、土建工程设计年限及安全等级</w:t>
        </w:r>
        <w:r>
          <w:tab/>
        </w:r>
        <w:r>
          <w:fldChar w:fldCharType="begin"/>
        </w:r>
        <w:r>
          <w:instrText xml:space="preserve"> PAGEREF _Toc20086 \h </w:instrText>
        </w:r>
        <w:r>
          <w:fldChar w:fldCharType="separate"/>
        </w:r>
        <w:r>
          <w:t>22</w:t>
        </w:r>
        <w:r>
          <w:fldChar w:fldCharType="end"/>
        </w:r>
      </w:hyperlink>
    </w:p>
    <w:p>
      <w:pPr>
        <w:pStyle w:val="TOC2"/>
        <w:tabs>
          <w:tab w:val="right" w:leader="dot" w:pos="8306"/>
        </w:tabs>
      </w:pPr>
      <w:hyperlink w:anchor="_Toc13636" w:history="1">
        <w:r>
          <w:rPr>
            <w:rFonts w:ascii="仿宋" w:eastAsia="仿宋" w:hAnsi="仿宋" w:cs="仿宋" w:hint="eastAsia"/>
            <w:lang w:eastAsia="zh-CN"/>
          </w:rPr>
          <w:t>(三)、建筑工程设计总体要求</w:t>
        </w:r>
        <w:r>
          <w:tab/>
        </w:r>
        <w:r>
          <w:fldChar w:fldCharType="begin"/>
        </w:r>
        <w:r>
          <w:instrText xml:space="preserve"> PAGEREF _Toc13636 \h </w:instrText>
        </w:r>
        <w:r>
          <w:fldChar w:fldCharType="separate"/>
        </w:r>
        <w:r>
          <w:t>24</w:t>
        </w:r>
        <w:r>
          <w:fldChar w:fldCharType="end"/>
        </w:r>
      </w:hyperlink>
    </w:p>
    <w:p>
      <w:pPr>
        <w:pStyle w:val="TOC2"/>
        <w:tabs>
          <w:tab w:val="right" w:leader="dot" w:pos="8306"/>
        </w:tabs>
      </w:pPr>
      <w:hyperlink w:anchor="_Toc20246" w:history="1">
        <w:r>
          <w:rPr>
            <w:rFonts w:ascii="仿宋" w:eastAsia="仿宋" w:hAnsi="仿宋" w:cs="仿宋" w:hint="eastAsia"/>
            <w:lang w:eastAsia="zh-CN"/>
          </w:rPr>
          <w:t>(四)、土建工程建设指标</w:t>
        </w:r>
        <w:r>
          <w:tab/>
        </w:r>
        <w:r>
          <w:fldChar w:fldCharType="begin"/>
        </w:r>
        <w:r>
          <w:instrText xml:space="preserve"> PAGEREF _Toc20246 \h </w:instrText>
        </w:r>
        <w:r>
          <w:fldChar w:fldCharType="separate"/>
        </w:r>
        <w:r>
          <w:t>24</w:t>
        </w:r>
        <w:r>
          <w:fldChar w:fldCharType="end"/>
        </w:r>
      </w:hyperlink>
    </w:p>
    <w:p>
      <w:pPr>
        <w:pStyle w:val="TOC1"/>
        <w:tabs>
          <w:tab w:val="right" w:leader="dot" w:pos="8306"/>
        </w:tabs>
      </w:pPr>
      <w:hyperlink w:anchor="_Toc31196" w:history="1">
        <w:r>
          <w:rPr>
            <w:rFonts w:ascii="仿宋" w:eastAsia="仿宋" w:hAnsi="仿宋" w:cs="仿宋" w:hint="eastAsia"/>
            <w:lang w:eastAsia="zh-CN"/>
          </w:rPr>
          <w:t>七、片式电容项目环境影响分析</w:t>
        </w:r>
        <w:r>
          <w:tab/>
        </w:r>
        <w:r>
          <w:fldChar w:fldCharType="begin"/>
        </w:r>
        <w:r>
          <w:instrText xml:space="preserve"> PAGEREF _Toc31196 \h </w:instrText>
        </w:r>
        <w:r>
          <w:fldChar w:fldCharType="separate"/>
        </w:r>
        <w:r>
          <w:t>24</w:t>
        </w:r>
        <w:r>
          <w:fldChar w:fldCharType="end"/>
        </w:r>
      </w:hyperlink>
    </w:p>
    <w:p>
      <w:pPr>
        <w:pStyle w:val="TOC2"/>
        <w:tabs>
          <w:tab w:val="right" w:leader="dot" w:pos="8306"/>
        </w:tabs>
      </w:pPr>
      <w:hyperlink w:anchor="_Toc10245" w:history="1">
        <w:r>
          <w:rPr>
            <w:rFonts w:ascii="仿宋" w:eastAsia="仿宋" w:hAnsi="仿宋" w:cs="仿宋" w:hint="eastAsia"/>
            <w:lang w:eastAsia="zh-CN"/>
          </w:rPr>
          <w:t>(一)、建设区域环境质量现状</w:t>
        </w:r>
        <w:r>
          <w:tab/>
        </w:r>
        <w:r>
          <w:fldChar w:fldCharType="begin"/>
        </w:r>
        <w:r>
          <w:instrText xml:space="preserve"> PAGEREF _Toc10245 \h </w:instrText>
        </w:r>
        <w:r>
          <w:fldChar w:fldCharType="separate"/>
        </w:r>
        <w:r>
          <w:t>24</w:t>
        </w:r>
        <w:r>
          <w:fldChar w:fldCharType="end"/>
        </w:r>
      </w:hyperlink>
    </w:p>
    <w:p>
      <w:pPr>
        <w:pStyle w:val="TOC2"/>
        <w:tabs>
          <w:tab w:val="right" w:leader="dot" w:pos="8306"/>
        </w:tabs>
      </w:pPr>
      <w:hyperlink w:anchor="_Toc3207" w:history="1">
        <w:r>
          <w:rPr>
            <w:rFonts w:ascii="仿宋" w:eastAsia="仿宋" w:hAnsi="仿宋" w:cs="仿宋" w:hint="eastAsia"/>
            <w:lang w:eastAsia="zh-CN"/>
          </w:rPr>
          <w:t>(二)、建设期环境保护</w:t>
        </w:r>
        <w:r>
          <w:tab/>
        </w:r>
        <w:r>
          <w:fldChar w:fldCharType="begin"/>
        </w:r>
        <w:r>
          <w:instrText xml:space="preserve"> PAGEREF _Toc3207 \h </w:instrText>
        </w:r>
        <w:r>
          <w:fldChar w:fldCharType="separate"/>
        </w:r>
        <w:r>
          <w:t>26</w:t>
        </w:r>
        <w:r>
          <w:fldChar w:fldCharType="end"/>
        </w:r>
      </w:hyperlink>
    </w:p>
    <w:p>
      <w:pPr>
        <w:pStyle w:val="TOC2"/>
        <w:tabs>
          <w:tab w:val="right" w:leader="dot" w:pos="8306"/>
        </w:tabs>
      </w:pPr>
      <w:hyperlink w:anchor="_Toc25276" w:history="1">
        <w:r>
          <w:rPr>
            <w:rFonts w:ascii="仿宋" w:eastAsia="仿宋" w:hAnsi="仿宋" w:cs="仿宋" w:hint="eastAsia"/>
            <w:lang w:eastAsia="zh-CN"/>
          </w:rPr>
          <w:t>(三)、运营期环境保护</w:t>
        </w:r>
        <w:r>
          <w:tab/>
        </w:r>
        <w:r>
          <w:fldChar w:fldCharType="begin"/>
        </w:r>
        <w:r>
          <w:instrText xml:space="preserve"> PAGEREF _Toc25276 \h </w:instrText>
        </w:r>
        <w:r>
          <w:fldChar w:fldCharType="separate"/>
        </w:r>
        <w:r>
          <w:t>27</w:t>
        </w:r>
        <w:r>
          <w:fldChar w:fldCharType="end"/>
        </w:r>
      </w:hyperlink>
    </w:p>
    <w:p>
      <w:pPr>
        <w:pStyle w:val="TOC2"/>
        <w:tabs>
          <w:tab w:val="right" w:leader="dot" w:pos="8306"/>
        </w:tabs>
      </w:pPr>
      <w:hyperlink w:anchor="_Toc8925" w:history="1">
        <w:r>
          <w:rPr>
            <w:rFonts w:ascii="仿宋" w:eastAsia="仿宋" w:hAnsi="仿宋" w:cs="仿宋" w:hint="eastAsia"/>
            <w:lang w:eastAsia="zh-CN"/>
          </w:rPr>
          <w:t>(四)、片式电容项目建设对区域经济的影响</w:t>
        </w:r>
        <w:r>
          <w:tab/>
        </w:r>
        <w:r>
          <w:fldChar w:fldCharType="begin"/>
        </w:r>
        <w:r>
          <w:instrText xml:space="preserve"> PAGEREF _Toc8925 \h </w:instrText>
        </w:r>
        <w:r>
          <w:fldChar w:fldCharType="separate"/>
        </w:r>
        <w:r>
          <w:t>29</w:t>
        </w:r>
        <w:r>
          <w:fldChar w:fldCharType="end"/>
        </w:r>
      </w:hyperlink>
    </w:p>
    <w:p>
      <w:pPr>
        <w:pStyle w:val="TOC2"/>
        <w:tabs>
          <w:tab w:val="right" w:leader="dot" w:pos="8306"/>
        </w:tabs>
      </w:pPr>
      <w:hyperlink w:anchor="_Toc28781" w:history="1">
        <w:r>
          <w:rPr>
            <w:rFonts w:ascii="仿宋" w:eastAsia="仿宋" w:hAnsi="仿宋" w:cs="仿宋" w:hint="eastAsia"/>
            <w:lang w:eastAsia="zh-CN"/>
          </w:rPr>
          <w:t>(五)、废弃物处理</w:t>
        </w:r>
        <w:r>
          <w:tab/>
        </w:r>
        <w:r>
          <w:fldChar w:fldCharType="begin"/>
        </w:r>
        <w:r>
          <w:instrText xml:space="preserve"> PAGEREF _Toc28781 \h </w:instrText>
        </w:r>
        <w:r>
          <w:fldChar w:fldCharType="separate"/>
        </w:r>
        <w:r>
          <w:t>30</w:t>
        </w:r>
        <w:r>
          <w:fldChar w:fldCharType="end"/>
        </w:r>
      </w:hyperlink>
    </w:p>
    <w:p>
      <w:pPr>
        <w:pStyle w:val="TOC2"/>
        <w:tabs>
          <w:tab w:val="right" w:leader="dot" w:pos="8306"/>
        </w:tabs>
      </w:pPr>
      <w:hyperlink w:anchor="_Toc7003" w:history="1">
        <w:r>
          <w:rPr>
            <w:rFonts w:ascii="仿宋" w:eastAsia="仿宋" w:hAnsi="仿宋" w:cs="仿宋" w:hint="eastAsia"/>
            <w:lang w:eastAsia="zh-CN"/>
          </w:rPr>
          <w:t>(六)、特殊环境影响分析</w:t>
        </w:r>
        <w:r>
          <w:tab/>
        </w:r>
        <w:r>
          <w:fldChar w:fldCharType="begin"/>
        </w:r>
        <w:r>
          <w:instrText xml:space="preserve"> PAGEREF _Toc7003 \h </w:instrText>
        </w:r>
        <w:r>
          <w:fldChar w:fldCharType="separate"/>
        </w:r>
        <w:r>
          <w:t>32</w:t>
        </w:r>
        <w:r>
          <w:fldChar w:fldCharType="end"/>
        </w:r>
      </w:hyperlink>
    </w:p>
    <w:p>
      <w:pPr>
        <w:pStyle w:val="TOC2"/>
        <w:tabs>
          <w:tab w:val="right" w:leader="dot" w:pos="8306"/>
        </w:tabs>
      </w:pPr>
      <w:hyperlink w:anchor="_Toc26470" w:history="1">
        <w:r>
          <w:rPr>
            <w:rFonts w:ascii="仿宋" w:eastAsia="仿宋" w:hAnsi="仿宋" w:cs="仿宋" w:hint="eastAsia"/>
            <w:lang w:eastAsia="zh-CN"/>
          </w:rPr>
          <w:t>(七)、清洁生产</w:t>
        </w:r>
        <w:r>
          <w:tab/>
        </w:r>
        <w:r>
          <w:fldChar w:fldCharType="begin"/>
        </w:r>
        <w:r>
          <w:instrText xml:space="preserve"> PAGEREF _Toc26470 \h </w:instrText>
        </w:r>
        <w:r>
          <w:fldChar w:fldCharType="separate"/>
        </w:r>
        <w:r>
          <w:t>33</w:t>
        </w:r>
        <w:r>
          <w:fldChar w:fldCharType="end"/>
        </w:r>
      </w:hyperlink>
    </w:p>
    <w:p>
      <w:pPr>
        <w:pStyle w:val="TOC2"/>
        <w:tabs>
          <w:tab w:val="right" w:leader="dot" w:pos="8306"/>
        </w:tabs>
      </w:pPr>
      <w:hyperlink w:anchor="_Toc17842" w:history="1">
        <w:r>
          <w:rPr>
            <w:rFonts w:ascii="仿宋" w:eastAsia="仿宋" w:hAnsi="仿宋" w:cs="仿宋" w:hint="eastAsia"/>
            <w:lang w:eastAsia="zh-CN"/>
          </w:rPr>
          <w:t>(八)、环境保护综合评价</w:t>
        </w:r>
        <w:r>
          <w:tab/>
        </w:r>
        <w:r>
          <w:fldChar w:fldCharType="begin"/>
        </w:r>
        <w:r>
          <w:instrText xml:space="preserve"> PAGEREF _Toc17842 \h </w:instrText>
        </w:r>
        <w:r>
          <w:fldChar w:fldCharType="separate"/>
        </w:r>
        <w:r>
          <w:t>34</w:t>
        </w:r>
        <w:r>
          <w:fldChar w:fldCharType="end"/>
        </w:r>
      </w:hyperlink>
    </w:p>
    <w:p>
      <w:pPr>
        <w:pStyle w:val="TOC1"/>
        <w:tabs>
          <w:tab w:val="right" w:leader="dot" w:pos="8306"/>
        </w:tabs>
      </w:pPr>
      <w:hyperlink w:anchor="_Toc10416" w:history="1">
        <w:r>
          <w:rPr>
            <w:rFonts w:ascii="仿宋" w:eastAsia="仿宋" w:hAnsi="仿宋" w:cs="仿宋" w:hint="eastAsia"/>
            <w:lang w:eastAsia="zh-CN"/>
          </w:rPr>
          <w:t>八、片式电容项目社会影响</w:t>
        </w:r>
        <w:r>
          <w:tab/>
        </w:r>
        <w:r>
          <w:fldChar w:fldCharType="begin"/>
        </w:r>
        <w:r>
          <w:instrText xml:space="preserve"> PAGEREF _Toc10416 \h </w:instrText>
        </w:r>
        <w:r>
          <w:fldChar w:fldCharType="separate"/>
        </w:r>
        <w:r>
          <w:t>35</w:t>
        </w:r>
        <w:r>
          <w:fldChar w:fldCharType="end"/>
        </w:r>
      </w:hyperlink>
    </w:p>
    <w:p>
      <w:pPr>
        <w:pStyle w:val="TOC2"/>
        <w:tabs>
          <w:tab w:val="right" w:leader="dot" w:pos="8306"/>
        </w:tabs>
      </w:pPr>
      <w:hyperlink w:anchor="_Toc30339" w:history="1">
        <w:r>
          <w:rPr>
            <w:rFonts w:ascii="仿宋" w:eastAsia="仿宋" w:hAnsi="仿宋" w:cs="仿宋" w:hint="eastAsia"/>
            <w:lang w:eastAsia="zh-CN"/>
          </w:rPr>
          <w:t>(一)、社会责任与义务</w:t>
        </w:r>
        <w:r>
          <w:tab/>
        </w:r>
        <w:r>
          <w:fldChar w:fldCharType="begin"/>
        </w:r>
        <w:r>
          <w:instrText xml:space="preserve"> PAGEREF _Toc30339 \h </w:instrText>
        </w:r>
        <w:r>
          <w:fldChar w:fldCharType="separate"/>
        </w:r>
        <w:r>
          <w:t>35</w:t>
        </w:r>
        <w:r>
          <w:fldChar w:fldCharType="end"/>
        </w:r>
      </w:hyperlink>
    </w:p>
    <w:p>
      <w:pPr>
        <w:pStyle w:val="TOC2"/>
        <w:tabs>
          <w:tab w:val="right" w:leader="dot" w:pos="8306"/>
        </w:tabs>
      </w:pPr>
      <w:hyperlink w:anchor="_Toc5973" w:history="1">
        <w:r>
          <w:rPr>
            <w:rFonts w:ascii="仿宋" w:eastAsia="仿宋" w:hAnsi="仿宋" w:cs="仿宋" w:hint="eastAsia"/>
            <w:lang w:eastAsia="zh-CN"/>
          </w:rPr>
          <w:t>(二)、社会参与与沟通</w:t>
        </w:r>
        <w:r>
          <w:tab/>
        </w:r>
        <w:r>
          <w:fldChar w:fldCharType="begin"/>
        </w:r>
        <w:r>
          <w:instrText xml:space="preserve"> PAGEREF _Toc5973 \h </w:instrText>
        </w:r>
        <w:r>
          <w:fldChar w:fldCharType="separate"/>
        </w:r>
        <w:r>
          <w:t>36</w:t>
        </w:r>
        <w:r>
          <w:fldChar w:fldCharType="end"/>
        </w:r>
      </w:hyperlink>
    </w:p>
    <w:p>
      <w:pPr>
        <w:pStyle w:val="TOC1"/>
        <w:tabs>
          <w:tab w:val="right" w:leader="dot" w:pos="8306"/>
        </w:tabs>
      </w:pPr>
      <w:hyperlink w:anchor="_Toc2538" w:history="1">
        <w:r>
          <w:rPr>
            <w:rFonts w:ascii="仿宋" w:eastAsia="仿宋" w:hAnsi="仿宋" w:cs="仿宋" w:hint="eastAsia"/>
            <w:lang w:eastAsia="zh-CN"/>
          </w:rPr>
          <w:t>九、片式电容项目风险管理</w:t>
        </w:r>
        <w:r>
          <w:tab/>
        </w:r>
        <w:r>
          <w:fldChar w:fldCharType="begin"/>
        </w:r>
        <w:r>
          <w:instrText xml:space="preserve"> PAGEREF _Toc2538 \h </w:instrText>
        </w:r>
        <w:r>
          <w:fldChar w:fldCharType="separate"/>
        </w:r>
        <w:r>
          <w:t>37</w:t>
        </w:r>
        <w:r>
          <w:fldChar w:fldCharType="end"/>
        </w:r>
      </w:hyperlink>
    </w:p>
    <w:p>
      <w:pPr>
        <w:pStyle w:val="TOC2"/>
        <w:tabs>
          <w:tab w:val="right" w:leader="dot" w:pos="8306"/>
        </w:tabs>
      </w:pPr>
      <w:hyperlink w:anchor="_Toc5947" w:history="1">
        <w:r>
          <w:rPr>
            <w:rFonts w:ascii="仿宋" w:eastAsia="仿宋" w:hAnsi="仿宋" w:cs="仿宋" w:hint="eastAsia"/>
            <w:lang w:eastAsia="zh-CN"/>
          </w:rPr>
          <w:t>(一)、风险识别与评估</w:t>
        </w:r>
        <w:r>
          <w:tab/>
        </w:r>
        <w:r>
          <w:fldChar w:fldCharType="begin"/>
        </w:r>
        <w:r>
          <w:instrText xml:space="preserve"> PAGEREF _Toc5947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9" w:history="1">
        <w:r>
          <w:rPr>
            <w:rFonts w:ascii="仿宋" w:eastAsia="仿宋" w:hAnsi="仿宋" w:cs="仿宋" w:hint="eastAsia"/>
            <w:lang w:eastAsia="zh-CN"/>
          </w:rPr>
          <w:t>(二)、风险应对策略</w:t>
        </w:r>
        <w:r>
          <w:tab/>
        </w:r>
        <w:r>
          <w:fldChar w:fldCharType="begin"/>
        </w:r>
        <w:r>
          <w:instrText xml:space="preserve"> PAGEREF _Toc21389 \h </w:instrText>
        </w:r>
        <w:r>
          <w:fldChar w:fldCharType="separate"/>
        </w:r>
        <w:r>
          <w:t>38</w:t>
        </w:r>
        <w:r>
          <w:fldChar w:fldCharType="end"/>
        </w:r>
      </w:hyperlink>
    </w:p>
    <w:p>
      <w:pPr>
        <w:pStyle w:val="TOC2"/>
        <w:tabs>
          <w:tab w:val="right" w:leader="dot" w:pos="8306"/>
        </w:tabs>
      </w:pPr>
      <w:hyperlink w:anchor="_Toc30581" w:history="1">
        <w:r>
          <w:rPr>
            <w:rFonts w:ascii="仿宋" w:eastAsia="仿宋" w:hAnsi="仿宋" w:cs="仿宋" w:hint="eastAsia"/>
            <w:lang w:eastAsia="zh-CN"/>
          </w:rPr>
          <w:t>(三)、风险监控与控制</w:t>
        </w:r>
        <w:r>
          <w:tab/>
        </w:r>
        <w:r>
          <w:fldChar w:fldCharType="begin"/>
        </w:r>
        <w:r>
          <w:instrText xml:space="preserve"> PAGEREF _Toc30581 \h </w:instrText>
        </w:r>
        <w:r>
          <w:fldChar w:fldCharType="separate"/>
        </w:r>
        <w:r>
          <w:t>40</w:t>
        </w:r>
        <w:r>
          <w:fldChar w:fldCharType="end"/>
        </w:r>
      </w:hyperlink>
    </w:p>
    <w:p>
      <w:pPr>
        <w:pStyle w:val="TOC1"/>
        <w:tabs>
          <w:tab w:val="right" w:leader="dot" w:pos="8306"/>
        </w:tabs>
      </w:pPr>
      <w:hyperlink w:anchor="_Toc12304" w:history="1">
        <w:r>
          <w:rPr>
            <w:rFonts w:ascii="仿宋" w:eastAsia="仿宋" w:hAnsi="仿宋" w:cs="仿宋" w:hint="eastAsia"/>
            <w:lang w:eastAsia="zh-CN"/>
          </w:rPr>
          <w:t>十、片式电容项目经营效益</w:t>
        </w:r>
        <w:r>
          <w:tab/>
        </w:r>
        <w:r>
          <w:fldChar w:fldCharType="begin"/>
        </w:r>
        <w:r>
          <w:instrText xml:space="preserve"> PAGEREF _Toc12304 \h </w:instrText>
        </w:r>
        <w:r>
          <w:fldChar w:fldCharType="separate"/>
        </w:r>
        <w:r>
          <w:t>41</w:t>
        </w:r>
        <w:r>
          <w:fldChar w:fldCharType="end"/>
        </w:r>
      </w:hyperlink>
    </w:p>
    <w:p>
      <w:pPr>
        <w:pStyle w:val="TOC2"/>
        <w:tabs>
          <w:tab w:val="right" w:leader="dot" w:pos="8306"/>
        </w:tabs>
      </w:pPr>
      <w:hyperlink w:anchor="_Toc19574" w:history="1">
        <w:r>
          <w:rPr>
            <w:rFonts w:ascii="仿宋" w:eastAsia="仿宋" w:hAnsi="仿宋" w:cs="仿宋" w:hint="eastAsia"/>
            <w:lang w:eastAsia="zh-CN"/>
          </w:rPr>
          <w:t>(一)、经济评价财务测算</w:t>
        </w:r>
        <w:r>
          <w:tab/>
        </w:r>
        <w:r>
          <w:fldChar w:fldCharType="begin"/>
        </w:r>
        <w:r>
          <w:instrText xml:space="preserve"> PAGEREF _Toc19574 \h </w:instrText>
        </w:r>
        <w:r>
          <w:fldChar w:fldCharType="separate"/>
        </w:r>
        <w:r>
          <w:t>41</w:t>
        </w:r>
        <w:r>
          <w:fldChar w:fldCharType="end"/>
        </w:r>
      </w:hyperlink>
    </w:p>
    <w:p>
      <w:pPr>
        <w:pStyle w:val="TOC2"/>
        <w:tabs>
          <w:tab w:val="right" w:leader="dot" w:pos="8306"/>
        </w:tabs>
      </w:pPr>
      <w:hyperlink w:anchor="_Toc19216" w:history="1">
        <w:r>
          <w:rPr>
            <w:rFonts w:ascii="仿宋" w:eastAsia="仿宋" w:hAnsi="仿宋" w:cs="仿宋" w:hint="eastAsia"/>
            <w:lang w:eastAsia="zh-CN"/>
          </w:rPr>
          <w:t>(二)、片式电容项目盈利能力分析</w:t>
        </w:r>
        <w:r>
          <w:tab/>
        </w:r>
        <w:r>
          <w:fldChar w:fldCharType="begin"/>
        </w:r>
        <w:r>
          <w:instrText xml:space="preserve"> PAGEREF _Toc19216 \h </w:instrText>
        </w:r>
        <w:r>
          <w:fldChar w:fldCharType="separate"/>
        </w:r>
        <w:r>
          <w:t>42</w:t>
        </w:r>
        <w:r>
          <w:fldChar w:fldCharType="end"/>
        </w:r>
      </w:hyperlink>
    </w:p>
    <w:p>
      <w:pPr>
        <w:pStyle w:val="TOC1"/>
        <w:tabs>
          <w:tab w:val="right" w:leader="dot" w:pos="8306"/>
        </w:tabs>
      </w:pPr>
      <w:hyperlink w:anchor="_Toc8336" w:history="1">
        <w:r>
          <w:rPr>
            <w:rFonts w:ascii="仿宋" w:eastAsia="仿宋" w:hAnsi="仿宋" w:cs="仿宋" w:hint="eastAsia"/>
            <w:lang w:eastAsia="zh-CN"/>
          </w:rPr>
          <w:t>十一、片式电容项目计划安排</w:t>
        </w:r>
        <w:r>
          <w:tab/>
        </w:r>
        <w:r>
          <w:fldChar w:fldCharType="begin"/>
        </w:r>
        <w:r>
          <w:instrText xml:space="preserve"> PAGEREF _Toc8336 \h </w:instrText>
        </w:r>
        <w:r>
          <w:fldChar w:fldCharType="separate"/>
        </w:r>
        <w:r>
          <w:t>43</w:t>
        </w:r>
        <w:r>
          <w:fldChar w:fldCharType="end"/>
        </w:r>
      </w:hyperlink>
    </w:p>
    <w:p>
      <w:pPr>
        <w:pStyle w:val="TOC2"/>
        <w:tabs>
          <w:tab w:val="right" w:leader="dot" w:pos="8306"/>
        </w:tabs>
      </w:pPr>
      <w:hyperlink w:anchor="_Toc1560" w:history="1">
        <w:r>
          <w:rPr>
            <w:rFonts w:ascii="仿宋" w:eastAsia="仿宋" w:hAnsi="仿宋" w:cs="仿宋" w:hint="eastAsia"/>
            <w:lang w:eastAsia="zh-CN"/>
          </w:rPr>
          <w:t>(一)、建设周期</w:t>
        </w:r>
        <w:r>
          <w:tab/>
        </w:r>
        <w:r>
          <w:fldChar w:fldCharType="begin"/>
        </w:r>
        <w:r>
          <w:instrText xml:space="preserve"> PAGEREF _Toc1560 \h </w:instrText>
        </w:r>
        <w:r>
          <w:fldChar w:fldCharType="separate"/>
        </w:r>
        <w:r>
          <w:t>43</w:t>
        </w:r>
        <w:r>
          <w:fldChar w:fldCharType="end"/>
        </w:r>
      </w:hyperlink>
    </w:p>
    <w:p>
      <w:pPr>
        <w:pStyle w:val="TOC2"/>
        <w:tabs>
          <w:tab w:val="right" w:leader="dot" w:pos="8306"/>
        </w:tabs>
      </w:pPr>
      <w:hyperlink w:anchor="_Toc21914" w:history="1">
        <w:r>
          <w:rPr>
            <w:rFonts w:ascii="仿宋" w:eastAsia="仿宋" w:hAnsi="仿宋" w:cs="仿宋" w:hint="eastAsia"/>
            <w:lang w:eastAsia="zh-CN"/>
          </w:rPr>
          <w:t>(二)、建设进度</w:t>
        </w:r>
        <w:r>
          <w:tab/>
        </w:r>
        <w:r>
          <w:fldChar w:fldCharType="begin"/>
        </w:r>
        <w:r>
          <w:instrText xml:space="preserve"> PAGEREF _Toc21914 \h </w:instrText>
        </w:r>
        <w:r>
          <w:fldChar w:fldCharType="separate"/>
        </w:r>
        <w:r>
          <w:t>43</w:t>
        </w:r>
        <w:r>
          <w:fldChar w:fldCharType="end"/>
        </w:r>
      </w:hyperlink>
    </w:p>
    <w:p>
      <w:pPr>
        <w:pStyle w:val="TOC2"/>
        <w:tabs>
          <w:tab w:val="right" w:leader="dot" w:pos="8306"/>
        </w:tabs>
      </w:pPr>
      <w:hyperlink w:anchor="_Toc4147" w:history="1">
        <w:r>
          <w:rPr>
            <w:rFonts w:ascii="仿宋" w:eastAsia="仿宋" w:hAnsi="仿宋" w:cs="仿宋" w:hint="eastAsia"/>
            <w:lang w:eastAsia="zh-CN"/>
          </w:rPr>
          <w:t>(三)、进度安排注意事项</w:t>
        </w:r>
        <w:r>
          <w:tab/>
        </w:r>
        <w:r>
          <w:fldChar w:fldCharType="begin"/>
        </w:r>
        <w:r>
          <w:instrText xml:space="preserve"> PAGEREF _Toc4147 \h </w:instrText>
        </w:r>
        <w:r>
          <w:fldChar w:fldCharType="separate"/>
        </w:r>
        <w:r>
          <w:t>44</w:t>
        </w:r>
        <w:r>
          <w:fldChar w:fldCharType="end"/>
        </w:r>
      </w:hyperlink>
    </w:p>
    <w:p>
      <w:pPr>
        <w:pStyle w:val="TOC2"/>
        <w:tabs>
          <w:tab w:val="right" w:leader="dot" w:pos="8306"/>
        </w:tabs>
      </w:pPr>
      <w:hyperlink w:anchor="_Toc10432" w:history="1">
        <w:r>
          <w:rPr>
            <w:rFonts w:ascii="仿宋" w:eastAsia="仿宋" w:hAnsi="仿宋" w:cs="仿宋" w:hint="eastAsia"/>
            <w:lang w:eastAsia="zh-CN"/>
          </w:rPr>
          <w:t>(四)、人力资源配置</w:t>
        </w:r>
        <w:r>
          <w:tab/>
        </w:r>
        <w:r>
          <w:fldChar w:fldCharType="begin"/>
        </w:r>
        <w:r>
          <w:instrText xml:space="preserve"> PAGEREF _Toc10432 \h </w:instrText>
        </w:r>
        <w:r>
          <w:fldChar w:fldCharType="separate"/>
        </w:r>
        <w:r>
          <w:t>46</w:t>
        </w:r>
        <w:r>
          <w:fldChar w:fldCharType="end"/>
        </w:r>
      </w:hyperlink>
    </w:p>
    <w:p>
      <w:pPr>
        <w:pStyle w:val="TOC1"/>
        <w:tabs>
          <w:tab w:val="right" w:leader="dot" w:pos="8306"/>
        </w:tabs>
      </w:pPr>
      <w:hyperlink w:anchor="_Toc31486" w:history="1">
        <w:r>
          <w:rPr>
            <w:rFonts w:ascii="仿宋" w:eastAsia="仿宋" w:hAnsi="仿宋" w:cs="仿宋" w:hint="eastAsia"/>
            <w:lang w:eastAsia="zh-CN"/>
          </w:rPr>
          <w:t>十二、片式电容项目投资规划</w:t>
        </w:r>
        <w:r>
          <w:tab/>
        </w:r>
        <w:r>
          <w:fldChar w:fldCharType="begin"/>
        </w:r>
        <w:r>
          <w:instrText xml:space="preserve"> PAGEREF _Toc31486 \h </w:instrText>
        </w:r>
        <w:r>
          <w:fldChar w:fldCharType="separate"/>
        </w:r>
        <w:r>
          <w:t>47</w:t>
        </w:r>
        <w:r>
          <w:fldChar w:fldCharType="end"/>
        </w:r>
      </w:hyperlink>
    </w:p>
    <w:p>
      <w:pPr>
        <w:pStyle w:val="TOC2"/>
        <w:tabs>
          <w:tab w:val="right" w:leader="dot" w:pos="8306"/>
        </w:tabs>
      </w:pPr>
      <w:hyperlink w:anchor="_Toc4547" w:history="1">
        <w:r>
          <w:rPr>
            <w:rFonts w:ascii="仿宋" w:eastAsia="仿宋" w:hAnsi="仿宋" w:cs="仿宋" w:hint="eastAsia"/>
            <w:lang w:eastAsia="zh-CN"/>
          </w:rPr>
          <w:t>(一)、片式电容项目总投资估算</w:t>
        </w:r>
        <w:r>
          <w:tab/>
        </w:r>
        <w:r>
          <w:fldChar w:fldCharType="begin"/>
        </w:r>
        <w:r>
          <w:instrText xml:space="preserve"> PAGEREF _Toc4547 \h </w:instrText>
        </w:r>
        <w:r>
          <w:fldChar w:fldCharType="separate"/>
        </w:r>
        <w:r>
          <w:t>47</w:t>
        </w:r>
        <w:r>
          <w:fldChar w:fldCharType="end"/>
        </w:r>
      </w:hyperlink>
    </w:p>
    <w:p>
      <w:pPr>
        <w:pStyle w:val="TOC2"/>
        <w:tabs>
          <w:tab w:val="right" w:leader="dot" w:pos="8306"/>
        </w:tabs>
      </w:pPr>
      <w:hyperlink w:anchor="_Toc16750" w:history="1">
        <w:r>
          <w:rPr>
            <w:rFonts w:ascii="仿宋" w:eastAsia="仿宋" w:hAnsi="仿宋" w:cs="仿宋" w:hint="eastAsia"/>
            <w:lang w:eastAsia="zh-CN"/>
          </w:rPr>
          <w:t>(二)、资金筹措</w:t>
        </w:r>
        <w:r>
          <w:tab/>
        </w:r>
        <w:r>
          <w:fldChar w:fldCharType="begin"/>
        </w:r>
        <w:r>
          <w:instrText xml:space="preserve"> PAGEREF _Toc16750 \h </w:instrText>
        </w:r>
        <w:r>
          <w:fldChar w:fldCharType="separate"/>
        </w:r>
        <w:r>
          <w:t>48</w:t>
        </w:r>
        <w:r>
          <w:fldChar w:fldCharType="end"/>
        </w:r>
      </w:hyperlink>
    </w:p>
    <w:p>
      <w:pPr>
        <w:pStyle w:val="TOC1"/>
        <w:tabs>
          <w:tab w:val="right" w:leader="dot" w:pos="8306"/>
        </w:tabs>
      </w:pPr>
      <w:hyperlink w:anchor="_Toc16682" w:history="1">
        <w:r>
          <w:rPr>
            <w:rFonts w:ascii="仿宋" w:eastAsia="仿宋" w:hAnsi="仿宋" w:cs="仿宋" w:hint="eastAsia"/>
            <w:lang w:eastAsia="zh-CN"/>
          </w:rPr>
          <w:t>十三、供应链管理</w:t>
        </w:r>
        <w:r>
          <w:tab/>
        </w:r>
        <w:r>
          <w:fldChar w:fldCharType="begin"/>
        </w:r>
        <w:r>
          <w:instrText xml:space="preserve"> PAGEREF _Toc16682 \h </w:instrText>
        </w:r>
        <w:r>
          <w:fldChar w:fldCharType="separate"/>
        </w:r>
        <w:r>
          <w:t>49</w:t>
        </w:r>
        <w:r>
          <w:fldChar w:fldCharType="end"/>
        </w:r>
      </w:hyperlink>
    </w:p>
    <w:p>
      <w:pPr>
        <w:pStyle w:val="TOC2"/>
        <w:tabs>
          <w:tab w:val="right" w:leader="dot" w:pos="8306"/>
        </w:tabs>
      </w:pPr>
      <w:hyperlink w:anchor="_Toc5545" w:history="1">
        <w:r>
          <w:rPr>
            <w:rFonts w:ascii="仿宋" w:eastAsia="仿宋" w:hAnsi="仿宋" w:cs="仿宋" w:hint="eastAsia"/>
            <w:lang w:eastAsia="zh-CN"/>
          </w:rPr>
          <w:t>(一)、供应链战略规划</w:t>
        </w:r>
        <w:r>
          <w:tab/>
        </w:r>
        <w:r>
          <w:fldChar w:fldCharType="begin"/>
        </w:r>
        <w:r>
          <w:instrText xml:space="preserve"> PAGEREF _Toc5545 \h </w:instrText>
        </w:r>
        <w:r>
          <w:fldChar w:fldCharType="separate"/>
        </w:r>
        <w:r>
          <w:t>49</w:t>
        </w:r>
        <w:r>
          <w:fldChar w:fldCharType="end"/>
        </w:r>
      </w:hyperlink>
    </w:p>
    <w:p>
      <w:pPr>
        <w:pStyle w:val="TOC2"/>
        <w:tabs>
          <w:tab w:val="right" w:leader="dot" w:pos="8306"/>
        </w:tabs>
      </w:pPr>
      <w:hyperlink w:anchor="_Toc23878" w:history="1">
        <w:r>
          <w:rPr>
            <w:rFonts w:ascii="仿宋" w:eastAsia="仿宋" w:hAnsi="仿宋" w:cs="仿宋" w:hint="eastAsia"/>
            <w:lang w:eastAsia="zh-CN"/>
          </w:rPr>
          <w:t>(二)、供应商选择与合作</w:t>
        </w:r>
        <w:r>
          <w:tab/>
        </w:r>
        <w:r>
          <w:fldChar w:fldCharType="begin"/>
        </w:r>
        <w:r>
          <w:instrText xml:space="preserve"> PAGEREF _Toc23878 \h </w:instrText>
        </w:r>
        <w:r>
          <w:fldChar w:fldCharType="separate"/>
        </w:r>
        <w:r>
          <w:t>50</w:t>
        </w:r>
        <w:r>
          <w:fldChar w:fldCharType="end"/>
        </w:r>
      </w:hyperlink>
    </w:p>
    <w:p>
      <w:pPr>
        <w:pStyle w:val="TOC2"/>
        <w:tabs>
          <w:tab w:val="right" w:leader="dot" w:pos="8306"/>
        </w:tabs>
      </w:pPr>
      <w:hyperlink w:anchor="_Toc13973" w:history="1">
        <w:r>
          <w:rPr>
            <w:rFonts w:ascii="仿宋" w:eastAsia="仿宋" w:hAnsi="仿宋" w:cs="仿宋" w:hint="eastAsia"/>
            <w:lang w:eastAsia="zh-CN"/>
          </w:rPr>
          <w:t>(三)、物流与库存管理</w:t>
        </w:r>
        <w:r>
          <w:tab/>
        </w:r>
        <w:r>
          <w:fldChar w:fldCharType="begin"/>
        </w:r>
        <w:r>
          <w:instrText xml:space="preserve"> PAGEREF _Toc13973 \h </w:instrText>
        </w:r>
        <w:r>
          <w:fldChar w:fldCharType="separate"/>
        </w:r>
        <w:r>
          <w:t>52</w:t>
        </w:r>
        <w:r>
          <w:fldChar w:fldCharType="end"/>
        </w:r>
      </w:hyperlink>
    </w:p>
    <w:p>
      <w:pPr>
        <w:pStyle w:val="TOC1"/>
        <w:tabs>
          <w:tab w:val="right" w:leader="dot" w:pos="8306"/>
        </w:tabs>
      </w:pPr>
      <w:hyperlink w:anchor="_Toc23529" w:history="1">
        <w:r>
          <w:rPr>
            <w:rFonts w:ascii="仿宋" w:eastAsia="仿宋" w:hAnsi="仿宋" w:cs="仿宋" w:hint="eastAsia"/>
            <w:lang w:eastAsia="zh-CN"/>
          </w:rPr>
          <w:t>十四、风险识别与分类</w:t>
        </w:r>
        <w:r>
          <w:tab/>
        </w:r>
        <w:r>
          <w:fldChar w:fldCharType="begin"/>
        </w:r>
        <w:r>
          <w:instrText xml:space="preserve"> PAGEREF _Toc23529 \h </w:instrText>
        </w:r>
        <w:r>
          <w:fldChar w:fldCharType="separate"/>
        </w:r>
        <w:r>
          <w:t>53</w:t>
        </w:r>
        <w:r>
          <w:fldChar w:fldCharType="end"/>
        </w:r>
      </w:hyperlink>
    </w:p>
    <w:p>
      <w:pPr>
        <w:pStyle w:val="TOC2"/>
        <w:tabs>
          <w:tab w:val="right" w:leader="dot" w:pos="8306"/>
        </w:tabs>
      </w:pPr>
      <w:hyperlink w:anchor="_Toc21269" w:history="1">
        <w:r>
          <w:rPr>
            <w:rFonts w:ascii="仿宋" w:eastAsia="仿宋" w:hAnsi="仿宋" w:cs="仿宋" w:hint="eastAsia"/>
            <w:lang w:eastAsia="zh-CN"/>
          </w:rPr>
          <w:t>(一)、风险识别</w:t>
        </w:r>
        <w:r>
          <w:tab/>
        </w:r>
        <w:r>
          <w:fldChar w:fldCharType="begin"/>
        </w:r>
        <w:r>
          <w:instrText xml:space="preserve"> PAGEREF _Toc21269 \h </w:instrText>
        </w:r>
        <w:r>
          <w:fldChar w:fldCharType="separate"/>
        </w:r>
        <w:r>
          <w:t>53</w:t>
        </w:r>
        <w:r>
          <w:fldChar w:fldCharType="end"/>
        </w:r>
      </w:hyperlink>
    </w:p>
    <w:p>
      <w:pPr>
        <w:pStyle w:val="TOC2"/>
        <w:tabs>
          <w:tab w:val="right" w:leader="dot" w:pos="8306"/>
        </w:tabs>
      </w:pPr>
      <w:hyperlink w:anchor="_Toc1860" w:history="1">
        <w:r>
          <w:rPr>
            <w:rFonts w:ascii="仿宋" w:eastAsia="仿宋" w:hAnsi="仿宋" w:cs="仿宋" w:hint="eastAsia"/>
            <w:lang w:eastAsia="zh-CN"/>
          </w:rPr>
          <w:t>(二)、风险分类</w:t>
        </w:r>
        <w:r>
          <w:tab/>
        </w:r>
        <w:r>
          <w:fldChar w:fldCharType="begin"/>
        </w:r>
        <w:r>
          <w:instrText xml:space="preserve"> PAGEREF _Toc1860 \h </w:instrText>
        </w:r>
        <w:r>
          <w:fldChar w:fldCharType="separate"/>
        </w:r>
        <w:r>
          <w:t>54</w:t>
        </w:r>
        <w:r>
          <w:fldChar w:fldCharType="end"/>
        </w:r>
      </w:hyperlink>
    </w:p>
    <w:p>
      <w:pPr>
        <w:pStyle w:val="TOC1"/>
        <w:tabs>
          <w:tab w:val="right" w:leader="dot" w:pos="8306"/>
        </w:tabs>
      </w:pPr>
      <w:hyperlink w:anchor="_Toc28690" w:history="1">
        <w:r>
          <w:rPr>
            <w:rFonts w:ascii="仿宋" w:eastAsia="仿宋" w:hAnsi="仿宋" w:cs="仿宋" w:hint="eastAsia"/>
            <w:lang w:eastAsia="zh-CN"/>
          </w:rPr>
          <w:t>十五、质量管理体系</w:t>
        </w:r>
        <w:r>
          <w:tab/>
        </w:r>
        <w:r>
          <w:fldChar w:fldCharType="begin"/>
        </w:r>
        <w:r>
          <w:instrText xml:space="preserve"> PAGEREF _Toc28690 \h </w:instrText>
        </w:r>
        <w:r>
          <w:fldChar w:fldCharType="separate"/>
        </w:r>
        <w:r>
          <w:t>56</w:t>
        </w:r>
        <w:r>
          <w:fldChar w:fldCharType="end"/>
        </w:r>
      </w:hyperlink>
    </w:p>
    <w:p>
      <w:pPr>
        <w:pStyle w:val="TOC2"/>
        <w:tabs>
          <w:tab w:val="right" w:leader="dot" w:pos="8306"/>
        </w:tabs>
      </w:pPr>
      <w:hyperlink w:anchor="_Toc28233" w:history="1">
        <w:r>
          <w:rPr>
            <w:rFonts w:ascii="仿宋" w:eastAsia="仿宋" w:hAnsi="仿宋" w:cs="仿宋" w:hint="eastAsia"/>
            <w:lang w:eastAsia="zh-CN"/>
          </w:rPr>
          <w:t>(一)、质量目标与方针</w:t>
        </w:r>
        <w:r>
          <w:tab/>
        </w:r>
        <w:r>
          <w:fldChar w:fldCharType="begin"/>
        </w:r>
        <w:r>
          <w:instrText xml:space="preserve"> PAGEREF _Toc28233 \h </w:instrText>
        </w:r>
        <w:r>
          <w:fldChar w:fldCharType="separate"/>
        </w:r>
        <w:r>
          <w:t>56</w:t>
        </w:r>
        <w:r>
          <w:fldChar w:fldCharType="end"/>
        </w:r>
      </w:hyperlink>
    </w:p>
    <w:p>
      <w:pPr>
        <w:pStyle w:val="TOC2"/>
        <w:tabs>
          <w:tab w:val="right" w:leader="dot" w:pos="8306"/>
        </w:tabs>
      </w:pPr>
      <w:hyperlink w:anchor="_Toc12209" w:history="1">
        <w:r>
          <w:rPr>
            <w:rFonts w:ascii="仿宋" w:eastAsia="仿宋" w:hAnsi="仿宋" w:cs="仿宋" w:hint="eastAsia"/>
            <w:lang w:eastAsia="zh-CN"/>
          </w:rPr>
          <w:t>(二)、质量管理责任</w:t>
        </w:r>
        <w:r>
          <w:tab/>
        </w:r>
        <w:r>
          <w:fldChar w:fldCharType="begin"/>
        </w:r>
        <w:r>
          <w:instrText xml:space="preserve"> PAGEREF _Toc12209 \h </w:instrText>
        </w:r>
        <w:r>
          <w:fldChar w:fldCharType="separate"/>
        </w:r>
        <w:r>
          <w:t>57</w:t>
        </w:r>
        <w:r>
          <w:fldChar w:fldCharType="end"/>
        </w:r>
      </w:hyperlink>
    </w:p>
    <w:p>
      <w:pPr>
        <w:pStyle w:val="TOC2"/>
        <w:tabs>
          <w:tab w:val="right" w:leader="dot" w:pos="8306"/>
        </w:tabs>
      </w:pPr>
      <w:hyperlink w:anchor="_Toc17791" w:history="1">
        <w:r>
          <w:rPr>
            <w:rFonts w:ascii="仿宋" w:eastAsia="仿宋" w:hAnsi="仿宋" w:cs="仿宋" w:hint="eastAsia"/>
            <w:lang w:eastAsia="zh-CN"/>
          </w:rPr>
          <w:t>(三)、质量管理体系文件</w:t>
        </w:r>
        <w:r>
          <w:tab/>
        </w:r>
        <w:r>
          <w:fldChar w:fldCharType="begin"/>
        </w:r>
        <w:r>
          <w:instrText xml:space="preserve"> PAGEREF _Toc17791 \h </w:instrText>
        </w:r>
        <w:r>
          <w:fldChar w:fldCharType="separate"/>
        </w:r>
        <w:r>
          <w:t>58</w:t>
        </w:r>
        <w:r>
          <w:fldChar w:fldCharType="end"/>
        </w:r>
      </w:hyperlink>
    </w:p>
    <w:p>
      <w:pPr>
        <w:pStyle w:val="TOC2"/>
        <w:tabs>
          <w:tab w:val="right" w:leader="dot" w:pos="8306"/>
        </w:tabs>
      </w:pPr>
      <w:hyperlink w:anchor="_Toc2929" w:history="1">
        <w:r>
          <w:rPr>
            <w:rFonts w:ascii="仿宋" w:eastAsia="仿宋" w:hAnsi="仿宋" w:cs="仿宋" w:hint="eastAsia"/>
            <w:lang w:eastAsia="zh-CN"/>
          </w:rPr>
          <w:t>(四)、质量培训与教育</w:t>
        </w:r>
        <w:r>
          <w:tab/>
        </w:r>
        <w:r>
          <w:fldChar w:fldCharType="begin"/>
        </w:r>
        <w:r>
          <w:instrText xml:space="preserve"> PAGEREF _Toc2929 \h </w:instrText>
        </w:r>
        <w:r>
          <w:fldChar w:fldCharType="separate"/>
        </w:r>
        <w:r>
          <w:t>60</w:t>
        </w:r>
        <w:r>
          <w:fldChar w:fldCharType="end"/>
        </w:r>
      </w:hyperlink>
    </w:p>
    <w:p>
      <w:pPr>
        <w:pStyle w:val="TOC2"/>
        <w:tabs>
          <w:tab w:val="right" w:leader="dot" w:pos="8306"/>
        </w:tabs>
      </w:pPr>
      <w:hyperlink w:anchor="_Toc9014" w:history="1">
        <w:r>
          <w:rPr>
            <w:rFonts w:ascii="仿宋" w:eastAsia="仿宋" w:hAnsi="仿宋" w:cs="仿宋" w:hint="eastAsia"/>
            <w:lang w:eastAsia="zh-CN"/>
          </w:rPr>
          <w:t>(五)、质量审核与评价</w:t>
        </w:r>
        <w:r>
          <w:tab/>
        </w:r>
        <w:r>
          <w:fldChar w:fldCharType="begin"/>
        </w:r>
        <w:r>
          <w:instrText xml:space="preserve"> PAGEREF _Toc9014 \h </w:instrText>
        </w:r>
        <w:r>
          <w:fldChar w:fldCharType="separate"/>
        </w:r>
        <w:r>
          <w:t>62</w:t>
        </w:r>
        <w:r>
          <w:fldChar w:fldCharType="end"/>
        </w:r>
      </w:hyperlink>
    </w:p>
    <w:p>
      <w:pPr>
        <w:pStyle w:val="TOC2"/>
        <w:tabs>
          <w:tab w:val="right" w:leader="dot" w:pos="8306"/>
        </w:tabs>
      </w:pPr>
      <w:hyperlink w:anchor="_Toc24582" w:history="1">
        <w:r>
          <w:rPr>
            <w:rFonts w:ascii="仿宋" w:eastAsia="仿宋" w:hAnsi="仿宋" w:cs="仿宋" w:hint="eastAsia"/>
            <w:lang w:eastAsia="zh-CN"/>
          </w:rPr>
          <w:t>(六)、不符合与纠正措施</w:t>
        </w:r>
        <w:r>
          <w:tab/>
        </w:r>
        <w:r>
          <w:fldChar w:fldCharType="begin"/>
        </w:r>
        <w:r>
          <w:instrText xml:space="preserve"> PAGEREF _Toc24582 \h </w:instrText>
        </w:r>
        <w:r>
          <w:fldChar w:fldCharType="separate"/>
        </w:r>
        <w:r>
          <w:t>63</w:t>
        </w:r>
        <w:r>
          <w:fldChar w:fldCharType="end"/>
        </w:r>
      </w:hyperlink>
    </w:p>
    <w:p>
      <w:pPr>
        <w:pStyle w:val="TOC1"/>
        <w:tabs>
          <w:tab w:val="right" w:leader="dot" w:pos="8306"/>
        </w:tabs>
      </w:pPr>
      <w:hyperlink w:anchor="_Toc6765" w:history="1">
        <w:r>
          <w:rPr>
            <w:rFonts w:ascii="仿宋" w:eastAsia="仿宋" w:hAnsi="仿宋" w:cs="仿宋" w:hint="eastAsia"/>
            <w:lang w:eastAsia="zh-CN"/>
          </w:rPr>
          <w:t>十六、片式电容项目实施时间节点</w:t>
        </w:r>
        <w:r>
          <w:tab/>
        </w:r>
        <w:r>
          <w:fldChar w:fldCharType="begin"/>
        </w:r>
        <w:r>
          <w:instrText xml:space="preserve"> PAGEREF _Toc6765 \h </w:instrText>
        </w:r>
        <w:r>
          <w:fldChar w:fldCharType="separate"/>
        </w:r>
        <w:r>
          <w:t>64</w:t>
        </w:r>
        <w:r>
          <w:fldChar w:fldCharType="end"/>
        </w:r>
      </w:hyperlink>
    </w:p>
    <w:p>
      <w:pPr>
        <w:pStyle w:val="TOC2"/>
        <w:tabs>
          <w:tab w:val="right" w:leader="dot" w:pos="8306"/>
        </w:tabs>
      </w:pPr>
      <w:hyperlink w:anchor="_Toc24867" w:history="1">
        <w:r>
          <w:rPr>
            <w:rFonts w:ascii="仿宋" w:eastAsia="仿宋" w:hAnsi="仿宋" w:cs="仿宋" w:hint="eastAsia"/>
            <w:lang w:eastAsia="zh-CN"/>
          </w:rPr>
          <w:t>(一)、片式电容项目启动阶段时间节点</w:t>
        </w:r>
        <w:r>
          <w:tab/>
        </w:r>
        <w:r>
          <w:fldChar w:fldCharType="begin"/>
        </w:r>
        <w:r>
          <w:instrText xml:space="preserve"> PAGEREF _Toc24867 \h </w:instrText>
        </w:r>
        <w:r>
          <w:fldChar w:fldCharType="separate"/>
        </w:r>
        <w:r>
          <w:t>64</w:t>
        </w:r>
        <w:r>
          <w:fldChar w:fldCharType="end"/>
        </w:r>
      </w:hyperlink>
    </w:p>
    <w:p>
      <w:pPr>
        <w:pStyle w:val="TOC2"/>
        <w:tabs>
          <w:tab w:val="right" w:leader="dot" w:pos="8306"/>
        </w:tabs>
      </w:pPr>
      <w:hyperlink w:anchor="_Toc4596" w:history="1">
        <w:r>
          <w:rPr>
            <w:rFonts w:ascii="仿宋" w:eastAsia="仿宋" w:hAnsi="仿宋" w:cs="仿宋" w:hint="eastAsia"/>
            <w:lang w:eastAsia="zh-CN"/>
          </w:rPr>
          <w:t>(二)、片式电容项目执行阶段时间节点</w:t>
        </w:r>
        <w:r>
          <w:tab/>
        </w:r>
        <w:r>
          <w:fldChar w:fldCharType="begin"/>
        </w:r>
        <w:r>
          <w:instrText xml:space="preserve"> PAGEREF _Toc4596 \h </w:instrText>
        </w:r>
        <w:r>
          <w:fldChar w:fldCharType="separate"/>
        </w:r>
        <w:r>
          <w:t>65</w:t>
        </w:r>
        <w:r>
          <w:fldChar w:fldCharType="end"/>
        </w:r>
      </w:hyperlink>
    </w:p>
    <w:p>
      <w:pPr>
        <w:pStyle w:val="TOC2"/>
        <w:tabs>
          <w:tab w:val="right" w:leader="dot" w:pos="8306"/>
        </w:tabs>
      </w:pPr>
      <w:hyperlink w:anchor="_Toc31898" w:history="1">
        <w:r>
          <w:rPr>
            <w:rFonts w:ascii="仿宋" w:eastAsia="仿宋" w:hAnsi="仿宋" w:cs="仿宋" w:hint="eastAsia"/>
            <w:lang w:eastAsia="zh-CN"/>
          </w:rPr>
          <w:t>(三)、片式电容项目完成阶段时间节点</w:t>
        </w:r>
        <w:r>
          <w:tab/>
        </w:r>
        <w:r>
          <w:fldChar w:fldCharType="begin"/>
        </w:r>
        <w:r>
          <w:instrText xml:space="preserve"> PAGEREF _Toc31898 \h </w:instrText>
        </w:r>
        <w:r>
          <w:fldChar w:fldCharType="separate"/>
        </w:r>
        <w:r>
          <w:t>66</w:t>
        </w:r>
        <w:r>
          <w:fldChar w:fldCharType="end"/>
        </w:r>
      </w:hyperlink>
    </w:p>
    <w:p>
      <w:pPr>
        <w:pStyle w:val="TOC1"/>
        <w:tabs>
          <w:tab w:val="right" w:leader="dot" w:pos="8306"/>
        </w:tabs>
      </w:pPr>
      <w:hyperlink w:anchor="_Toc24971" w:history="1">
        <w:r>
          <w:rPr>
            <w:rFonts w:ascii="仿宋" w:eastAsia="仿宋" w:hAnsi="仿宋" w:cs="仿宋" w:hint="eastAsia"/>
            <w:lang w:eastAsia="zh-CN"/>
          </w:rPr>
          <w:t>十七、片式电容项目工程方案分析</w:t>
        </w:r>
        <w:r>
          <w:tab/>
        </w:r>
        <w:r>
          <w:fldChar w:fldCharType="begin"/>
        </w:r>
        <w:r>
          <w:instrText xml:space="preserve"> PAGEREF _Toc24971 \h </w:instrText>
        </w:r>
        <w:r>
          <w:fldChar w:fldCharType="separate"/>
        </w:r>
        <w:r>
          <w:t>67</w:t>
        </w:r>
        <w:r>
          <w:fldChar w:fldCharType="end"/>
        </w:r>
      </w:hyperlink>
    </w:p>
    <w:p>
      <w:pPr>
        <w:pStyle w:val="TOC2"/>
        <w:tabs>
          <w:tab w:val="right" w:leader="dot" w:pos="8306"/>
        </w:tabs>
      </w:pPr>
      <w:hyperlink w:anchor="_Toc12155" w:history="1">
        <w:r>
          <w:rPr>
            <w:rFonts w:ascii="仿宋" w:eastAsia="仿宋" w:hAnsi="仿宋" w:cs="仿宋" w:hint="eastAsia"/>
            <w:lang w:eastAsia="zh-CN"/>
          </w:rPr>
          <w:t>(一)、建筑工程设计原则</w:t>
        </w:r>
        <w:r>
          <w:tab/>
        </w:r>
        <w:r>
          <w:fldChar w:fldCharType="begin"/>
        </w:r>
        <w:r>
          <w:instrText xml:space="preserve"> PAGEREF _Toc12155 \h </w:instrText>
        </w:r>
        <w:r>
          <w:fldChar w:fldCharType="separate"/>
        </w:r>
        <w:r>
          <w:t>67</w:t>
        </w:r>
        <w:r>
          <w:fldChar w:fldCharType="end"/>
        </w:r>
      </w:hyperlink>
    </w:p>
    <w:p>
      <w:pPr>
        <w:pStyle w:val="TOC2"/>
        <w:tabs>
          <w:tab w:val="right" w:leader="dot" w:pos="8306"/>
        </w:tabs>
      </w:pPr>
      <w:hyperlink w:anchor="_Toc19728" w:history="1">
        <w:r>
          <w:rPr>
            <w:rFonts w:ascii="仿宋" w:eastAsia="仿宋" w:hAnsi="仿宋" w:cs="仿宋" w:hint="eastAsia"/>
            <w:lang w:eastAsia="zh-CN"/>
          </w:rPr>
          <w:t>(二)、土建工程建设指标</w:t>
        </w:r>
        <w:r>
          <w:tab/>
        </w:r>
        <w:r>
          <w:fldChar w:fldCharType="begin"/>
        </w:r>
        <w:r>
          <w:instrText xml:space="preserve"> PAGEREF _Toc19728 \h </w:instrText>
        </w:r>
        <w:r>
          <w:fldChar w:fldCharType="separate"/>
        </w:r>
        <w:r>
          <w:t>70</w:t>
        </w:r>
        <w:r>
          <w:fldChar w:fldCharType="end"/>
        </w:r>
      </w:hyperlink>
    </w:p>
    <w:p>
      <w:pPr>
        <w:pStyle w:val="TOC1"/>
        <w:tabs>
          <w:tab w:val="right" w:leader="dot" w:pos="8306"/>
        </w:tabs>
      </w:pPr>
      <w:hyperlink w:anchor="_Toc9492" w:history="1">
        <w:r>
          <w:rPr>
            <w:rFonts w:ascii="仿宋" w:eastAsia="仿宋" w:hAnsi="仿宋" w:cs="仿宋" w:hint="eastAsia"/>
            <w:lang w:eastAsia="zh-CN"/>
          </w:rPr>
          <w:t>十八、片式电容项目治理与监督</w:t>
        </w:r>
        <w:r>
          <w:tab/>
        </w:r>
        <w:r>
          <w:fldChar w:fldCharType="begin"/>
        </w:r>
        <w:r>
          <w:instrText xml:space="preserve"> PAGEREF _Toc9492 \h </w:instrText>
        </w:r>
        <w:r>
          <w:fldChar w:fldCharType="separate"/>
        </w:r>
        <w:r>
          <w:t>72</w:t>
        </w:r>
        <w:r>
          <w:fldChar w:fldCharType="end"/>
        </w:r>
      </w:hyperlink>
    </w:p>
    <w:p>
      <w:pPr>
        <w:pStyle w:val="TOC2"/>
        <w:tabs>
          <w:tab w:val="right" w:leader="dot" w:pos="8306"/>
        </w:tabs>
      </w:pPr>
      <w:hyperlink w:anchor="_Toc30196" w:history="1">
        <w:r>
          <w:rPr>
            <w:rFonts w:ascii="仿宋" w:eastAsia="仿宋" w:hAnsi="仿宋" w:cs="仿宋" w:hint="eastAsia"/>
            <w:lang w:eastAsia="zh-CN"/>
          </w:rPr>
          <w:t>(一)、片式电容项目治理结构</w:t>
        </w:r>
        <w:r>
          <w:tab/>
        </w:r>
        <w:r>
          <w:fldChar w:fldCharType="begin"/>
        </w:r>
        <w:r>
          <w:instrText xml:space="preserve"> PAGEREF _Toc30196 \h </w:instrText>
        </w:r>
        <w:r>
          <w:fldChar w:fldCharType="separate"/>
        </w:r>
        <w:r>
          <w:t>72</w:t>
        </w:r>
        <w:r>
          <w:fldChar w:fldCharType="end"/>
        </w:r>
      </w:hyperlink>
    </w:p>
    <w:p>
      <w:pPr>
        <w:pStyle w:val="TOC2"/>
        <w:tabs>
          <w:tab w:val="right" w:leader="dot" w:pos="8306"/>
        </w:tabs>
      </w:pPr>
      <w:hyperlink w:anchor="_Toc30461" w:history="1">
        <w:r>
          <w:rPr>
            <w:rFonts w:ascii="仿宋" w:eastAsia="仿宋" w:hAnsi="仿宋" w:cs="仿宋" w:hint="eastAsia"/>
            <w:lang w:eastAsia="zh-CN"/>
          </w:rPr>
          <w:t>(二)、监督与审计</w:t>
        </w:r>
        <w:r>
          <w:tab/>
        </w:r>
        <w:r>
          <w:fldChar w:fldCharType="begin"/>
        </w:r>
        <w:r>
          <w:instrText xml:space="preserve"> PAGEREF _Toc30461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11"/>
      <w:r>
        <w:rPr>
          <w:rFonts w:ascii="仿宋" w:eastAsia="仿宋" w:hAnsi="仿宋" w:cs="仿宋" w:hint="eastAsia"/>
          <w:sz w:val="28"/>
          <w:lang w:eastAsia="zh-CN"/>
        </w:rPr>
        <w:t>一、片式电容项目文档管理</w:t>
      </w:r>
      <w:bookmarkEnd w:id="2"/>
    </w:p>
    <w:p>
      <w:pPr>
        <w:pStyle w:val="Heading2"/>
        <w:rPr>
          <w:rFonts w:ascii="仿宋" w:eastAsia="仿宋" w:hAnsi="仿宋" w:cs="仿宋" w:hint="eastAsia"/>
          <w:lang w:eastAsia="zh-CN"/>
        </w:rPr>
      </w:pPr>
      <w:bookmarkStart w:id="3" w:name="_Toc92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片式电容项目高度重视文档的质量和准确性，以支持片式电容项目的各项活动和决策。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文档的编制始于片式电容项目计划的初期，我们制定了详细的文档编制计划，明确了每个文档的内容、格式和编写责任人。在片式电容项目启动阶段，我们首先编制了片式电容项目章程，明确定义了片式电容项目的目标、范围、风险等关键要素。随后，片式电容项目团队根据计划陆续编制了需求文档、设计文档、测试文档等各类文档，确保片式电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片式电容项目管理中的重要环节，旨在确保片式电容项目文档符合质量标准和片式电容项目需求。在片式电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除了内部审查，我们还进行了外部审查，邀请片式电容项目相关利益方和专业领域的专家对文档进行独立审查。这有助于获取更全面、客观的反馈，确保片式电容项目文档不仅符合内部标准，也满足外部需求。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片式电容项目在文档编制与审查方面建立了严格的管理机制，通过规范的流程和多维度的审查，确保片式电容项目文档的质量、准确性和可靠性，为片式电容项目的顺利推进提供了有力支持。</w:t>
      </w:r>
    </w:p>
    <w:p>
      <w:pPr>
        <w:pStyle w:val="Heading2"/>
        <w:ind w:firstLine="560" w:firstLineChars="200"/>
        <w:rPr>
          <w:rFonts w:ascii="仿宋" w:eastAsia="仿宋" w:hAnsi="仿宋" w:cs="仿宋" w:hint="eastAsia"/>
          <w:sz w:val="28"/>
          <w:lang w:eastAsia="zh-CN"/>
        </w:rPr>
      </w:pPr>
      <w:bookmarkStart w:id="4" w:name="_Toc239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我们通过多渠道发布文档，包括电子邮件、片式电容项目管理平台、内部网站等，以满足不同团队成员的偏好和需求。多渠道发布确保了信息的全面覆盖。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我们采用了精细的权限控制，确保只有授权人员可以访问敏感信息。这种安全措施保护了片式电容项目文档的机密性，防止了未经授权的信息泄露。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4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文档存档与归档是片式电容项目生命周期中一个至关重要的环节，直接关系到片式电容项目信息的长期保存和历史记录的完整性。在片式电容项目中，我们实施了一系列有效的文档存档与归档管理策略：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0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750"/>
      <w:r>
        <w:rPr>
          <w:rFonts w:ascii="仿宋" w:eastAsia="仿宋" w:hAnsi="仿宋" w:cs="仿宋" w:hint="eastAsia"/>
          <w:lang w:eastAsia="zh-CN"/>
        </w:rPr>
        <w:t>(一)、片式电容行业分析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片式电容行业一直以来都是市场的关注焦点。行业内的发展趋势、竞争态势以及潜在机会都对片式电容项目的推进产生深远的影响。通过深入研究行业的整体概貌，我们将更好地理解行业的核心特征，为片式电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容行业，技术一直是推动创新和发展的关键因素。我们将对当前技术趋势进行详尽分析，包括但不限于人工智能、大数据应用、先进制造技术等。这有助于片式电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片式电容项目成功的基础。我们将对主要竞争对手进行深入研究，包括其市场份额、产品特点、市场定位等。通过全面了解竞争对手的优势和劣势，片式电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253"/>
      <w:r>
        <w:rPr>
          <w:rFonts w:ascii="仿宋" w:eastAsia="仿宋" w:hAnsi="仿宋" w:cs="仿宋" w:hint="eastAsia"/>
          <w:sz w:val="28"/>
          <w:lang w:eastAsia="zh-CN"/>
        </w:rPr>
        <w:t>(二)、片式电容市场分析预测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通过对市场规模的深入调研，我们将预测片式电容市场未来的增长趋势。这包括市场的整体规模、各细分领域的发展趋势等。片式电容项目可以根据市场的扩张速度和潜在机会，制定更符合市场需求的发展策略。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片式电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片式电容项目实施过程中需要充分考虑的因素。我们将对市场风险进行全面评估，包括但不限于政策法规风险、市场竞争风险、技术变革风险等。通过对潜在风险的深入分析，片式电容项目可以制定相应的风险缓解策略，降低不确定性对片式电容项目的影响。</w:t>
      </w:r>
    </w:p>
    <w:p>
      <w:pPr>
        <w:pStyle w:val="Heading1"/>
        <w:ind w:firstLine="560" w:firstLineChars="200"/>
        <w:rPr>
          <w:rFonts w:ascii="仿宋" w:eastAsia="仿宋" w:hAnsi="仿宋" w:cs="仿宋" w:hint="eastAsia"/>
          <w:sz w:val="28"/>
          <w:lang w:eastAsia="zh-CN"/>
        </w:rPr>
      </w:pPr>
      <w:bookmarkStart w:id="9" w:name="_Toc12866"/>
      <w:r>
        <w:rPr>
          <w:rFonts w:ascii="仿宋" w:eastAsia="仿宋" w:hAnsi="仿宋" w:cs="仿宋" w:hint="eastAsia"/>
          <w:sz w:val="28"/>
          <w:lang w:eastAsia="zh-CN"/>
        </w:rPr>
        <w:t>三、片式电容项目概论</w:t>
      </w:r>
      <w:bookmarkEnd w:id="9"/>
    </w:p>
    <w:p>
      <w:pPr>
        <w:pStyle w:val="Heading2"/>
        <w:rPr>
          <w:rFonts w:ascii="仿宋" w:eastAsia="仿宋" w:hAnsi="仿宋" w:cs="仿宋" w:hint="eastAsia"/>
          <w:lang w:eastAsia="zh-CN"/>
        </w:rPr>
      </w:pPr>
      <w:bookmarkStart w:id="10" w:name="_Toc14809"/>
      <w:r>
        <w:rPr>
          <w:rFonts w:ascii="仿宋" w:eastAsia="仿宋" w:hAnsi="仿宋" w:cs="仿宋" w:hint="eastAsia"/>
          <w:lang w:eastAsia="zh-CN"/>
        </w:rPr>
        <w:t>(一)、片式电容项目概况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起源追溯至对市场的深入洞察。市场的不断演变与变革为片式电容项目提供了难得的机遇。当前市场存在的需求缺口和变革的大环境共同构成了片式电容项目的背景。这个片式电容项目旨在充分利用市场机遇，填补行业中尚未满足的需求，为客户提供全新的解决方案。市场的变革和需求的增长使得这个片式电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片式电容项目名称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正式命名为片式电容。这个名称不仅仅是一个标识，更代表了片式电容项目的核心理念和愿景。它蕴含着片式电容项目所要解决问题的关键字，具有强烈的表达和辨识度，为片式电容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片式电容项目目标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核心目标是提供一种全新、高效的解决方案，满足客户日益增长的需求。片式电容项目追求的不仅仅是满足市场需求，更是在市场中获得卓越的竞争优势。通过不断提升产品或服务的质量和创新水平，片式电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片式电容项目范围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全面涵盖了产品研发、制造、市场推广和售后服务，确保从产品设计到最终用户体验的全方位关注。这一全面的片式电容项目范围是为了确保片式电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片式电容项目时间表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片式电容项目计划在未来18个月内完成，包括研发、测试、市场试点和正式推出等不同阶段。这个时间表的合理设计是为了确保片式电容项目各个阶段的顺利推进，以便按时交付高质量的成果。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片式电容项目预算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片式电容项目总预算估算为XX百万美元，主要分配在研发、市场推广、人员培训和运营等方面。这一充足的预算为片式电容项目提供了充足的资源，确保片式电容项目在各个方面都能取得优异的表现。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片式电容项目风险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片式电容项目可能面临的风险包括市场接受度低、技术难题、竞争激烈等。片式电容项目团队已经制定了相应的风险应对计划，通过前瞻性的风险管理，确保片式电容项目在面对不确定性时能够迅速做出应对。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片式电容项目团队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片式电容项目汇聚了一支经验丰富、多领域专业素养的核心团队，确保片式电容项目在各个方面都能拥有高水平的执行力。团队的协同作战是片式电容项目成功的关键因素之一。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片式电容项目背景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片式电容项目的背景根植于市场对更高效、创新产品的渴望，同时也受到科技发展对行业格局的深刻改变的影响。这为片式电容项目提供了广阔的发展空间和市场需求。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片式电容项目现状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截至目前，片式电容项目已完成市场调研和技术验证，取得了初步的成功。这为片式电容项目在未来的发展奠定了坚实的基础，为更远大的目标打下了坚实的基石。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35"/>
      <w:r>
        <w:rPr>
          <w:rFonts w:ascii="仿宋" w:eastAsia="仿宋" w:hAnsi="仿宋" w:cs="仿宋" w:hint="eastAsia"/>
          <w:sz w:val="28"/>
          <w:lang w:eastAsia="zh-CN"/>
        </w:rPr>
        <w:t>(二)、片式电容项目目标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keyword》片式电容项目首要业务目标是在市场中占据有利地位，实现产品/服务的成功推广和销售。通过不断提升产品质量、创新性，片式电容项目追求成为行业中的领导者，赢得更多客户的青睐。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在科技迅速发展的时代，片式电容项目着眼于技术创新。通过持续的研发和技术升级，片式电容项目旨在推出更具创新性的产品或服务，以满足市场对新鲜、先进解决方案的需求。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为了建立可持续的客户关系，片式电容项目设定了客户满意度目标。通过提供卓越的产品质量和优质的客户服务，片式电容项目追求赢得客户的信任和忠诚度，确保他们的满意度达到行业领先水平。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片式电容项目注重社会责任和可持续发展。通过实施环保、社会责任片式电容项目，片式电容项目致力于在经济发展的同时保护环境，促进社会公平，实现可持续经营。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片式电容项目的团队是实现目标的核心驱动力。因此，片式电容项目设定了团队发展目标，包括提升团队成员的专业技能、培养领导力，以及搭建协同高效的团队工作氛围。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033"/>
      <w:r>
        <w:rPr>
          <w:rFonts w:ascii="仿宋" w:eastAsia="仿宋" w:hAnsi="仿宋" w:cs="仿宋" w:hint="eastAsia"/>
          <w:sz w:val="28"/>
          <w:lang w:eastAsia="zh-CN"/>
        </w:rPr>
        <w:t>(三)、片式电容项目提出的理由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片式电容项目提出的理由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提出源于对市场机遇的深刻洞察。当前市场中存在的需求缺口和行业发展趋势表明，有巨大的商业机会等待被开发。通过准确捕捉市场机遇，片式电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理念基于对技术创新的信仰。通过持续的研发和技术投入，片式电容项目有望推出更具创新性的产品或服务。在科技飞速发展的当下，片式电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提出是为了增强企业的行业竞争力。通过提升产品或服务的质量和独特性，片式电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响应了消费者需求的变化。随着社会和科技的不断发展，消费者对产品和服务的需求也在发生变化。通过深入了解并及时回应消费者的新需求，片式电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片式电容项目的提出是企业战略发展规划的一部分。在面对日益激烈的市场竞争和不断变化的商业环境中，片式电容项目作为企业战略的一环，旨在为企业开辟新的增长领域，巩固企业在行业中的地位。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提出不仅仅是基于商业考量，还注重社会责任。通过推出环保、社会责任等方面的片式电容项目，片式电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片式电容项目的提出反映了对利益相关者期望的关注。包括客户、员工、投资者等利益相关者在企业发展中都有着各自的期望，片式电容项目力求在满足这些期望的同时，取得更大的共赢。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73"/>
      <w:r>
        <w:rPr>
          <w:rFonts w:ascii="仿宋" w:eastAsia="仿宋" w:hAnsi="仿宋" w:cs="仿宋" w:hint="eastAsia"/>
          <w:sz w:val="28"/>
          <w:lang w:eastAsia="zh-CN"/>
        </w:rPr>
        <w:t>(四)、片式电容项目意义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在实施片式电容项目的过程中，我们不仅仅是在追逐商业成功，更是为企业和社会的多个层面创造了深远的意义。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首要意义在于提升企业的市场竞争力。通过持续的创新和对产品质量的高标准要求，片式电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片式电容项目的推进将促使行业技术水平的提升。通过引入先进技术和创新性解决方案，片式电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片式电容项目不仅创造了大量就业机会，提高了就业水平，还注重社会责任和环保。通过参与社会公益事业和推动环保片式电容项目，片式电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综合而言，片式电容项目意义重大，不仅推动了企业的发展，也为行业和社会的进步贡献了积极力量。这是一个全面而深刻的影响，将在未来产生可持续的正面效应。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334"/>
      <w:r>
        <w:rPr>
          <w:rFonts w:ascii="仿宋" w:eastAsia="仿宋" w:hAnsi="仿宋" w:cs="仿宋" w:hint="eastAsia"/>
          <w:sz w:val="28"/>
          <w:lang w:eastAsia="zh-CN"/>
        </w:rPr>
        <w:t>(五)、片式电容项目背景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在当今迅猛发展的商业环境中，片式电容项目的动因根植于对多方面因素的审慎考量。这个片式电容项目的提出并非孤立的决策，而是对企业所处背景深入思考的产物。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市场的不断演变是片式电容项目背后的首要原因。科技的迅速发展和全球市场的快速变化使得企业必须灵活应对。片式电容项目应运而生，旨在通过创新性的解决方案迎合市场的多变需求，赢得竞争中的先机。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竞争的激烈程度也是片式电容项目背景中不可忽视的一环。企业需要在激烈竞争中脱颖而出，为此，片式电容项目致力于打破常规，提供独特的价值主张，以吸引客户并确保市场份额的增长。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技术的迅速发展为企业带来了机遇与挑战。作为片式电容项目启动的背景之一，对新兴技术的应用将有助于提升企业的技术水平，使其在不断演进的商业环境中保持竞争优势。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此外，社会对企业责任的期望也在逐渐升高。片式电容项目充分融入了社会责任的理念，通过可持续经营和社会公益片式电容项目，企图为社会贡献一份力量，在商业成功的同时关注社会价值。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78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157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容项目的技术管理特点体现在其创新导向。通过引入最先进的技术趋势和解决方案，片式电容项目致力于提升科技含量、提高质量和效率水平。这意味着我们将采用最新的工具和方法，确保片式电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片式电容项目技术管理的显著特征。通过整合不同领域的技术资源，我们实现了跨学科的协同工作。这有助于优化技术架构，提高整体效能。此外，整合性策略还促进了不同技术团队之间的紧密沟通和高效合作，确保片式电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片式电容项目所采用的技术。通过不断优化技术方案，片式电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片式电容项目团队将在片式电容项目初期识别可能的技术风险，并采取相应的预防和应对措施。通过建立健全的风险评估机制，片式电容项目能够在实施过程中及时发现并解决潜在的技术问题，保障片式电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片式电容项目中，技术将成为片式电容项目成功的有力支持。这一深度剖析揭示了技术管理在片式电容项目实施中的关键作用，为片式电容项目的技术基础奠定了坚实的基础。</w:t>
      </w:r>
    </w:p>
    <w:p>
      <w:pPr>
        <w:pStyle w:val="Heading2"/>
        <w:ind w:firstLine="560" w:firstLineChars="200"/>
        <w:rPr>
          <w:rFonts w:ascii="仿宋" w:eastAsia="仿宋" w:hAnsi="仿宋" w:cs="仿宋" w:hint="eastAsia"/>
          <w:sz w:val="28"/>
          <w:lang w:eastAsia="zh-CN"/>
        </w:rPr>
      </w:pPr>
      <w:bookmarkStart w:id="17" w:name="_Toc1827"/>
      <w:r>
        <w:rPr>
          <w:rFonts w:ascii="仿宋" w:eastAsia="仿宋" w:hAnsi="仿宋" w:cs="仿宋" w:hint="eastAsia"/>
          <w:sz w:val="28"/>
          <w:lang w:eastAsia="zh-CN"/>
        </w:rPr>
        <w:t>(二)、片式电容项目工艺技术设计方案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片式电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片式电容项目将严格按照相关行业规范要求进行组织。通过有效控制产品质量，片式电容项目将致力于为顾客提供优质的片式电容项目产品和良好的服务。这体现了片式电容项目对于生产活动合规性和质量标准的高度重视，为片式电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片式电容项目注重生态效益和清洁生产原则。片式电容项目建设将紧密结合地方特色经济发展，与社会经济发展规划和区域环境保护规划方案相协调一致。通过与当地区域自然生态系统的结合，片式电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片式电容项目产品具有多样化的客户需求和个性化的特点。因此，片式电容项目产品规格品种多样，且单批生产数量较小。为满足这一特点，片式电容项目承办单位将建设先进的柔性制造生产线。通过广泛应用柔性制造技术，片式电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https://d.book118.com/617131102134006054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81909"/>
    <w:rsid w:val="5AA819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31102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2024-02-23T23:58:00Z</dcterms:created>
  <dcterms:modified xsi:type="dcterms:W3CDTF">2024-02-23T23:58:56Z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A95F3392E93F4592B63F14BDA1DD95D3_11</vt:lpwstr>
  </property>
  <property fmtid="{D5CDD505-2E9C-101B-9397-08002B2CF9AE}" pid="3" name="KSOProductBuildVer">
    <vt:lpwstr>2052-12.1.0.16388</vt:lpwstr>
  </property>
</Properties>
</file>