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打样机项目规划设计蓝图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3" w:history="1">
        <w:r>
          <w:rPr>
            <w:rFonts w:ascii="仿宋" w:eastAsia="仿宋" w:hAnsi="仿宋" w:cs="仿宋" w:hint="eastAsia"/>
            <w:lang w:eastAsia="zh-CN"/>
          </w:rPr>
          <w:t>概论</w:t>
        </w:r>
        <w:r>
          <w:tab/>
        </w:r>
        <w:r>
          <w:fldChar w:fldCharType="begin"/>
        </w:r>
        <w:r>
          <w:instrText xml:space="preserve"> PAGEREF _Toc10653 \h </w:instrText>
        </w:r>
        <w:r>
          <w:fldChar w:fldCharType="separate"/>
        </w:r>
        <w:r>
          <w:t>3</w:t>
        </w:r>
        <w:r>
          <w:fldChar w:fldCharType="end"/>
        </w:r>
      </w:hyperlink>
    </w:p>
    <w:p>
      <w:pPr>
        <w:pStyle w:val="TOC1"/>
        <w:tabs>
          <w:tab w:val="right" w:leader="dot" w:pos="8306"/>
        </w:tabs>
      </w:pPr>
      <w:hyperlink w:anchor="_Toc29042" w:history="1">
        <w:r>
          <w:rPr>
            <w:rFonts w:ascii="仿宋" w:eastAsia="仿宋" w:hAnsi="仿宋" w:cs="仿宋" w:hint="eastAsia"/>
            <w:lang w:eastAsia="zh-CN"/>
          </w:rPr>
          <w:t>一、打样机项目土建工程</w:t>
        </w:r>
        <w:r>
          <w:tab/>
        </w:r>
        <w:r>
          <w:fldChar w:fldCharType="begin"/>
        </w:r>
        <w:r>
          <w:instrText xml:space="preserve"> PAGEREF _Toc29042 \h </w:instrText>
        </w:r>
        <w:r>
          <w:fldChar w:fldCharType="separate"/>
        </w:r>
        <w:r>
          <w:t>3</w:t>
        </w:r>
        <w:r>
          <w:fldChar w:fldCharType="end"/>
        </w:r>
      </w:hyperlink>
    </w:p>
    <w:p>
      <w:pPr>
        <w:pStyle w:val="TOC2"/>
        <w:tabs>
          <w:tab w:val="right" w:leader="dot" w:pos="8306"/>
        </w:tabs>
      </w:pPr>
      <w:hyperlink w:anchor="_Toc4054" w:history="1">
        <w:r>
          <w:rPr>
            <w:rFonts w:ascii="仿宋" w:eastAsia="仿宋" w:hAnsi="仿宋" w:cs="仿宋" w:hint="eastAsia"/>
            <w:lang w:eastAsia="zh-CN"/>
          </w:rPr>
          <w:t>(一)、建筑工程设计原则</w:t>
        </w:r>
        <w:r>
          <w:tab/>
        </w:r>
        <w:r>
          <w:fldChar w:fldCharType="begin"/>
        </w:r>
        <w:r>
          <w:instrText xml:space="preserve"> PAGEREF _Toc4054 \h </w:instrText>
        </w:r>
        <w:r>
          <w:fldChar w:fldCharType="separate"/>
        </w:r>
        <w:r>
          <w:t>3</w:t>
        </w:r>
        <w:r>
          <w:fldChar w:fldCharType="end"/>
        </w:r>
      </w:hyperlink>
    </w:p>
    <w:p>
      <w:pPr>
        <w:pStyle w:val="TOC2"/>
        <w:tabs>
          <w:tab w:val="right" w:leader="dot" w:pos="8306"/>
        </w:tabs>
      </w:pPr>
      <w:hyperlink w:anchor="_Toc32045" w:history="1">
        <w:r>
          <w:rPr>
            <w:rFonts w:ascii="仿宋" w:eastAsia="仿宋" w:hAnsi="仿宋" w:cs="仿宋" w:hint="eastAsia"/>
            <w:lang w:eastAsia="zh-CN"/>
          </w:rPr>
          <w:t>(二)、土建工程设计年限及安全等级</w:t>
        </w:r>
        <w:r>
          <w:tab/>
        </w:r>
        <w:r>
          <w:fldChar w:fldCharType="begin"/>
        </w:r>
        <w:r>
          <w:instrText xml:space="preserve"> PAGEREF _Toc32045 \h </w:instrText>
        </w:r>
        <w:r>
          <w:fldChar w:fldCharType="separate"/>
        </w:r>
        <w:r>
          <w:t>4</w:t>
        </w:r>
        <w:r>
          <w:fldChar w:fldCharType="end"/>
        </w:r>
      </w:hyperlink>
    </w:p>
    <w:p>
      <w:pPr>
        <w:pStyle w:val="TOC2"/>
        <w:tabs>
          <w:tab w:val="right" w:leader="dot" w:pos="8306"/>
        </w:tabs>
      </w:pPr>
      <w:hyperlink w:anchor="_Toc7444" w:history="1">
        <w:r>
          <w:rPr>
            <w:rFonts w:ascii="仿宋" w:eastAsia="仿宋" w:hAnsi="仿宋" w:cs="仿宋" w:hint="eastAsia"/>
            <w:lang w:eastAsia="zh-CN"/>
          </w:rPr>
          <w:t>(三)、建筑工程设计总体要求</w:t>
        </w:r>
        <w:r>
          <w:tab/>
        </w:r>
        <w:r>
          <w:fldChar w:fldCharType="begin"/>
        </w:r>
        <w:r>
          <w:instrText xml:space="preserve"> PAGEREF _Toc7444 \h </w:instrText>
        </w:r>
        <w:r>
          <w:fldChar w:fldCharType="separate"/>
        </w:r>
        <w:r>
          <w:t>5</w:t>
        </w:r>
        <w:r>
          <w:fldChar w:fldCharType="end"/>
        </w:r>
      </w:hyperlink>
    </w:p>
    <w:p>
      <w:pPr>
        <w:pStyle w:val="TOC2"/>
        <w:tabs>
          <w:tab w:val="right" w:leader="dot" w:pos="8306"/>
        </w:tabs>
      </w:pPr>
      <w:hyperlink w:anchor="_Toc334" w:history="1">
        <w:r>
          <w:rPr>
            <w:rFonts w:ascii="仿宋" w:eastAsia="仿宋" w:hAnsi="仿宋" w:cs="仿宋" w:hint="eastAsia"/>
            <w:lang w:eastAsia="zh-CN"/>
          </w:rPr>
          <w:t>(四)、土建工程建设指标</w:t>
        </w:r>
        <w:r>
          <w:tab/>
        </w:r>
        <w:r>
          <w:fldChar w:fldCharType="begin"/>
        </w:r>
        <w:r>
          <w:instrText xml:space="preserve"> PAGEREF _Toc334 \h </w:instrText>
        </w:r>
        <w:r>
          <w:fldChar w:fldCharType="separate"/>
        </w:r>
        <w:r>
          <w:t>6</w:t>
        </w:r>
        <w:r>
          <w:fldChar w:fldCharType="end"/>
        </w:r>
      </w:hyperlink>
    </w:p>
    <w:p>
      <w:pPr>
        <w:pStyle w:val="TOC1"/>
        <w:tabs>
          <w:tab w:val="right" w:leader="dot" w:pos="8306"/>
        </w:tabs>
      </w:pPr>
      <w:hyperlink w:anchor="_Toc21956" w:history="1">
        <w:r>
          <w:rPr>
            <w:rFonts w:ascii="仿宋" w:eastAsia="仿宋" w:hAnsi="仿宋" w:cs="仿宋" w:hint="eastAsia"/>
            <w:lang w:eastAsia="zh-CN"/>
          </w:rPr>
          <w:t>二、打样机项目绩效评估</w:t>
        </w:r>
        <w:r>
          <w:tab/>
        </w:r>
        <w:r>
          <w:fldChar w:fldCharType="begin"/>
        </w:r>
        <w:r>
          <w:instrText xml:space="preserve"> PAGEREF _Toc21956 \h </w:instrText>
        </w:r>
        <w:r>
          <w:fldChar w:fldCharType="separate"/>
        </w:r>
        <w:r>
          <w:t>6</w:t>
        </w:r>
        <w:r>
          <w:fldChar w:fldCharType="end"/>
        </w:r>
      </w:hyperlink>
    </w:p>
    <w:p>
      <w:pPr>
        <w:pStyle w:val="TOC2"/>
        <w:tabs>
          <w:tab w:val="right" w:leader="dot" w:pos="8306"/>
        </w:tabs>
      </w:pPr>
      <w:hyperlink w:anchor="_Toc11811" w:history="1">
        <w:r>
          <w:rPr>
            <w:rFonts w:ascii="仿宋" w:eastAsia="仿宋" w:hAnsi="仿宋" w:cs="仿宋" w:hint="eastAsia"/>
            <w:lang w:eastAsia="zh-CN"/>
          </w:rPr>
          <w:t>(一)、绩效评估指标</w:t>
        </w:r>
        <w:r>
          <w:tab/>
        </w:r>
        <w:r>
          <w:fldChar w:fldCharType="begin"/>
        </w:r>
        <w:r>
          <w:instrText xml:space="preserve"> PAGEREF _Toc11811 \h </w:instrText>
        </w:r>
        <w:r>
          <w:fldChar w:fldCharType="separate"/>
        </w:r>
        <w:r>
          <w:t>6</w:t>
        </w:r>
        <w:r>
          <w:fldChar w:fldCharType="end"/>
        </w:r>
      </w:hyperlink>
    </w:p>
    <w:p>
      <w:pPr>
        <w:pStyle w:val="TOC2"/>
        <w:tabs>
          <w:tab w:val="right" w:leader="dot" w:pos="8306"/>
        </w:tabs>
      </w:pPr>
      <w:hyperlink w:anchor="_Toc22575" w:history="1">
        <w:r>
          <w:rPr>
            <w:rFonts w:ascii="仿宋" w:eastAsia="仿宋" w:hAnsi="仿宋" w:cs="仿宋" w:hint="eastAsia"/>
            <w:lang w:eastAsia="zh-CN"/>
          </w:rPr>
          <w:t>(二)、绩效评估方法</w:t>
        </w:r>
        <w:r>
          <w:tab/>
        </w:r>
        <w:r>
          <w:fldChar w:fldCharType="begin"/>
        </w:r>
        <w:r>
          <w:instrText xml:space="preserve"> PAGEREF _Toc22575 \h </w:instrText>
        </w:r>
        <w:r>
          <w:fldChar w:fldCharType="separate"/>
        </w:r>
        <w:r>
          <w:t>7</w:t>
        </w:r>
        <w:r>
          <w:fldChar w:fldCharType="end"/>
        </w:r>
      </w:hyperlink>
    </w:p>
    <w:p>
      <w:pPr>
        <w:pStyle w:val="TOC2"/>
        <w:tabs>
          <w:tab w:val="right" w:leader="dot" w:pos="8306"/>
        </w:tabs>
      </w:pPr>
      <w:hyperlink w:anchor="_Toc25408" w:history="1">
        <w:r>
          <w:rPr>
            <w:rFonts w:ascii="仿宋" w:eastAsia="仿宋" w:hAnsi="仿宋" w:cs="仿宋" w:hint="eastAsia"/>
            <w:lang w:eastAsia="zh-CN"/>
          </w:rPr>
          <w:t>(三)、绩效评估周期</w:t>
        </w:r>
        <w:r>
          <w:tab/>
        </w:r>
        <w:r>
          <w:fldChar w:fldCharType="begin"/>
        </w:r>
        <w:r>
          <w:instrText xml:space="preserve"> PAGEREF _Toc25408 \h </w:instrText>
        </w:r>
        <w:r>
          <w:fldChar w:fldCharType="separate"/>
        </w:r>
        <w:r>
          <w:t>8</w:t>
        </w:r>
        <w:r>
          <w:fldChar w:fldCharType="end"/>
        </w:r>
      </w:hyperlink>
    </w:p>
    <w:p>
      <w:pPr>
        <w:pStyle w:val="TOC1"/>
        <w:tabs>
          <w:tab w:val="right" w:leader="dot" w:pos="8306"/>
        </w:tabs>
      </w:pPr>
      <w:hyperlink w:anchor="_Toc32349" w:history="1">
        <w:r>
          <w:rPr>
            <w:rFonts w:ascii="仿宋" w:eastAsia="仿宋" w:hAnsi="仿宋" w:cs="仿宋" w:hint="eastAsia"/>
            <w:lang w:eastAsia="zh-CN"/>
          </w:rPr>
          <w:t>三、打样机项目建设背景及必要性分析</w:t>
        </w:r>
        <w:r>
          <w:tab/>
        </w:r>
        <w:r>
          <w:fldChar w:fldCharType="begin"/>
        </w:r>
        <w:r>
          <w:instrText xml:space="preserve"> PAGEREF _Toc32349 \h </w:instrText>
        </w:r>
        <w:r>
          <w:fldChar w:fldCharType="separate"/>
        </w:r>
        <w:r>
          <w:t>9</w:t>
        </w:r>
        <w:r>
          <w:fldChar w:fldCharType="end"/>
        </w:r>
      </w:hyperlink>
    </w:p>
    <w:p>
      <w:pPr>
        <w:pStyle w:val="TOC2"/>
        <w:tabs>
          <w:tab w:val="right" w:leader="dot" w:pos="8306"/>
        </w:tabs>
      </w:pPr>
      <w:hyperlink w:anchor="_Toc12359" w:history="1">
        <w:r>
          <w:rPr>
            <w:rFonts w:ascii="仿宋" w:eastAsia="仿宋" w:hAnsi="仿宋" w:cs="仿宋" w:hint="eastAsia"/>
            <w:lang w:eastAsia="zh-CN"/>
          </w:rPr>
          <w:t>(一)、打样机项目背景分析</w:t>
        </w:r>
        <w:r>
          <w:tab/>
        </w:r>
        <w:r>
          <w:fldChar w:fldCharType="begin"/>
        </w:r>
        <w:r>
          <w:instrText xml:space="preserve"> PAGEREF _Toc12359 \h </w:instrText>
        </w:r>
        <w:r>
          <w:fldChar w:fldCharType="separate"/>
        </w:r>
        <w:r>
          <w:t>9</w:t>
        </w:r>
        <w:r>
          <w:fldChar w:fldCharType="end"/>
        </w:r>
      </w:hyperlink>
    </w:p>
    <w:p>
      <w:pPr>
        <w:pStyle w:val="TOC2"/>
        <w:tabs>
          <w:tab w:val="right" w:leader="dot" w:pos="8306"/>
        </w:tabs>
      </w:pPr>
      <w:hyperlink w:anchor="_Toc10298" w:history="1">
        <w:r>
          <w:rPr>
            <w:rFonts w:ascii="仿宋" w:eastAsia="仿宋" w:hAnsi="仿宋" w:cs="仿宋" w:hint="eastAsia"/>
            <w:lang w:eastAsia="zh-CN"/>
          </w:rPr>
          <w:t>(二)、打样机项目建设必要性分析</w:t>
        </w:r>
        <w:r>
          <w:tab/>
        </w:r>
        <w:r>
          <w:fldChar w:fldCharType="begin"/>
        </w:r>
        <w:r>
          <w:instrText xml:space="preserve"> PAGEREF _Toc10298 \h </w:instrText>
        </w:r>
        <w:r>
          <w:fldChar w:fldCharType="separate"/>
        </w:r>
        <w:r>
          <w:t>11</w:t>
        </w:r>
        <w:r>
          <w:fldChar w:fldCharType="end"/>
        </w:r>
      </w:hyperlink>
    </w:p>
    <w:p>
      <w:pPr>
        <w:pStyle w:val="TOC1"/>
        <w:tabs>
          <w:tab w:val="right" w:leader="dot" w:pos="8306"/>
        </w:tabs>
      </w:pPr>
      <w:hyperlink w:anchor="_Toc4345" w:history="1">
        <w:r>
          <w:rPr>
            <w:rFonts w:ascii="仿宋" w:eastAsia="仿宋" w:hAnsi="仿宋" w:cs="仿宋" w:hint="eastAsia"/>
            <w:lang w:eastAsia="zh-CN"/>
          </w:rPr>
          <w:t>四、打样机项目选址可行性分析</w:t>
        </w:r>
        <w:r>
          <w:tab/>
        </w:r>
        <w:r>
          <w:fldChar w:fldCharType="begin"/>
        </w:r>
        <w:r>
          <w:instrText xml:space="preserve"> PAGEREF _Toc4345 \h </w:instrText>
        </w:r>
        <w:r>
          <w:fldChar w:fldCharType="separate"/>
        </w:r>
        <w:r>
          <w:t>12</w:t>
        </w:r>
        <w:r>
          <w:fldChar w:fldCharType="end"/>
        </w:r>
      </w:hyperlink>
    </w:p>
    <w:p>
      <w:pPr>
        <w:pStyle w:val="TOC2"/>
        <w:tabs>
          <w:tab w:val="right" w:leader="dot" w:pos="8306"/>
        </w:tabs>
      </w:pPr>
      <w:hyperlink w:anchor="_Toc14308" w:history="1">
        <w:r>
          <w:rPr>
            <w:rFonts w:ascii="仿宋" w:eastAsia="仿宋" w:hAnsi="仿宋" w:cs="仿宋" w:hint="eastAsia"/>
            <w:lang w:eastAsia="zh-CN"/>
          </w:rPr>
          <w:t>(一)、打样机项目选址</w:t>
        </w:r>
        <w:r>
          <w:tab/>
        </w:r>
        <w:r>
          <w:fldChar w:fldCharType="begin"/>
        </w:r>
        <w:r>
          <w:instrText xml:space="preserve"> PAGEREF _Toc14308 \h </w:instrText>
        </w:r>
        <w:r>
          <w:fldChar w:fldCharType="separate"/>
        </w:r>
        <w:r>
          <w:t>12</w:t>
        </w:r>
        <w:r>
          <w:fldChar w:fldCharType="end"/>
        </w:r>
      </w:hyperlink>
    </w:p>
    <w:p>
      <w:pPr>
        <w:pStyle w:val="TOC2"/>
        <w:tabs>
          <w:tab w:val="right" w:leader="dot" w:pos="8306"/>
        </w:tabs>
      </w:pPr>
      <w:hyperlink w:anchor="_Toc26332" w:history="1">
        <w:r>
          <w:rPr>
            <w:rFonts w:ascii="仿宋" w:eastAsia="仿宋" w:hAnsi="仿宋" w:cs="仿宋" w:hint="eastAsia"/>
            <w:lang w:eastAsia="zh-CN"/>
          </w:rPr>
          <w:t>(二)、用地控制指标</w:t>
        </w:r>
        <w:r>
          <w:tab/>
        </w:r>
        <w:r>
          <w:fldChar w:fldCharType="begin"/>
        </w:r>
        <w:r>
          <w:instrText xml:space="preserve"> PAGEREF _Toc26332 \h </w:instrText>
        </w:r>
        <w:r>
          <w:fldChar w:fldCharType="separate"/>
        </w:r>
        <w:r>
          <w:t>12</w:t>
        </w:r>
        <w:r>
          <w:fldChar w:fldCharType="end"/>
        </w:r>
      </w:hyperlink>
    </w:p>
    <w:p>
      <w:pPr>
        <w:pStyle w:val="TOC2"/>
        <w:tabs>
          <w:tab w:val="right" w:leader="dot" w:pos="8306"/>
        </w:tabs>
      </w:pPr>
      <w:hyperlink w:anchor="_Toc22843" w:history="1">
        <w:r>
          <w:rPr>
            <w:rFonts w:ascii="仿宋" w:eastAsia="仿宋" w:hAnsi="仿宋" w:cs="仿宋" w:hint="eastAsia"/>
            <w:lang w:eastAsia="zh-CN"/>
          </w:rPr>
          <w:t>(三)、节约用地措施</w:t>
        </w:r>
        <w:r>
          <w:tab/>
        </w:r>
        <w:r>
          <w:fldChar w:fldCharType="begin"/>
        </w:r>
        <w:r>
          <w:instrText xml:space="preserve"> PAGEREF _Toc22843 \h </w:instrText>
        </w:r>
        <w:r>
          <w:fldChar w:fldCharType="separate"/>
        </w:r>
        <w:r>
          <w:t>14</w:t>
        </w:r>
        <w:r>
          <w:fldChar w:fldCharType="end"/>
        </w:r>
      </w:hyperlink>
    </w:p>
    <w:p>
      <w:pPr>
        <w:pStyle w:val="TOC2"/>
        <w:tabs>
          <w:tab w:val="right" w:leader="dot" w:pos="8306"/>
        </w:tabs>
      </w:pPr>
      <w:hyperlink w:anchor="_Toc1269" w:history="1">
        <w:r>
          <w:rPr>
            <w:rFonts w:ascii="仿宋" w:eastAsia="仿宋" w:hAnsi="仿宋" w:cs="仿宋" w:hint="eastAsia"/>
            <w:lang w:eastAsia="zh-CN"/>
          </w:rPr>
          <w:t>(四)、总图布置方案</w:t>
        </w:r>
        <w:r>
          <w:tab/>
        </w:r>
        <w:r>
          <w:fldChar w:fldCharType="begin"/>
        </w:r>
        <w:r>
          <w:instrText xml:space="preserve"> PAGEREF _Toc1269 \h </w:instrText>
        </w:r>
        <w:r>
          <w:fldChar w:fldCharType="separate"/>
        </w:r>
        <w:r>
          <w:t>15</w:t>
        </w:r>
        <w:r>
          <w:fldChar w:fldCharType="end"/>
        </w:r>
      </w:hyperlink>
    </w:p>
    <w:p>
      <w:pPr>
        <w:pStyle w:val="TOC2"/>
        <w:tabs>
          <w:tab w:val="right" w:leader="dot" w:pos="8306"/>
        </w:tabs>
      </w:pPr>
      <w:hyperlink w:anchor="_Toc14131" w:history="1">
        <w:r>
          <w:rPr>
            <w:rFonts w:ascii="仿宋" w:eastAsia="仿宋" w:hAnsi="仿宋" w:cs="仿宋" w:hint="eastAsia"/>
            <w:lang w:eastAsia="zh-CN"/>
          </w:rPr>
          <w:t>(五)、选址综合评价</w:t>
        </w:r>
        <w:r>
          <w:tab/>
        </w:r>
        <w:r>
          <w:fldChar w:fldCharType="begin"/>
        </w:r>
        <w:r>
          <w:instrText xml:space="preserve"> PAGEREF _Toc14131 \h </w:instrText>
        </w:r>
        <w:r>
          <w:fldChar w:fldCharType="separate"/>
        </w:r>
        <w:r>
          <w:t>16</w:t>
        </w:r>
        <w:r>
          <w:fldChar w:fldCharType="end"/>
        </w:r>
      </w:hyperlink>
    </w:p>
    <w:p>
      <w:pPr>
        <w:pStyle w:val="TOC1"/>
        <w:tabs>
          <w:tab w:val="right" w:leader="dot" w:pos="8306"/>
        </w:tabs>
      </w:pPr>
      <w:hyperlink w:anchor="_Toc1638" w:history="1">
        <w:r>
          <w:rPr>
            <w:rFonts w:ascii="仿宋" w:eastAsia="仿宋" w:hAnsi="仿宋" w:cs="仿宋" w:hint="eastAsia"/>
            <w:lang w:eastAsia="zh-CN"/>
          </w:rPr>
          <w:t>五、市场分析、调研</w:t>
        </w:r>
        <w:r>
          <w:tab/>
        </w:r>
        <w:r>
          <w:fldChar w:fldCharType="begin"/>
        </w:r>
        <w:r>
          <w:instrText xml:space="preserve"> PAGEREF _Toc1638 \h </w:instrText>
        </w:r>
        <w:r>
          <w:fldChar w:fldCharType="separate"/>
        </w:r>
        <w:r>
          <w:t>17</w:t>
        </w:r>
        <w:r>
          <w:fldChar w:fldCharType="end"/>
        </w:r>
      </w:hyperlink>
    </w:p>
    <w:p>
      <w:pPr>
        <w:pStyle w:val="TOC2"/>
        <w:tabs>
          <w:tab w:val="right" w:leader="dot" w:pos="8306"/>
        </w:tabs>
      </w:pPr>
      <w:hyperlink w:anchor="_Toc5240" w:history="1">
        <w:r>
          <w:rPr>
            <w:rFonts w:ascii="仿宋" w:eastAsia="仿宋" w:hAnsi="仿宋" w:cs="仿宋" w:hint="eastAsia"/>
            <w:lang w:eastAsia="zh-CN"/>
          </w:rPr>
          <w:t>(一)、打样机行业分析</w:t>
        </w:r>
        <w:r>
          <w:tab/>
        </w:r>
        <w:r>
          <w:fldChar w:fldCharType="begin"/>
        </w:r>
        <w:r>
          <w:instrText xml:space="preserve"> PAGEREF _Toc5240 \h </w:instrText>
        </w:r>
        <w:r>
          <w:fldChar w:fldCharType="separate"/>
        </w:r>
        <w:r>
          <w:t>17</w:t>
        </w:r>
        <w:r>
          <w:fldChar w:fldCharType="end"/>
        </w:r>
      </w:hyperlink>
    </w:p>
    <w:p>
      <w:pPr>
        <w:pStyle w:val="TOC2"/>
        <w:tabs>
          <w:tab w:val="right" w:leader="dot" w:pos="8306"/>
        </w:tabs>
      </w:pPr>
      <w:hyperlink w:anchor="_Toc12019" w:history="1">
        <w:r>
          <w:rPr>
            <w:rFonts w:ascii="仿宋" w:eastAsia="仿宋" w:hAnsi="仿宋" w:cs="仿宋" w:hint="eastAsia"/>
            <w:lang w:eastAsia="zh-CN"/>
          </w:rPr>
          <w:t>(二)、打样机市场分析预测</w:t>
        </w:r>
        <w:r>
          <w:tab/>
        </w:r>
        <w:r>
          <w:fldChar w:fldCharType="begin"/>
        </w:r>
        <w:r>
          <w:instrText xml:space="preserve"> PAGEREF _Toc12019 \h </w:instrText>
        </w:r>
        <w:r>
          <w:fldChar w:fldCharType="separate"/>
        </w:r>
        <w:r>
          <w:t>18</w:t>
        </w:r>
        <w:r>
          <w:fldChar w:fldCharType="end"/>
        </w:r>
      </w:hyperlink>
    </w:p>
    <w:p>
      <w:pPr>
        <w:pStyle w:val="TOC1"/>
        <w:tabs>
          <w:tab w:val="right" w:leader="dot" w:pos="8306"/>
        </w:tabs>
      </w:pPr>
      <w:hyperlink w:anchor="_Toc10845" w:history="1">
        <w:r>
          <w:rPr>
            <w:rFonts w:ascii="仿宋" w:eastAsia="仿宋" w:hAnsi="仿宋" w:cs="仿宋" w:hint="eastAsia"/>
            <w:lang w:eastAsia="zh-CN"/>
          </w:rPr>
          <w:t>六、打样机项目文档管理</w:t>
        </w:r>
        <w:r>
          <w:tab/>
        </w:r>
        <w:r>
          <w:fldChar w:fldCharType="begin"/>
        </w:r>
        <w:r>
          <w:instrText xml:space="preserve"> PAGEREF _Toc10845 \h </w:instrText>
        </w:r>
        <w:r>
          <w:fldChar w:fldCharType="separate"/>
        </w:r>
        <w:r>
          <w:t>19</w:t>
        </w:r>
        <w:r>
          <w:fldChar w:fldCharType="end"/>
        </w:r>
      </w:hyperlink>
    </w:p>
    <w:p>
      <w:pPr>
        <w:pStyle w:val="TOC2"/>
        <w:tabs>
          <w:tab w:val="right" w:leader="dot" w:pos="8306"/>
        </w:tabs>
      </w:pPr>
      <w:hyperlink w:anchor="_Toc19643" w:history="1">
        <w:r>
          <w:rPr>
            <w:rFonts w:ascii="仿宋" w:eastAsia="仿宋" w:hAnsi="仿宋" w:cs="仿宋" w:hint="eastAsia"/>
            <w:lang w:eastAsia="zh-CN"/>
          </w:rPr>
          <w:t>(一)、文档编制与审查</w:t>
        </w:r>
        <w:r>
          <w:tab/>
        </w:r>
        <w:r>
          <w:fldChar w:fldCharType="begin"/>
        </w:r>
        <w:r>
          <w:instrText xml:space="preserve"> PAGEREF _Toc19643 \h </w:instrText>
        </w:r>
        <w:r>
          <w:fldChar w:fldCharType="separate"/>
        </w:r>
        <w:r>
          <w:t>19</w:t>
        </w:r>
        <w:r>
          <w:fldChar w:fldCharType="end"/>
        </w:r>
      </w:hyperlink>
    </w:p>
    <w:p>
      <w:pPr>
        <w:pStyle w:val="TOC2"/>
        <w:tabs>
          <w:tab w:val="right" w:leader="dot" w:pos="8306"/>
        </w:tabs>
      </w:pPr>
      <w:hyperlink w:anchor="_Toc2105" w:history="1">
        <w:r>
          <w:rPr>
            <w:rFonts w:ascii="仿宋" w:eastAsia="仿宋" w:hAnsi="仿宋" w:cs="仿宋" w:hint="eastAsia"/>
            <w:lang w:eastAsia="zh-CN"/>
          </w:rPr>
          <w:t>(二)、文档发布与分发</w:t>
        </w:r>
        <w:r>
          <w:tab/>
        </w:r>
        <w:r>
          <w:fldChar w:fldCharType="begin"/>
        </w:r>
        <w:r>
          <w:instrText xml:space="preserve"> PAGEREF _Toc2105 \h </w:instrText>
        </w:r>
        <w:r>
          <w:fldChar w:fldCharType="separate"/>
        </w:r>
        <w:r>
          <w:t>20</w:t>
        </w:r>
        <w:r>
          <w:fldChar w:fldCharType="end"/>
        </w:r>
      </w:hyperlink>
    </w:p>
    <w:p>
      <w:pPr>
        <w:pStyle w:val="TOC2"/>
        <w:tabs>
          <w:tab w:val="right" w:leader="dot" w:pos="8306"/>
        </w:tabs>
      </w:pPr>
      <w:hyperlink w:anchor="_Toc3240" w:history="1">
        <w:r>
          <w:rPr>
            <w:rFonts w:ascii="仿宋" w:eastAsia="仿宋" w:hAnsi="仿宋" w:cs="仿宋" w:hint="eastAsia"/>
            <w:lang w:eastAsia="zh-CN"/>
          </w:rPr>
          <w:t>(三)、文档存档与归档</w:t>
        </w:r>
        <w:r>
          <w:tab/>
        </w:r>
        <w:r>
          <w:fldChar w:fldCharType="begin"/>
        </w:r>
        <w:r>
          <w:instrText xml:space="preserve"> PAGEREF _Toc3240 \h </w:instrText>
        </w:r>
        <w:r>
          <w:fldChar w:fldCharType="separate"/>
        </w:r>
        <w:r>
          <w:t>21</w:t>
        </w:r>
        <w:r>
          <w:fldChar w:fldCharType="end"/>
        </w:r>
      </w:hyperlink>
    </w:p>
    <w:p>
      <w:pPr>
        <w:pStyle w:val="TOC1"/>
        <w:tabs>
          <w:tab w:val="right" w:leader="dot" w:pos="8306"/>
        </w:tabs>
      </w:pPr>
      <w:hyperlink w:anchor="_Toc16019" w:history="1">
        <w:r>
          <w:rPr>
            <w:rFonts w:ascii="仿宋" w:eastAsia="仿宋" w:hAnsi="仿宋" w:cs="仿宋" w:hint="eastAsia"/>
            <w:lang w:eastAsia="zh-CN"/>
          </w:rPr>
          <w:t>七、打样机项目人力资源管理</w:t>
        </w:r>
        <w:r>
          <w:tab/>
        </w:r>
        <w:r>
          <w:fldChar w:fldCharType="begin"/>
        </w:r>
        <w:r>
          <w:instrText xml:space="preserve"> PAGEREF _Toc16019 \h </w:instrText>
        </w:r>
        <w:r>
          <w:fldChar w:fldCharType="separate"/>
        </w:r>
        <w:r>
          <w:t>22</w:t>
        </w:r>
        <w:r>
          <w:fldChar w:fldCharType="end"/>
        </w:r>
      </w:hyperlink>
    </w:p>
    <w:p>
      <w:pPr>
        <w:pStyle w:val="TOC2"/>
        <w:tabs>
          <w:tab w:val="right" w:leader="dot" w:pos="8306"/>
        </w:tabs>
      </w:pPr>
      <w:hyperlink w:anchor="_Toc32605" w:history="1">
        <w:r>
          <w:rPr>
            <w:rFonts w:ascii="仿宋" w:eastAsia="仿宋" w:hAnsi="仿宋" w:cs="仿宋" w:hint="eastAsia"/>
            <w:lang w:eastAsia="zh-CN"/>
          </w:rPr>
          <w:t>(一)、建立健全的预算管理制度</w:t>
        </w:r>
        <w:r>
          <w:tab/>
        </w:r>
        <w:r>
          <w:fldChar w:fldCharType="begin"/>
        </w:r>
        <w:r>
          <w:instrText xml:space="preserve"> PAGEREF _Toc32605 \h </w:instrText>
        </w:r>
        <w:r>
          <w:fldChar w:fldCharType="separate"/>
        </w:r>
        <w:r>
          <w:t>22</w:t>
        </w:r>
        <w:r>
          <w:fldChar w:fldCharType="end"/>
        </w:r>
      </w:hyperlink>
    </w:p>
    <w:p>
      <w:pPr>
        <w:pStyle w:val="TOC2"/>
        <w:tabs>
          <w:tab w:val="right" w:leader="dot" w:pos="8306"/>
        </w:tabs>
      </w:pPr>
      <w:hyperlink w:anchor="_Toc15567" w:history="1">
        <w:r>
          <w:rPr>
            <w:rFonts w:ascii="仿宋" w:eastAsia="仿宋" w:hAnsi="仿宋" w:cs="仿宋" w:hint="eastAsia"/>
            <w:lang w:eastAsia="zh-CN"/>
          </w:rPr>
          <w:t>(二)、加强资金流动监控</w:t>
        </w:r>
        <w:r>
          <w:tab/>
        </w:r>
        <w:r>
          <w:fldChar w:fldCharType="begin"/>
        </w:r>
        <w:r>
          <w:instrText xml:space="preserve"> PAGEREF _Toc15567 \h </w:instrText>
        </w:r>
        <w:r>
          <w:fldChar w:fldCharType="separate"/>
        </w:r>
        <w:r>
          <w:t>24</w:t>
        </w:r>
        <w:r>
          <w:fldChar w:fldCharType="end"/>
        </w:r>
      </w:hyperlink>
    </w:p>
    <w:p>
      <w:pPr>
        <w:pStyle w:val="TOC2"/>
        <w:tabs>
          <w:tab w:val="right" w:leader="dot" w:pos="8306"/>
        </w:tabs>
      </w:pPr>
      <w:hyperlink w:anchor="_Toc15028" w:history="1">
        <w:r>
          <w:rPr>
            <w:rFonts w:ascii="仿宋" w:eastAsia="仿宋" w:hAnsi="仿宋" w:cs="仿宋" w:hint="eastAsia"/>
            <w:lang w:eastAsia="zh-CN"/>
          </w:rPr>
          <w:t>(三)、制定完善的风险控制机制</w:t>
        </w:r>
        <w:r>
          <w:tab/>
        </w:r>
        <w:r>
          <w:fldChar w:fldCharType="begin"/>
        </w:r>
        <w:r>
          <w:instrText xml:space="preserve"> PAGEREF _Toc15028 \h </w:instrText>
        </w:r>
        <w:r>
          <w:fldChar w:fldCharType="separate"/>
        </w:r>
        <w:r>
          <w:t>25</w:t>
        </w:r>
        <w:r>
          <w:fldChar w:fldCharType="end"/>
        </w:r>
      </w:hyperlink>
    </w:p>
    <w:p>
      <w:pPr>
        <w:pStyle w:val="TOC2"/>
        <w:tabs>
          <w:tab w:val="right" w:leader="dot" w:pos="8306"/>
        </w:tabs>
      </w:pPr>
      <w:hyperlink w:anchor="_Toc15684" w:history="1">
        <w:r>
          <w:rPr>
            <w:rFonts w:ascii="仿宋" w:eastAsia="仿宋" w:hAnsi="仿宋" w:cs="仿宋" w:hint="eastAsia"/>
            <w:lang w:eastAsia="zh-CN"/>
          </w:rPr>
          <w:t>(四)、优化成本管理</w:t>
        </w:r>
        <w:r>
          <w:tab/>
        </w:r>
        <w:r>
          <w:fldChar w:fldCharType="begin"/>
        </w:r>
        <w:r>
          <w:instrText xml:space="preserve"> PAGEREF _Toc15684 \h </w:instrText>
        </w:r>
        <w:r>
          <w:fldChar w:fldCharType="separate"/>
        </w:r>
        <w:r>
          <w:t>26</w:t>
        </w:r>
        <w:r>
          <w:fldChar w:fldCharType="end"/>
        </w:r>
      </w:hyperlink>
    </w:p>
    <w:p>
      <w:pPr>
        <w:pStyle w:val="TOC1"/>
        <w:tabs>
          <w:tab w:val="right" w:leader="dot" w:pos="8306"/>
        </w:tabs>
      </w:pPr>
      <w:hyperlink w:anchor="_Toc9223" w:history="1">
        <w:r>
          <w:rPr>
            <w:rFonts w:ascii="仿宋" w:eastAsia="仿宋" w:hAnsi="仿宋" w:cs="仿宋" w:hint="eastAsia"/>
            <w:lang w:eastAsia="zh-CN"/>
          </w:rPr>
          <w:t>八、打样机项目技术管理</w:t>
        </w:r>
        <w:r>
          <w:tab/>
        </w:r>
        <w:r>
          <w:fldChar w:fldCharType="begin"/>
        </w:r>
        <w:r>
          <w:instrText xml:space="preserve"> PAGEREF _Toc9223 \h </w:instrText>
        </w:r>
        <w:r>
          <w:fldChar w:fldCharType="separate"/>
        </w:r>
        <w:r>
          <w:t>28</w:t>
        </w:r>
        <w:r>
          <w:fldChar w:fldCharType="end"/>
        </w:r>
      </w:hyperlink>
    </w:p>
    <w:p>
      <w:pPr>
        <w:pStyle w:val="TOC2"/>
        <w:tabs>
          <w:tab w:val="right" w:leader="dot" w:pos="8306"/>
        </w:tabs>
      </w:pPr>
      <w:hyperlink w:anchor="_Toc15061" w:history="1">
        <w:r>
          <w:rPr>
            <w:rFonts w:ascii="仿宋" w:eastAsia="仿宋" w:hAnsi="仿宋" w:cs="仿宋" w:hint="eastAsia"/>
            <w:lang w:eastAsia="zh-CN"/>
          </w:rPr>
          <w:t>(一)、技术方案选用方向</w:t>
        </w:r>
        <w:r>
          <w:tab/>
        </w:r>
        <w:r>
          <w:fldChar w:fldCharType="begin"/>
        </w:r>
        <w:r>
          <w:instrText xml:space="preserve"> PAGEREF _Toc15061 \h </w:instrText>
        </w:r>
        <w:r>
          <w:fldChar w:fldCharType="separate"/>
        </w:r>
        <w:r>
          <w:t>28</w:t>
        </w:r>
        <w:r>
          <w:fldChar w:fldCharType="end"/>
        </w:r>
      </w:hyperlink>
    </w:p>
    <w:p>
      <w:pPr>
        <w:pStyle w:val="TOC2"/>
        <w:tabs>
          <w:tab w:val="right" w:leader="dot" w:pos="8306"/>
        </w:tabs>
      </w:pPr>
      <w:hyperlink w:anchor="_Toc4565" w:history="1">
        <w:r>
          <w:rPr>
            <w:rFonts w:ascii="仿宋" w:eastAsia="仿宋" w:hAnsi="仿宋" w:cs="仿宋" w:hint="eastAsia"/>
            <w:lang w:eastAsia="zh-CN"/>
          </w:rPr>
          <w:t>(二)、工艺技术方案选用原则</w:t>
        </w:r>
        <w:r>
          <w:tab/>
        </w:r>
        <w:r>
          <w:fldChar w:fldCharType="begin"/>
        </w:r>
        <w:r>
          <w:instrText xml:space="preserve"> PAGEREF _Toc4565 \h </w:instrText>
        </w:r>
        <w:r>
          <w:fldChar w:fldCharType="separate"/>
        </w:r>
        <w:r>
          <w:t>29</w:t>
        </w:r>
        <w:r>
          <w:fldChar w:fldCharType="end"/>
        </w:r>
      </w:hyperlink>
    </w:p>
    <w:p>
      <w:pPr>
        <w:pStyle w:val="TOC2"/>
        <w:tabs>
          <w:tab w:val="right" w:leader="dot" w:pos="8306"/>
        </w:tabs>
      </w:pPr>
      <w:hyperlink w:anchor="_Toc1160" w:history="1">
        <w:r>
          <w:rPr>
            <w:rFonts w:ascii="仿宋" w:eastAsia="仿宋" w:hAnsi="仿宋" w:cs="仿宋" w:hint="eastAsia"/>
            <w:lang w:eastAsia="zh-CN"/>
          </w:rPr>
          <w:t>(三)、工艺技术方案要求</w:t>
        </w:r>
        <w:r>
          <w:tab/>
        </w:r>
        <w:r>
          <w:fldChar w:fldCharType="begin"/>
        </w:r>
        <w:r>
          <w:instrText xml:space="preserve"> PAGEREF _Toc1160 \h </w:instrText>
        </w:r>
        <w:r>
          <w:fldChar w:fldCharType="separate"/>
        </w:r>
        <w:r>
          <w:t>31</w:t>
        </w:r>
        <w:r>
          <w:fldChar w:fldCharType="end"/>
        </w:r>
      </w:hyperlink>
    </w:p>
    <w:p>
      <w:pPr>
        <w:pStyle w:val="TOC1"/>
        <w:tabs>
          <w:tab w:val="right" w:leader="dot" w:pos="8306"/>
        </w:tabs>
      </w:pPr>
      <w:hyperlink w:anchor="_Toc10118" w:history="1">
        <w:r>
          <w:rPr>
            <w:rFonts w:ascii="仿宋" w:eastAsia="仿宋" w:hAnsi="仿宋" w:cs="仿宋" w:hint="eastAsia"/>
            <w:lang w:eastAsia="zh-CN"/>
          </w:rPr>
          <w:t>九、生产安全保护</w:t>
        </w:r>
        <w:r>
          <w:tab/>
        </w:r>
        <w:r>
          <w:fldChar w:fldCharType="begin"/>
        </w:r>
        <w:r>
          <w:instrText xml:space="preserve"> PAGEREF _Toc10118 \h </w:instrText>
        </w:r>
        <w:r>
          <w:fldChar w:fldCharType="separate"/>
        </w:r>
        <w:r>
          <w:t>34</w:t>
        </w:r>
        <w:r>
          <w:fldChar w:fldCharType="end"/>
        </w:r>
      </w:hyperlink>
    </w:p>
    <w:p>
      <w:pPr>
        <w:pStyle w:val="TOC2"/>
        <w:tabs>
          <w:tab w:val="right" w:leader="dot" w:pos="8306"/>
        </w:tabs>
      </w:pPr>
      <w:hyperlink w:anchor="_Toc26294" w:history="1">
        <w:r>
          <w:rPr>
            <w:rFonts w:ascii="仿宋" w:eastAsia="仿宋" w:hAnsi="仿宋" w:cs="仿宋" w:hint="eastAsia"/>
            <w:lang w:eastAsia="zh-CN"/>
          </w:rPr>
          <w:t>(一)、消防安全</w:t>
        </w:r>
        <w:r>
          <w:tab/>
        </w:r>
        <w:r>
          <w:fldChar w:fldCharType="begin"/>
        </w:r>
        <w:r>
          <w:instrText xml:space="preserve"> PAGEREF _Toc26294 \h </w:instrText>
        </w:r>
        <w:r>
          <w:fldChar w:fldCharType="separate"/>
        </w:r>
        <w:r>
          <w:t>34</w:t>
        </w:r>
        <w:r>
          <w:fldChar w:fldCharType="end"/>
        </w:r>
      </w:hyperlink>
    </w:p>
    <w:p>
      <w:pPr>
        <w:pStyle w:val="TOC2"/>
        <w:tabs>
          <w:tab w:val="right" w:leader="dot" w:pos="8306"/>
        </w:tabs>
      </w:pPr>
      <w:hyperlink w:anchor="_Toc9307" w:history="1">
        <w:r>
          <w:rPr>
            <w:rFonts w:ascii="仿宋" w:eastAsia="仿宋" w:hAnsi="仿宋" w:cs="仿宋" w:hint="eastAsia"/>
            <w:lang w:eastAsia="zh-CN"/>
          </w:rPr>
          <w:t>(二)、防火防爆总图布置措施</w:t>
        </w:r>
        <w:r>
          <w:tab/>
        </w:r>
        <w:r>
          <w:fldChar w:fldCharType="begin"/>
        </w:r>
        <w:r>
          <w:instrText xml:space="preserve"> PAGEREF _Toc9307 \h </w:instrText>
        </w:r>
        <w:r>
          <w:fldChar w:fldCharType="separate"/>
        </w:r>
        <w:r>
          <w:t>35</w:t>
        </w:r>
        <w:r>
          <w:fldChar w:fldCharType="end"/>
        </w:r>
      </w:hyperlink>
    </w:p>
    <w:p>
      <w:pPr>
        <w:pStyle w:val="TOC2"/>
        <w:tabs>
          <w:tab w:val="right" w:leader="dot" w:pos="8306"/>
        </w:tabs>
      </w:pPr>
      <w:hyperlink w:anchor="_Toc24255" w:history="1">
        <w:r>
          <w:rPr>
            <w:rFonts w:ascii="仿宋" w:eastAsia="仿宋" w:hAnsi="仿宋" w:cs="仿宋" w:hint="eastAsia"/>
            <w:lang w:eastAsia="zh-CN"/>
          </w:rPr>
          <w:t>(三)、自然灾害防范措施</w:t>
        </w:r>
        <w:r>
          <w:tab/>
        </w:r>
        <w:r>
          <w:fldChar w:fldCharType="begin"/>
        </w:r>
        <w:r>
          <w:instrText xml:space="preserve"> PAGEREF _Toc24255 \h </w:instrText>
        </w:r>
        <w:r>
          <w:fldChar w:fldCharType="separate"/>
        </w:r>
        <w:r>
          <w:t>36</w:t>
        </w:r>
        <w:r>
          <w:fldChar w:fldCharType="end"/>
        </w:r>
      </w:hyperlink>
    </w:p>
    <w:p>
      <w:pPr>
        <w:pStyle w:val="TOC2"/>
        <w:tabs>
          <w:tab w:val="right" w:leader="dot" w:pos="8306"/>
        </w:tabs>
      </w:pPr>
      <w:hyperlink w:anchor="_Toc26314" w:history="1">
        <w:r>
          <w:rPr>
            <w:rFonts w:ascii="仿宋" w:eastAsia="仿宋" w:hAnsi="仿宋" w:cs="仿宋" w:hint="eastAsia"/>
            <w:lang w:eastAsia="zh-CN"/>
          </w:rPr>
          <w:t>(四)、安全色及安全标志使用要求</w:t>
        </w:r>
        <w:r>
          <w:tab/>
        </w:r>
        <w:r>
          <w:fldChar w:fldCharType="begin"/>
        </w:r>
        <w:r>
          <w:instrText xml:space="preserve"> PAGEREF _Toc26314 \h </w:instrText>
        </w:r>
        <w:r>
          <w:fldChar w:fldCharType="separate"/>
        </w:r>
        <w:r>
          <w:t>37</w:t>
        </w:r>
        <w:r>
          <w:fldChar w:fldCharType="end"/>
        </w:r>
      </w:hyperlink>
    </w:p>
    <w:p>
      <w:pPr>
        <w:pStyle w:val="TOC2"/>
        <w:tabs>
          <w:tab w:val="right" w:leader="dot" w:pos="8306"/>
        </w:tabs>
      </w:pPr>
      <w:hyperlink w:anchor="_Toc13680" w:history="1">
        <w:r>
          <w:rPr>
            <w:rFonts w:ascii="仿宋" w:eastAsia="仿宋" w:hAnsi="仿宋" w:cs="仿宋" w:hint="eastAsia"/>
            <w:lang w:eastAsia="zh-CN"/>
          </w:rPr>
          <w:t>(五)、防尘防毒措施</w:t>
        </w:r>
        <w:r>
          <w:tab/>
        </w:r>
        <w:r>
          <w:fldChar w:fldCharType="begin"/>
        </w:r>
        <w:r>
          <w:instrText xml:space="preserve"> PAGEREF _Toc13680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52" w:history="1">
        <w:r>
          <w:rPr>
            <w:rFonts w:ascii="仿宋" w:eastAsia="仿宋" w:hAnsi="仿宋" w:cs="仿宋" w:hint="eastAsia"/>
            <w:lang w:eastAsia="zh-CN"/>
          </w:rPr>
          <w:t>(六)、防静电、触电防护及防雷措施</w:t>
        </w:r>
        <w:r>
          <w:tab/>
        </w:r>
        <w:r>
          <w:fldChar w:fldCharType="begin"/>
        </w:r>
        <w:r>
          <w:instrText xml:space="preserve"> PAGEREF _Toc12252 \h </w:instrText>
        </w:r>
        <w:r>
          <w:fldChar w:fldCharType="separate"/>
        </w:r>
        <w:r>
          <w:t>39</w:t>
        </w:r>
        <w:r>
          <w:fldChar w:fldCharType="end"/>
        </w:r>
      </w:hyperlink>
    </w:p>
    <w:p>
      <w:pPr>
        <w:pStyle w:val="TOC2"/>
        <w:tabs>
          <w:tab w:val="right" w:leader="dot" w:pos="8306"/>
        </w:tabs>
      </w:pPr>
      <w:hyperlink w:anchor="_Toc32117" w:history="1">
        <w:r>
          <w:rPr>
            <w:rFonts w:ascii="仿宋" w:eastAsia="仿宋" w:hAnsi="仿宋" w:cs="仿宋" w:hint="eastAsia"/>
            <w:lang w:eastAsia="zh-CN"/>
          </w:rPr>
          <w:t>(七)、机械设备安全保障措施</w:t>
        </w:r>
        <w:r>
          <w:tab/>
        </w:r>
        <w:r>
          <w:fldChar w:fldCharType="begin"/>
        </w:r>
        <w:r>
          <w:instrText xml:space="preserve"> PAGEREF _Toc32117 \h </w:instrText>
        </w:r>
        <w:r>
          <w:fldChar w:fldCharType="separate"/>
        </w:r>
        <w:r>
          <w:t>40</w:t>
        </w:r>
        <w:r>
          <w:fldChar w:fldCharType="end"/>
        </w:r>
      </w:hyperlink>
    </w:p>
    <w:p>
      <w:pPr>
        <w:pStyle w:val="TOC1"/>
        <w:tabs>
          <w:tab w:val="right" w:leader="dot" w:pos="8306"/>
        </w:tabs>
      </w:pPr>
      <w:hyperlink w:anchor="_Toc20029" w:history="1">
        <w:r>
          <w:rPr>
            <w:rFonts w:ascii="仿宋" w:eastAsia="仿宋" w:hAnsi="仿宋" w:cs="仿宋" w:hint="eastAsia"/>
            <w:lang w:eastAsia="zh-CN"/>
          </w:rPr>
          <w:t>十、打样机项目环境影响分析</w:t>
        </w:r>
        <w:r>
          <w:tab/>
        </w:r>
        <w:r>
          <w:fldChar w:fldCharType="begin"/>
        </w:r>
        <w:r>
          <w:instrText xml:space="preserve"> PAGEREF _Toc20029 \h </w:instrText>
        </w:r>
        <w:r>
          <w:fldChar w:fldCharType="separate"/>
        </w:r>
        <w:r>
          <w:t>41</w:t>
        </w:r>
        <w:r>
          <w:fldChar w:fldCharType="end"/>
        </w:r>
      </w:hyperlink>
    </w:p>
    <w:p>
      <w:pPr>
        <w:pStyle w:val="TOC2"/>
        <w:tabs>
          <w:tab w:val="right" w:leader="dot" w:pos="8306"/>
        </w:tabs>
      </w:pPr>
      <w:hyperlink w:anchor="_Toc7831" w:history="1">
        <w:r>
          <w:rPr>
            <w:rFonts w:ascii="仿宋" w:eastAsia="仿宋" w:hAnsi="仿宋" w:cs="仿宋" w:hint="eastAsia"/>
            <w:lang w:eastAsia="zh-CN"/>
          </w:rPr>
          <w:t>(一)、建设区域环境质量现状</w:t>
        </w:r>
        <w:r>
          <w:tab/>
        </w:r>
        <w:r>
          <w:fldChar w:fldCharType="begin"/>
        </w:r>
        <w:r>
          <w:instrText xml:space="preserve"> PAGEREF _Toc7831 \h </w:instrText>
        </w:r>
        <w:r>
          <w:fldChar w:fldCharType="separate"/>
        </w:r>
        <w:r>
          <w:t>41</w:t>
        </w:r>
        <w:r>
          <w:fldChar w:fldCharType="end"/>
        </w:r>
      </w:hyperlink>
    </w:p>
    <w:p>
      <w:pPr>
        <w:pStyle w:val="TOC2"/>
        <w:tabs>
          <w:tab w:val="right" w:leader="dot" w:pos="8306"/>
        </w:tabs>
      </w:pPr>
      <w:hyperlink w:anchor="_Toc22312" w:history="1">
        <w:r>
          <w:rPr>
            <w:rFonts w:ascii="仿宋" w:eastAsia="仿宋" w:hAnsi="仿宋" w:cs="仿宋" w:hint="eastAsia"/>
            <w:lang w:eastAsia="zh-CN"/>
          </w:rPr>
          <w:t>(二)、建设期环境保护</w:t>
        </w:r>
        <w:r>
          <w:tab/>
        </w:r>
        <w:r>
          <w:fldChar w:fldCharType="begin"/>
        </w:r>
        <w:r>
          <w:instrText xml:space="preserve"> PAGEREF _Toc22312 \h </w:instrText>
        </w:r>
        <w:r>
          <w:fldChar w:fldCharType="separate"/>
        </w:r>
        <w:r>
          <w:t>43</w:t>
        </w:r>
        <w:r>
          <w:fldChar w:fldCharType="end"/>
        </w:r>
      </w:hyperlink>
    </w:p>
    <w:p>
      <w:pPr>
        <w:pStyle w:val="TOC2"/>
        <w:tabs>
          <w:tab w:val="right" w:leader="dot" w:pos="8306"/>
        </w:tabs>
      </w:pPr>
      <w:hyperlink w:anchor="_Toc7050" w:history="1">
        <w:r>
          <w:rPr>
            <w:rFonts w:ascii="仿宋" w:eastAsia="仿宋" w:hAnsi="仿宋" w:cs="仿宋" w:hint="eastAsia"/>
            <w:lang w:eastAsia="zh-CN"/>
          </w:rPr>
          <w:t>(三)、运营期环境保护</w:t>
        </w:r>
        <w:r>
          <w:tab/>
        </w:r>
        <w:r>
          <w:fldChar w:fldCharType="begin"/>
        </w:r>
        <w:r>
          <w:instrText xml:space="preserve"> PAGEREF _Toc7050 \h </w:instrText>
        </w:r>
        <w:r>
          <w:fldChar w:fldCharType="separate"/>
        </w:r>
        <w:r>
          <w:t>44</w:t>
        </w:r>
        <w:r>
          <w:fldChar w:fldCharType="end"/>
        </w:r>
      </w:hyperlink>
    </w:p>
    <w:p>
      <w:pPr>
        <w:pStyle w:val="TOC2"/>
        <w:tabs>
          <w:tab w:val="right" w:leader="dot" w:pos="8306"/>
        </w:tabs>
      </w:pPr>
      <w:hyperlink w:anchor="_Toc852" w:history="1">
        <w:r>
          <w:rPr>
            <w:rFonts w:ascii="仿宋" w:eastAsia="仿宋" w:hAnsi="仿宋" w:cs="仿宋" w:hint="eastAsia"/>
            <w:lang w:eastAsia="zh-CN"/>
          </w:rPr>
          <w:t>(四)、打样机项目建设对区域经济的影响</w:t>
        </w:r>
        <w:r>
          <w:tab/>
        </w:r>
        <w:r>
          <w:fldChar w:fldCharType="begin"/>
        </w:r>
        <w:r>
          <w:instrText xml:space="preserve"> PAGEREF _Toc852 \h </w:instrText>
        </w:r>
        <w:r>
          <w:fldChar w:fldCharType="separate"/>
        </w:r>
        <w:r>
          <w:t>46</w:t>
        </w:r>
        <w:r>
          <w:fldChar w:fldCharType="end"/>
        </w:r>
      </w:hyperlink>
    </w:p>
    <w:p>
      <w:pPr>
        <w:pStyle w:val="TOC2"/>
        <w:tabs>
          <w:tab w:val="right" w:leader="dot" w:pos="8306"/>
        </w:tabs>
      </w:pPr>
      <w:hyperlink w:anchor="_Toc28572" w:history="1">
        <w:r>
          <w:rPr>
            <w:rFonts w:ascii="仿宋" w:eastAsia="仿宋" w:hAnsi="仿宋" w:cs="仿宋" w:hint="eastAsia"/>
            <w:lang w:eastAsia="zh-CN"/>
          </w:rPr>
          <w:t>(五)、废弃物处理</w:t>
        </w:r>
        <w:r>
          <w:tab/>
        </w:r>
        <w:r>
          <w:fldChar w:fldCharType="begin"/>
        </w:r>
        <w:r>
          <w:instrText xml:space="preserve"> PAGEREF _Toc28572 \h </w:instrText>
        </w:r>
        <w:r>
          <w:fldChar w:fldCharType="separate"/>
        </w:r>
        <w:r>
          <w:t>47</w:t>
        </w:r>
        <w:r>
          <w:fldChar w:fldCharType="end"/>
        </w:r>
      </w:hyperlink>
    </w:p>
    <w:p>
      <w:pPr>
        <w:pStyle w:val="TOC2"/>
        <w:tabs>
          <w:tab w:val="right" w:leader="dot" w:pos="8306"/>
        </w:tabs>
      </w:pPr>
      <w:hyperlink w:anchor="_Toc14463" w:history="1">
        <w:r>
          <w:rPr>
            <w:rFonts w:ascii="仿宋" w:eastAsia="仿宋" w:hAnsi="仿宋" w:cs="仿宋" w:hint="eastAsia"/>
            <w:lang w:eastAsia="zh-CN"/>
          </w:rPr>
          <w:t>(六)、特殊环境影响分析</w:t>
        </w:r>
        <w:r>
          <w:tab/>
        </w:r>
        <w:r>
          <w:fldChar w:fldCharType="begin"/>
        </w:r>
        <w:r>
          <w:instrText xml:space="preserve"> PAGEREF _Toc14463 \h </w:instrText>
        </w:r>
        <w:r>
          <w:fldChar w:fldCharType="separate"/>
        </w:r>
        <w:r>
          <w:t>49</w:t>
        </w:r>
        <w:r>
          <w:fldChar w:fldCharType="end"/>
        </w:r>
      </w:hyperlink>
    </w:p>
    <w:p>
      <w:pPr>
        <w:pStyle w:val="TOC2"/>
        <w:tabs>
          <w:tab w:val="right" w:leader="dot" w:pos="8306"/>
        </w:tabs>
      </w:pPr>
      <w:hyperlink w:anchor="_Toc2703" w:history="1">
        <w:r>
          <w:rPr>
            <w:rFonts w:ascii="仿宋" w:eastAsia="仿宋" w:hAnsi="仿宋" w:cs="仿宋" w:hint="eastAsia"/>
            <w:lang w:eastAsia="zh-CN"/>
          </w:rPr>
          <w:t>(七)、清洁生产</w:t>
        </w:r>
        <w:r>
          <w:tab/>
        </w:r>
        <w:r>
          <w:fldChar w:fldCharType="begin"/>
        </w:r>
        <w:r>
          <w:instrText xml:space="preserve"> PAGEREF _Toc2703 \h </w:instrText>
        </w:r>
        <w:r>
          <w:fldChar w:fldCharType="separate"/>
        </w:r>
        <w:r>
          <w:t>50</w:t>
        </w:r>
        <w:r>
          <w:fldChar w:fldCharType="end"/>
        </w:r>
      </w:hyperlink>
    </w:p>
    <w:p>
      <w:pPr>
        <w:pStyle w:val="TOC2"/>
        <w:tabs>
          <w:tab w:val="right" w:leader="dot" w:pos="8306"/>
        </w:tabs>
      </w:pPr>
      <w:hyperlink w:anchor="_Toc19555" w:history="1">
        <w:r>
          <w:rPr>
            <w:rFonts w:ascii="仿宋" w:eastAsia="仿宋" w:hAnsi="仿宋" w:cs="仿宋" w:hint="eastAsia"/>
            <w:lang w:eastAsia="zh-CN"/>
          </w:rPr>
          <w:t>(八)、环境保护综合评价</w:t>
        </w:r>
        <w:r>
          <w:tab/>
        </w:r>
        <w:r>
          <w:fldChar w:fldCharType="begin"/>
        </w:r>
        <w:r>
          <w:instrText xml:space="preserve"> PAGEREF _Toc19555 \h </w:instrText>
        </w:r>
        <w:r>
          <w:fldChar w:fldCharType="separate"/>
        </w:r>
        <w:r>
          <w:t>51</w:t>
        </w:r>
        <w:r>
          <w:fldChar w:fldCharType="end"/>
        </w:r>
      </w:hyperlink>
    </w:p>
    <w:p>
      <w:pPr>
        <w:pStyle w:val="TOC1"/>
        <w:tabs>
          <w:tab w:val="right" w:leader="dot" w:pos="8306"/>
        </w:tabs>
      </w:pPr>
      <w:hyperlink w:anchor="_Toc25679" w:history="1">
        <w:r>
          <w:rPr>
            <w:rFonts w:ascii="仿宋" w:eastAsia="仿宋" w:hAnsi="仿宋" w:cs="仿宋" w:hint="eastAsia"/>
            <w:lang w:eastAsia="zh-CN"/>
          </w:rPr>
          <w:t>十一、打样机项目风险管理</w:t>
        </w:r>
        <w:r>
          <w:tab/>
        </w:r>
        <w:r>
          <w:fldChar w:fldCharType="begin"/>
        </w:r>
        <w:r>
          <w:instrText xml:space="preserve"> PAGEREF _Toc25679 \h </w:instrText>
        </w:r>
        <w:r>
          <w:fldChar w:fldCharType="separate"/>
        </w:r>
        <w:r>
          <w:t>52</w:t>
        </w:r>
        <w:r>
          <w:fldChar w:fldCharType="end"/>
        </w:r>
      </w:hyperlink>
    </w:p>
    <w:p>
      <w:pPr>
        <w:pStyle w:val="TOC2"/>
        <w:tabs>
          <w:tab w:val="right" w:leader="dot" w:pos="8306"/>
        </w:tabs>
      </w:pPr>
      <w:hyperlink w:anchor="_Toc13314" w:history="1">
        <w:r>
          <w:rPr>
            <w:rFonts w:ascii="仿宋" w:eastAsia="仿宋" w:hAnsi="仿宋" w:cs="仿宋" w:hint="eastAsia"/>
            <w:lang w:eastAsia="zh-CN"/>
          </w:rPr>
          <w:t>(一)、风险识别与评估</w:t>
        </w:r>
        <w:r>
          <w:tab/>
        </w:r>
        <w:r>
          <w:fldChar w:fldCharType="begin"/>
        </w:r>
        <w:r>
          <w:instrText xml:space="preserve"> PAGEREF _Toc13314 \h </w:instrText>
        </w:r>
        <w:r>
          <w:fldChar w:fldCharType="separate"/>
        </w:r>
        <w:r>
          <w:t>52</w:t>
        </w:r>
        <w:r>
          <w:fldChar w:fldCharType="end"/>
        </w:r>
      </w:hyperlink>
    </w:p>
    <w:p>
      <w:pPr>
        <w:pStyle w:val="TOC2"/>
        <w:tabs>
          <w:tab w:val="right" w:leader="dot" w:pos="8306"/>
        </w:tabs>
      </w:pPr>
      <w:hyperlink w:anchor="_Toc12146" w:history="1">
        <w:r>
          <w:rPr>
            <w:rFonts w:ascii="仿宋" w:eastAsia="仿宋" w:hAnsi="仿宋" w:cs="仿宋" w:hint="eastAsia"/>
            <w:lang w:eastAsia="zh-CN"/>
          </w:rPr>
          <w:t>(二)、风险应对策略</w:t>
        </w:r>
        <w:r>
          <w:tab/>
        </w:r>
        <w:r>
          <w:fldChar w:fldCharType="begin"/>
        </w:r>
        <w:r>
          <w:instrText xml:space="preserve"> PAGEREF _Toc12146 \h </w:instrText>
        </w:r>
        <w:r>
          <w:fldChar w:fldCharType="separate"/>
        </w:r>
        <w:r>
          <w:t>53</w:t>
        </w:r>
        <w:r>
          <w:fldChar w:fldCharType="end"/>
        </w:r>
      </w:hyperlink>
    </w:p>
    <w:p>
      <w:pPr>
        <w:pStyle w:val="TOC2"/>
        <w:tabs>
          <w:tab w:val="right" w:leader="dot" w:pos="8306"/>
        </w:tabs>
      </w:pPr>
      <w:hyperlink w:anchor="_Toc10933" w:history="1">
        <w:r>
          <w:rPr>
            <w:rFonts w:ascii="仿宋" w:eastAsia="仿宋" w:hAnsi="仿宋" w:cs="仿宋" w:hint="eastAsia"/>
            <w:lang w:eastAsia="zh-CN"/>
          </w:rPr>
          <w:t>(三)、风险监控与控制</w:t>
        </w:r>
        <w:r>
          <w:tab/>
        </w:r>
        <w:r>
          <w:fldChar w:fldCharType="begin"/>
        </w:r>
        <w:r>
          <w:instrText xml:space="preserve"> PAGEREF _Toc10933 \h </w:instrText>
        </w:r>
        <w:r>
          <w:fldChar w:fldCharType="separate"/>
        </w:r>
        <w:r>
          <w:t>55</w:t>
        </w:r>
        <w:r>
          <w:fldChar w:fldCharType="end"/>
        </w:r>
      </w:hyperlink>
    </w:p>
    <w:p>
      <w:pPr>
        <w:pStyle w:val="TOC1"/>
        <w:tabs>
          <w:tab w:val="right" w:leader="dot" w:pos="8306"/>
        </w:tabs>
      </w:pPr>
      <w:hyperlink w:anchor="_Toc10403" w:history="1">
        <w:r>
          <w:rPr>
            <w:rFonts w:ascii="仿宋" w:eastAsia="仿宋" w:hAnsi="仿宋" w:cs="仿宋" w:hint="eastAsia"/>
            <w:lang w:eastAsia="zh-CN"/>
          </w:rPr>
          <w:t>十二、打样机项目社会影响</w:t>
        </w:r>
        <w:r>
          <w:tab/>
        </w:r>
        <w:r>
          <w:fldChar w:fldCharType="begin"/>
        </w:r>
        <w:r>
          <w:instrText xml:space="preserve"> PAGEREF _Toc10403 \h </w:instrText>
        </w:r>
        <w:r>
          <w:fldChar w:fldCharType="separate"/>
        </w:r>
        <w:r>
          <w:t>56</w:t>
        </w:r>
        <w:r>
          <w:fldChar w:fldCharType="end"/>
        </w:r>
      </w:hyperlink>
    </w:p>
    <w:p>
      <w:pPr>
        <w:pStyle w:val="TOC2"/>
        <w:tabs>
          <w:tab w:val="right" w:leader="dot" w:pos="8306"/>
        </w:tabs>
      </w:pPr>
      <w:hyperlink w:anchor="_Toc30312" w:history="1">
        <w:r>
          <w:rPr>
            <w:rFonts w:ascii="仿宋" w:eastAsia="仿宋" w:hAnsi="仿宋" w:cs="仿宋" w:hint="eastAsia"/>
            <w:lang w:eastAsia="zh-CN"/>
          </w:rPr>
          <w:t>(一)、社会责任与义务</w:t>
        </w:r>
        <w:r>
          <w:tab/>
        </w:r>
        <w:r>
          <w:fldChar w:fldCharType="begin"/>
        </w:r>
        <w:r>
          <w:instrText xml:space="preserve"> PAGEREF _Toc30312 \h </w:instrText>
        </w:r>
        <w:r>
          <w:fldChar w:fldCharType="separate"/>
        </w:r>
        <w:r>
          <w:t>56</w:t>
        </w:r>
        <w:r>
          <w:fldChar w:fldCharType="end"/>
        </w:r>
      </w:hyperlink>
    </w:p>
    <w:p>
      <w:pPr>
        <w:pStyle w:val="TOC2"/>
        <w:tabs>
          <w:tab w:val="right" w:leader="dot" w:pos="8306"/>
        </w:tabs>
      </w:pPr>
      <w:hyperlink w:anchor="_Toc12894" w:history="1">
        <w:r>
          <w:rPr>
            <w:rFonts w:ascii="仿宋" w:eastAsia="仿宋" w:hAnsi="仿宋" w:cs="仿宋" w:hint="eastAsia"/>
            <w:lang w:eastAsia="zh-CN"/>
          </w:rPr>
          <w:t>(二)、社会参与与沟通</w:t>
        </w:r>
        <w:r>
          <w:tab/>
        </w:r>
        <w:r>
          <w:fldChar w:fldCharType="begin"/>
        </w:r>
        <w:r>
          <w:instrText xml:space="preserve"> PAGEREF _Toc12894 \h </w:instrText>
        </w:r>
        <w:r>
          <w:fldChar w:fldCharType="separate"/>
        </w:r>
        <w:r>
          <w:t>57</w:t>
        </w:r>
        <w:r>
          <w:fldChar w:fldCharType="end"/>
        </w:r>
      </w:hyperlink>
    </w:p>
    <w:p>
      <w:pPr>
        <w:pStyle w:val="TOC1"/>
        <w:tabs>
          <w:tab w:val="right" w:leader="dot" w:pos="8306"/>
        </w:tabs>
      </w:pPr>
      <w:hyperlink w:anchor="_Toc23260" w:history="1">
        <w:r>
          <w:rPr>
            <w:rFonts w:ascii="仿宋" w:eastAsia="仿宋" w:hAnsi="仿宋" w:cs="仿宋" w:hint="eastAsia"/>
            <w:lang w:eastAsia="zh-CN"/>
          </w:rPr>
          <w:t>十三、打样机项目实施时间节点</w:t>
        </w:r>
        <w:r>
          <w:tab/>
        </w:r>
        <w:r>
          <w:fldChar w:fldCharType="begin"/>
        </w:r>
        <w:r>
          <w:instrText xml:space="preserve"> PAGEREF _Toc23260 \h </w:instrText>
        </w:r>
        <w:r>
          <w:fldChar w:fldCharType="separate"/>
        </w:r>
        <w:r>
          <w:t>58</w:t>
        </w:r>
        <w:r>
          <w:fldChar w:fldCharType="end"/>
        </w:r>
      </w:hyperlink>
    </w:p>
    <w:p>
      <w:pPr>
        <w:pStyle w:val="TOC2"/>
        <w:tabs>
          <w:tab w:val="right" w:leader="dot" w:pos="8306"/>
        </w:tabs>
      </w:pPr>
      <w:hyperlink w:anchor="_Toc10161" w:history="1">
        <w:r>
          <w:rPr>
            <w:rFonts w:ascii="仿宋" w:eastAsia="仿宋" w:hAnsi="仿宋" w:cs="仿宋" w:hint="eastAsia"/>
            <w:lang w:eastAsia="zh-CN"/>
          </w:rPr>
          <w:t>(一)、打样机项目启动阶段时间节点</w:t>
        </w:r>
        <w:r>
          <w:tab/>
        </w:r>
        <w:r>
          <w:fldChar w:fldCharType="begin"/>
        </w:r>
        <w:r>
          <w:instrText xml:space="preserve"> PAGEREF _Toc10161 \h </w:instrText>
        </w:r>
        <w:r>
          <w:fldChar w:fldCharType="separate"/>
        </w:r>
        <w:r>
          <w:t>58</w:t>
        </w:r>
        <w:r>
          <w:fldChar w:fldCharType="end"/>
        </w:r>
      </w:hyperlink>
    </w:p>
    <w:p>
      <w:pPr>
        <w:pStyle w:val="TOC2"/>
        <w:tabs>
          <w:tab w:val="right" w:leader="dot" w:pos="8306"/>
        </w:tabs>
      </w:pPr>
      <w:hyperlink w:anchor="_Toc7154" w:history="1">
        <w:r>
          <w:rPr>
            <w:rFonts w:ascii="仿宋" w:eastAsia="仿宋" w:hAnsi="仿宋" w:cs="仿宋" w:hint="eastAsia"/>
            <w:lang w:eastAsia="zh-CN"/>
          </w:rPr>
          <w:t>(二)、打样机项目执行阶段时间节点</w:t>
        </w:r>
        <w:r>
          <w:tab/>
        </w:r>
        <w:r>
          <w:fldChar w:fldCharType="begin"/>
        </w:r>
        <w:r>
          <w:instrText xml:space="preserve"> PAGEREF _Toc7154 \h </w:instrText>
        </w:r>
        <w:r>
          <w:fldChar w:fldCharType="separate"/>
        </w:r>
        <w:r>
          <w:t>59</w:t>
        </w:r>
        <w:r>
          <w:fldChar w:fldCharType="end"/>
        </w:r>
      </w:hyperlink>
    </w:p>
    <w:p>
      <w:pPr>
        <w:pStyle w:val="TOC2"/>
        <w:tabs>
          <w:tab w:val="right" w:leader="dot" w:pos="8306"/>
        </w:tabs>
      </w:pPr>
      <w:hyperlink w:anchor="_Toc26077" w:history="1">
        <w:r>
          <w:rPr>
            <w:rFonts w:ascii="仿宋" w:eastAsia="仿宋" w:hAnsi="仿宋" w:cs="仿宋" w:hint="eastAsia"/>
            <w:lang w:eastAsia="zh-CN"/>
          </w:rPr>
          <w:t>(三)、打样机项目完成阶段时间节点</w:t>
        </w:r>
        <w:r>
          <w:tab/>
        </w:r>
        <w:r>
          <w:fldChar w:fldCharType="begin"/>
        </w:r>
        <w:r>
          <w:instrText xml:space="preserve"> PAGEREF _Toc26077 \h </w:instrText>
        </w:r>
        <w:r>
          <w:fldChar w:fldCharType="separate"/>
        </w:r>
        <w:r>
          <w:t>60</w:t>
        </w:r>
        <w:r>
          <w:fldChar w:fldCharType="end"/>
        </w:r>
      </w:hyperlink>
    </w:p>
    <w:p>
      <w:pPr>
        <w:pStyle w:val="TOC1"/>
        <w:tabs>
          <w:tab w:val="right" w:leader="dot" w:pos="8306"/>
        </w:tabs>
      </w:pPr>
      <w:hyperlink w:anchor="_Toc12102" w:history="1">
        <w:r>
          <w:rPr>
            <w:rFonts w:ascii="仿宋" w:eastAsia="仿宋" w:hAnsi="仿宋" w:cs="仿宋" w:hint="eastAsia"/>
            <w:lang w:eastAsia="zh-CN"/>
          </w:rPr>
          <w:t>十四、打样机项目变更管理</w:t>
        </w:r>
        <w:r>
          <w:tab/>
        </w:r>
        <w:r>
          <w:fldChar w:fldCharType="begin"/>
        </w:r>
        <w:r>
          <w:instrText xml:space="preserve"> PAGEREF _Toc12102 \h </w:instrText>
        </w:r>
        <w:r>
          <w:fldChar w:fldCharType="separate"/>
        </w:r>
        <w:r>
          <w:t>61</w:t>
        </w:r>
        <w:r>
          <w:fldChar w:fldCharType="end"/>
        </w:r>
      </w:hyperlink>
    </w:p>
    <w:p>
      <w:pPr>
        <w:pStyle w:val="TOC2"/>
        <w:tabs>
          <w:tab w:val="right" w:leader="dot" w:pos="8306"/>
        </w:tabs>
      </w:pPr>
      <w:hyperlink w:anchor="_Toc19456" w:history="1">
        <w:r>
          <w:rPr>
            <w:rFonts w:ascii="仿宋" w:eastAsia="仿宋" w:hAnsi="仿宋" w:cs="仿宋" w:hint="eastAsia"/>
            <w:lang w:eastAsia="zh-CN"/>
          </w:rPr>
          <w:t>(一)、变更申请与评估</w:t>
        </w:r>
        <w:r>
          <w:tab/>
        </w:r>
        <w:r>
          <w:fldChar w:fldCharType="begin"/>
        </w:r>
        <w:r>
          <w:instrText xml:space="preserve"> PAGEREF _Toc19456 \h </w:instrText>
        </w:r>
        <w:r>
          <w:fldChar w:fldCharType="separate"/>
        </w:r>
        <w:r>
          <w:t>61</w:t>
        </w:r>
        <w:r>
          <w:fldChar w:fldCharType="end"/>
        </w:r>
      </w:hyperlink>
    </w:p>
    <w:p>
      <w:pPr>
        <w:pStyle w:val="TOC2"/>
        <w:tabs>
          <w:tab w:val="right" w:leader="dot" w:pos="8306"/>
        </w:tabs>
      </w:pPr>
      <w:hyperlink w:anchor="_Toc32673" w:history="1">
        <w:r>
          <w:rPr>
            <w:rFonts w:ascii="仿宋" w:eastAsia="仿宋" w:hAnsi="仿宋" w:cs="仿宋" w:hint="eastAsia"/>
            <w:lang w:eastAsia="zh-CN"/>
          </w:rPr>
          <w:t>(二)、变更实施与控制</w:t>
        </w:r>
        <w:r>
          <w:tab/>
        </w:r>
        <w:r>
          <w:fldChar w:fldCharType="begin"/>
        </w:r>
        <w:r>
          <w:instrText xml:space="preserve"> PAGEREF _Toc32673 \h </w:instrText>
        </w:r>
        <w:r>
          <w:fldChar w:fldCharType="separate"/>
        </w:r>
        <w:r>
          <w:t>61</w:t>
        </w:r>
        <w:r>
          <w:fldChar w:fldCharType="end"/>
        </w:r>
      </w:hyperlink>
    </w:p>
    <w:p>
      <w:pPr>
        <w:pStyle w:val="TOC1"/>
        <w:tabs>
          <w:tab w:val="right" w:leader="dot" w:pos="8306"/>
        </w:tabs>
      </w:pPr>
      <w:hyperlink w:anchor="_Toc10560" w:history="1">
        <w:r>
          <w:rPr>
            <w:rFonts w:ascii="仿宋" w:eastAsia="仿宋" w:hAnsi="仿宋" w:cs="仿宋" w:hint="eastAsia"/>
            <w:lang w:eastAsia="zh-CN"/>
          </w:rPr>
          <w:t>十五、打样机项目治理与监督</w:t>
        </w:r>
        <w:r>
          <w:tab/>
        </w:r>
        <w:r>
          <w:fldChar w:fldCharType="begin"/>
        </w:r>
        <w:r>
          <w:instrText xml:space="preserve"> PAGEREF _Toc10560 \h </w:instrText>
        </w:r>
        <w:r>
          <w:fldChar w:fldCharType="separate"/>
        </w:r>
        <w:r>
          <w:t>62</w:t>
        </w:r>
        <w:r>
          <w:fldChar w:fldCharType="end"/>
        </w:r>
      </w:hyperlink>
    </w:p>
    <w:p>
      <w:pPr>
        <w:pStyle w:val="TOC2"/>
        <w:tabs>
          <w:tab w:val="right" w:leader="dot" w:pos="8306"/>
        </w:tabs>
      </w:pPr>
      <w:hyperlink w:anchor="_Toc30993" w:history="1">
        <w:r>
          <w:rPr>
            <w:rFonts w:ascii="仿宋" w:eastAsia="仿宋" w:hAnsi="仿宋" w:cs="仿宋" w:hint="eastAsia"/>
            <w:lang w:eastAsia="zh-CN"/>
          </w:rPr>
          <w:t>(一)、打样机项目治理结构</w:t>
        </w:r>
        <w:r>
          <w:tab/>
        </w:r>
        <w:r>
          <w:fldChar w:fldCharType="begin"/>
        </w:r>
        <w:r>
          <w:instrText xml:space="preserve"> PAGEREF _Toc30993 \h </w:instrText>
        </w:r>
        <w:r>
          <w:fldChar w:fldCharType="separate"/>
        </w:r>
        <w:r>
          <w:t>62</w:t>
        </w:r>
        <w:r>
          <w:fldChar w:fldCharType="end"/>
        </w:r>
      </w:hyperlink>
    </w:p>
    <w:p>
      <w:pPr>
        <w:pStyle w:val="TOC2"/>
        <w:tabs>
          <w:tab w:val="right" w:leader="dot" w:pos="8306"/>
        </w:tabs>
      </w:pPr>
      <w:hyperlink w:anchor="_Toc5380" w:history="1">
        <w:r>
          <w:rPr>
            <w:rFonts w:ascii="仿宋" w:eastAsia="仿宋" w:hAnsi="仿宋" w:cs="仿宋" w:hint="eastAsia"/>
            <w:lang w:eastAsia="zh-CN"/>
          </w:rPr>
          <w:t>(二)、监督与审计</w:t>
        </w:r>
        <w:r>
          <w:tab/>
        </w:r>
        <w:r>
          <w:fldChar w:fldCharType="begin"/>
        </w:r>
        <w:r>
          <w:instrText xml:space="preserve"> PAGEREF _Toc5380 \h </w:instrText>
        </w:r>
        <w:r>
          <w:fldChar w:fldCharType="separate"/>
        </w:r>
        <w:r>
          <w:t>63</w:t>
        </w:r>
        <w:r>
          <w:fldChar w:fldCharType="end"/>
        </w:r>
      </w:hyperlink>
    </w:p>
    <w:p>
      <w:pPr>
        <w:pStyle w:val="TOC1"/>
        <w:tabs>
          <w:tab w:val="right" w:leader="dot" w:pos="8306"/>
        </w:tabs>
      </w:pPr>
      <w:hyperlink w:anchor="_Toc2726" w:history="1">
        <w:r>
          <w:rPr>
            <w:rFonts w:ascii="仿宋" w:eastAsia="仿宋" w:hAnsi="仿宋" w:cs="仿宋" w:hint="eastAsia"/>
            <w:lang w:eastAsia="zh-CN"/>
          </w:rPr>
          <w:t>十六、质量管理体系</w:t>
        </w:r>
        <w:r>
          <w:tab/>
        </w:r>
        <w:r>
          <w:fldChar w:fldCharType="begin"/>
        </w:r>
        <w:r>
          <w:instrText xml:space="preserve"> PAGEREF _Toc2726 \h </w:instrText>
        </w:r>
        <w:r>
          <w:fldChar w:fldCharType="separate"/>
        </w:r>
        <w:r>
          <w:t>65</w:t>
        </w:r>
        <w:r>
          <w:fldChar w:fldCharType="end"/>
        </w:r>
      </w:hyperlink>
    </w:p>
    <w:p>
      <w:pPr>
        <w:pStyle w:val="TOC2"/>
        <w:tabs>
          <w:tab w:val="right" w:leader="dot" w:pos="8306"/>
        </w:tabs>
      </w:pPr>
      <w:hyperlink w:anchor="_Toc19008" w:history="1">
        <w:r>
          <w:rPr>
            <w:rFonts w:ascii="仿宋" w:eastAsia="仿宋" w:hAnsi="仿宋" w:cs="仿宋" w:hint="eastAsia"/>
            <w:lang w:eastAsia="zh-CN"/>
          </w:rPr>
          <w:t>(一)、质量目标与方针</w:t>
        </w:r>
        <w:r>
          <w:tab/>
        </w:r>
        <w:r>
          <w:fldChar w:fldCharType="begin"/>
        </w:r>
        <w:r>
          <w:instrText xml:space="preserve"> PAGEREF _Toc19008 \h </w:instrText>
        </w:r>
        <w:r>
          <w:fldChar w:fldCharType="separate"/>
        </w:r>
        <w:r>
          <w:t>65</w:t>
        </w:r>
        <w:r>
          <w:fldChar w:fldCharType="end"/>
        </w:r>
      </w:hyperlink>
    </w:p>
    <w:p>
      <w:pPr>
        <w:pStyle w:val="TOC2"/>
        <w:tabs>
          <w:tab w:val="right" w:leader="dot" w:pos="8306"/>
        </w:tabs>
      </w:pPr>
      <w:hyperlink w:anchor="_Toc29472" w:history="1">
        <w:r>
          <w:rPr>
            <w:rFonts w:ascii="仿宋" w:eastAsia="仿宋" w:hAnsi="仿宋" w:cs="仿宋" w:hint="eastAsia"/>
            <w:lang w:eastAsia="zh-CN"/>
          </w:rPr>
          <w:t>(二)、质量管理责任</w:t>
        </w:r>
        <w:r>
          <w:tab/>
        </w:r>
        <w:r>
          <w:fldChar w:fldCharType="begin"/>
        </w:r>
        <w:r>
          <w:instrText xml:space="preserve"> PAGEREF _Toc29472 \h </w:instrText>
        </w:r>
        <w:r>
          <w:fldChar w:fldCharType="separate"/>
        </w:r>
        <w:r>
          <w:t>66</w:t>
        </w:r>
        <w:r>
          <w:fldChar w:fldCharType="end"/>
        </w:r>
      </w:hyperlink>
    </w:p>
    <w:p>
      <w:pPr>
        <w:pStyle w:val="TOC2"/>
        <w:tabs>
          <w:tab w:val="right" w:leader="dot" w:pos="8306"/>
        </w:tabs>
      </w:pPr>
      <w:hyperlink w:anchor="_Toc9700" w:history="1">
        <w:r>
          <w:rPr>
            <w:rFonts w:ascii="仿宋" w:eastAsia="仿宋" w:hAnsi="仿宋" w:cs="仿宋" w:hint="eastAsia"/>
            <w:lang w:eastAsia="zh-CN"/>
          </w:rPr>
          <w:t>(三)、质量管理体系文件</w:t>
        </w:r>
        <w:r>
          <w:tab/>
        </w:r>
        <w:r>
          <w:fldChar w:fldCharType="begin"/>
        </w:r>
        <w:r>
          <w:instrText xml:space="preserve"> PAGEREF _Toc9700 \h </w:instrText>
        </w:r>
        <w:r>
          <w:fldChar w:fldCharType="separate"/>
        </w:r>
        <w:r>
          <w:t>67</w:t>
        </w:r>
        <w:r>
          <w:fldChar w:fldCharType="end"/>
        </w:r>
      </w:hyperlink>
    </w:p>
    <w:p>
      <w:pPr>
        <w:pStyle w:val="TOC2"/>
        <w:tabs>
          <w:tab w:val="right" w:leader="dot" w:pos="8306"/>
        </w:tabs>
      </w:pPr>
      <w:hyperlink w:anchor="_Toc6170" w:history="1">
        <w:r>
          <w:rPr>
            <w:rFonts w:ascii="仿宋" w:eastAsia="仿宋" w:hAnsi="仿宋" w:cs="仿宋" w:hint="eastAsia"/>
            <w:lang w:eastAsia="zh-CN"/>
          </w:rPr>
          <w:t>(四)、质量培训与教育</w:t>
        </w:r>
        <w:r>
          <w:tab/>
        </w:r>
        <w:r>
          <w:fldChar w:fldCharType="begin"/>
        </w:r>
        <w:r>
          <w:instrText xml:space="preserve"> PAGEREF _Toc6170 \h </w:instrText>
        </w:r>
        <w:r>
          <w:fldChar w:fldCharType="separate"/>
        </w:r>
        <w:r>
          <w:t>69</w:t>
        </w:r>
        <w:r>
          <w:fldChar w:fldCharType="end"/>
        </w:r>
      </w:hyperlink>
    </w:p>
    <w:p>
      <w:pPr>
        <w:pStyle w:val="TOC2"/>
        <w:tabs>
          <w:tab w:val="right" w:leader="dot" w:pos="8306"/>
        </w:tabs>
      </w:pPr>
      <w:hyperlink w:anchor="_Toc10725" w:history="1">
        <w:r>
          <w:rPr>
            <w:rFonts w:ascii="仿宋" w:eastAsia="仿宋" w:hAnsi="仿宋" w:cs="仿宋" w:hint="eastAsia"/>
            <w:lang w:eastAsia="zh-CN"/>
          </w:rPr>
          <w:t>(五)、质量审核与评价</w:t>
        </w:r>
        <w:r>
          <w:tab/>
        </w:r>
        <w:r>
          <w:fldChar w:fldCharType="begin"/>
        </w:r>
        <w:r>
          <w:instrText xml:space="preserve"> PAGEREF _Toc10725 \h </w:instrText>
        </w:r>
        <w:r>
          <w:fldChar w:fldCharType="separate"/>
        </w:r>
        <w:r>
          <w:t>70</w:t>
        </w:r>
        <w:r>
          <w:fldChar w:fldCharType="end"/>
        </w:r>
      </w:hyperlink>
    </w:p>
    <w:p>
      <w:pPr>
        <w:pStyle w:val="TOC2"/>
        <w:tabs>
          <w:tab w:val="right" w:leader="dot" w:pos="8306"/>
        </w:tabs>
      </w:pPr>
      <w:hyperlink w:anchor="_Toc25455" w:history="1">
        <w:r>
          <w:rPr>
            <w:rFonts w:ascii="仿宋" w:eastAsia="仿宋" w:hAnsi="仿宋" w:cs="仿宋" w:hint="eastAsia"/>
            <w:lang w:eastAsia="zh-CN"/>
          </w:rPr>
          <w:t>(六)、不符合与纠正措施</w:t>
        </w:r>
        <w:r>
          <w:tab/>
        </w:r>
        <w:r>
          <w:fldChar w:fldCharType="begin"/>
        </w:r>
        <w:r>
          <w:instrText xml:space="preserve"> PAGEREF _Toc25455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42"/>
      <w:r>
        <w:rPr>
          <w:rFonts w:ascii="仿宋" w:eastAsia="仿宋" w:hAnsi="仿宋" w:cs="仿宋" w:hint="eastAsia"/>
          <w:sz w:val="28"/>
          <w:lang w:eastAsia="zh-CN"/>
        </w:rPr>
        <w:t>一、打样机项目土建工程</w:t>
      </w:r>
      <w:bookmarkEnd w:id="2"/>
    </w:p>
    <w:p>
      <w:pPr>
        <w:pStyle w:val="Heading2"/>
        <w:rPr>
          <w:rFonts w:ascii="仿宋" w:eastAsia="仿宋" w:hAnsi="仿宋" w:cs="仿宋" w:hint="eastAsia"/>
          <w:lang w:eastAsia="zh-CN"/>
        </w:rPr>
      </w:pPr>
      <w:bookmarkStart w:id="3" w:name="_Toc40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在打样机项目的建筑工程设计中，我们将秉承一系列重要的设计原则，以确保打样机项目建筑在功能、美观、可持续性等方面达到最佳效果。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首要原则是确保建筑的功能性得到最大化的发挥。我们将充分理解打样机项目的实际需求，合理布局各个功能区域，保证建筑在满足业务需求的同时，提供高效的工作环境。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在建筑设计中，我们将综合考虑建设和运营成本。通过精细的经济效益分析，确保设计方案在高效利用资源的同时，对打样机项目的长期盈利能力有积极的贡献。</w:t>
      </w:r>
    </w:p>
    <w:p>
      <w:pPr>
        <w:pStyle w:val="Heading2"/>
        <w:ind w:firstLine="560" w:firstLineChars="200"/>
        <w:rPr>
          <w:rFonts w:ascii="仿宋" w:eastAsia="仿宋" w:hAnsi="仿宋" w:cs="仿宋" w:hint="eastAsia"/>
          <w:sz w:val="28"/>
          <w:lang w:eastAsia="zh-CN"/>
        </w:rPr>
      </w:pPr>
      <w:bookmarkStart w:id="4" w:name="_Toc320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样机项目的土建工程设计中，我们将精准设定设计年限，结合打样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打样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4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打样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打样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打样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本期工程打样机项目预计总建筑面积XXX平方米，其中：计容建筑面积XXX平方米，计划建筑工程投资XX万元，占打样机项目总投资的XX%。</w:t>
      </w:r>
    </w:p>
    <w:p>
      <w:pPr>
        <w:pStyle w:val="Heading1"/>
        <w:ind w:firstLine="560" w:firstLineChars="200"/>
        <w:rPr>
          <w:rFonts w:ascii="仿宋" w:eastAsia="仿宋" w:hAnsi="仿宋" w:cs="仿宋" w:hint="eastAsia"/>
          <w:sz w:val="28"/>
          <w:lang w:eastAsia="zh-CN"/>
        </w:rPr>
      </w:pPr>
      <w:bookmarkStart w:id="7" w:name="_Toc21956"/>
      <w:r>
        <w:rPr>
          <w:rFonts w:ascii="仿宋" w:eastAsia="仿宋" w:hAnsi="仿宋" w:cs="仿宋" w:hint="eastAsia"/>
          <w:sz w:val="28"/>
          <w:lang w:eastAsia="zh-CN"/>
        </w:rPr>
        <w:t>二、打样机项目绩效评估</w:t>
      </w:r>
      <w:bookmarkEnd w:id="7"/>
    </w:p>
    <w:p>
      <w:pPr>
        <w:pStyle w:val="Heading2"/>
        <w:rPr>
          <w:rFonts w:ascii="仿宋" w:eastAsia="仿宋" w:hAnsi="仿宋" w:cs="仿宋" w:hint="eastAsia"/>
          <w:lang w:eastAsia="zh-CN"/>
        </w:rPr>
      </w:pPr>
      <w:bookmarkStart w:id="8" w:name="_Toc1181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在打样机项目中，我们设计了一套全面的绩效评估指标，以确保打样机项目的可控和成功交付。这些指标跨足打样机项目目标、成本、进度和质量等多个维度，为我们提供了全面洞察打样机项目的健康状况。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目标达成率是我们关注的首要指标。我们设定了明确的目标，并通过定期监测和评估，迅速发现并应对潜在的目标偏差。这为打样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成本绩效是另一个核心关注点。通过实际成本与预算成本的对比分析，我们深入了解成本差异的原因，及时调整资源分配，保持打样机项目在经济效益方面的合理水平。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进度作为关键的绩效指标之一，得到了精心的关注。我们制定了详细的打样机项目进度计划，并设立了进度符合度指标，确保实际进度与计划进度保持一致。这使我们能够快速发现和解决潜在的进度问题，保持打样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打样机项目绩效的不可或缺的一环。我们引入了一系列的质量标准和客户满意度指标，以确保打样机项目交付的成果在质量上达到或超越预期水平。通过持续监测这些指标，我们努力提升打样机项目整体质量水平，为打样机项目的成功交付提供有力保障。通过这些科学且全面的绩效评估，我们能够更好地引导打样机项目的持续改进，确保打样机项目目标的顺利达成。</w:t>
      </w:r>
    </w:p>
    <w:p>
      <w:pPr>
        <w:pStyle w:val="Heading2"/>
        <w:ind w:firstLine="560" w:firstLineChars="200"/>
        <w:rPr>
          <w:rFonts w:ascii="仿宋" w:eastAsia="仿宋" w:hAnsi="仿宋" w:cs="仿宋" w:hint="eastAsia"/>
          <w:sz w:val="28"/>
          <w:lang w:eastAsia="zh-CN"/>
        </w:rPr>
      </w:pPr>
      <w:bookmarkStart w:id="9" w:name="_Toc2257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绩效评估是打样机项目中的关键环节，为确保打样机项目达到预期目标，我们采用了多层次、多维度的绩效评估方法。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打样机项目的战略目标对齐，确保每个决策和行动都与打样机项目整体目标保持一致。团队会定期召开战略对齐会议，审视当前工作与打样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打样机项目进度、质量、成本和风险等方面。这些指标通过数据收集和分析，为打样机项目管理团队提供了客观的评估依据。例如，我们通过打样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绩效评估不仅仅停留在打样机项目内部，还考虑了打样机项目对外部环境的影响。我们定期进行干系人满意度调查，以了解各利益相关方对打样机项目的期望和满意度，并及时做出调整。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这种多层次、多角度的绩效评估方法，使得我们能够全面了解打样机项目的运行状态，及时做出调整，确保打样机项目在不断变化的环境中保持稳健前行。</w:t>
      </w:r>
    </w:p>
    <w:p>
      <w:pPr>
        <w:pStyle w:val="Heading2"/>
        <w:ind w:firstLine="560" w:firstLineChars="200"/>
        <w:rPr>
          <w:rFonts w:ascii="仿宋" w:eastAsia="仿宋" w:hAnsi="仿宋" w:cs="仿宋" w:hint="eastAsia"/>
          <w:sz w:val="28"/>
          <w:lang w:eastAsia="zh-CN"/>
        </w:rPr>
      </w:pPr>
      <w:bookmarkStart w:id="10" w:name="_Toc2540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为了确保打样机项目的有效管理和不断优化，我们采用了精心设计的绩效评估周期。这个周期旨在实现灵活、实时和全面的评估，以适应打样机项目执行中的各种挑战。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打样机项目的不同需求，分为短期、中期和长期。短期评估关注每个迭代或工作周期，以及时发现和解决当前任务中的问题。中期评估涵盖几个迭代，深入了解整体打样机项目的趋势和性能。长期评估则着眼于整个打样机项目阶段，确保打样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打样机项目管理工具和协作平台，团队成员能够随时更新和分享打样机项目数据。这种实时性的反馈机制使我们能够及时察觉潜在问题，快速调整，保持打样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打样机项目的决策制定密不可分。每个周期的打样机项目回顾会议成为集体总结经验、识别问题深层次原因并找到创新解决方案的平台。这种定期的反思与调整机制使打样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2349"/>
      <w:r>
        <w:rPr>
          <w:rFonts w:ascii="仿宋" w:eastAsia="仿宋" w:hAnsi="仿宋" w:cs="仿宋" w:hint="eastAsia"/>
          <w:sz w:val="28"/>
          <w:lang w:eastAsia="zh-CN"/>
        </w:rPr>
        <w:t>三、打样机项目建设背景及必要性分析</w:t>
      </w:r>
      <w:bookmarkEnd w:id="11"/>
    </w:p>
    <w:p>
      <w:pPr>
        <w:pStyle w:val="Heading2"/>
        <w:rPr>
          <w:rFonts w:ascii="仿宋" w:eastAsia="仿宋" w:hAnsi="仿宋" w:cs="仿宋" w:hint="eastAsia"/>
          <w:lang w:eastAsia="zh-CN"/>
        </w:rPr>
      </w:pPr>
      <w:bookmarkStart w:id="12" w:name="_Toc12359"/>
      <w:r>
        <w:rPr>
          <w:rFonts w:ascii="仿宋" w:eastAsia="仿宋" w:hAnsi="仿宋" w:cs="仿宋" w:hint="eastAsia"/>
          <w:lang w:eastAsia="zh-CN"/>
        </w:rPr>
        <w:t>(一)、打样机项目背景分析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打样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我们的背景分析将深入挖掘当前行业的发展趋势，通过对竞争态势的全面审视，找到打样机项目在这个潮流中的定位。同时，我们将关注行业内涌现的新兴机遇，以便打样机项目更好地融入行业发展的潮流中。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打样机项目提供了强大的发展动力。我们将聚焦于行业内最新的技术发展趋势，包括但不限于人工智能、大数据分析、物联网等领域。通过深度的技术研究，我们将确保打样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打样机项目发展的源泉。我们将投入更多的精力对市场需求进行深入剖析，超越表面的需求，深入挖掘潜在的市场痛点和机遇。通过对市场需求的细致了解，打样机项目将更有针对性地设计解决方案，满足市场的多样化需求，从而更好地促进打样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打样机项目战略至关重要。我们将对竞争态势进行更为深入的分析，包括但不限于市场份额、产品特点、客户满意度等多个维度。通过深度的竞争分析，打样机项目将能够更准确地把握市场脉搏，制定具有竞争力的打样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打样机项目的发展具有直接的影响。我们将进行更为全面的法规和政策分析，了解行业发展中的潜在法律风险和合规挑战。通过充分了解和遵守相关法规，打样机项目将确保在法律框架内合法合规运营，为打样机项目的稳健发展提供有力支持。</w:t>
      </w:r>
    </w:p>
    <w:p>
      <w:pPr>
        <w:pStyle w:val="Heading2"/>
        <w:ind w:firstLine="560" w:firstLineChars="200"/>
        <w:rPr>
          <w:rFonts w:ascii="仿宋" w:eastAsia="仿宋" w:hAnsi="仿宋" w:cs="仿宋" w:hint="eastAsia"/>
          <w:sz w:val="28"/>
          <w:lang w:eastAsia="zh-CN"/>
        </w:rPr>
      </w:pPr>
      <w:bookmarkStart w:id="13" w:name="_Toc10298"/>
      <w:r>
        <w:rPr>
          <w:rFonts w:ascii="仿宋" w:eastAsia="仿宋" w:hAnsi="仿宋" w:cs="仿宋" w:hint="eastAsia"/>
          <w:sz w:val="28"/>
          <w:lang w:eastAsia="zh-CN"/>
        </w:rPr>
        <w:t>(二)、打样机项目建设必要性分析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建设的迫切性源于对行业发展趋势的深刻洞察。我们正处于一个行业变革的时代，科技创新、数字化转型成为企业发展的关键动力。打样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建设不仅仅是为了跟上潮流，更是为了通过技术创新推动企业的持续发展。通过引入先进的技术和解决方案，打样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打样机项目的建设成为必然选择，通过提高产品质量、拓展服务领域，从而在竞争中获得更多的机会。打样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打样机项目建设的必要性体现在对客户需求更精准的满足。通过打样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建设的背后是对企业持续创新的追求。只有通过不断创新，企业才能在竞争中立于不败之地。打样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345"/>
      <w:r>
        <w:rPr>
          <w:rFonts w:ascii="仿宋" w:eastAsia="仿宋" w:hAnsi="仿宋" w:cs="仿宋" w:hint="eastAsia"/>
          <w:sz w:val="28"/>
          <w:lang w:eastAsia="zh-CN"/>
        </w:rPr>
        <w:t>四、打样机项目选址可行性分析</w:t>
      </w:r>
      <w:bookmarkEnd w:id="14"/>
    </w:p>
    <w:p>
      <w:pPr>
        <w:pStyle w:val="Heading2"/>
        <w:rPr>
          <w:rFonts w:ascii="仿宋" w:eastAsia="仿宋" w:hAnsi="仿宋" w:cs="仿宋" w:hint="eastAsia"/>
          <w:lang w:eastAsia="zh-CN"/>
        </w:rPr>
      </w:pPr>
      <w:bookmarkStart w:id="15" w:name="_Toc14308"/>
      <w:r>
        <w:rPr>
          <w:rFonts w:ascii="仿宋" w:eastAsia="仿宋" w:hAnsi="仿宋" w:cs="仿宋" w:hint="eastAsia"/>
          <w:lang w:eastAsia="zh-CN"/>
        </w:rPr>
        <w:t>(一)、打样机项目选址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该打样机项目选址位于XX省XX市XX区XXX街道</w:t>
      </w:r>
    </w:p>
    <w:p>
      <w:pPr>
        <w:pStyle w:val="Heading2"/>
        <w:ind w:firstLine="560" w:firstLineChars="200"/>
        <w:rPr>
          <w:rFonts w:ascii="仿宋" w:eastAsia="仿宋" w:hAnsi="仿宋" w:cs="仿宋" w:hint="eastAsia"/>
          <w:sz w:val="28"/>
          <w:lang w:eastAsia="zh-CN"/>
        </w:rPr>
      </w:pPr>
      <w:bookmarkStart w:id="16" w:name="_Toc2633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打样机项目的征地面积将根据打样机项目的实际规模和需求进行精确规划。具体面积XXX平方米，旨在确保打样机项目不仅能够满足当前的发展需求，还能够预留空间以适应未来的扩展。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净用地面积是在征地面积基础上去除不可利用面积后的实际可开发用地。具体面积XXX平方米，考虑到环保、交通、安全等多方面因素，以确保打样机项目在整体利用效率上达到最优。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打样机项目计划建设的建筑总规模具体面积XXX平方米。这一规模的确定综合考虑了打样机项目的性质、规模，以及城市规划的相关要求，确保建筑布局与周边环境协调一致。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绿地率是打样机项目用地中被规划为绿地的比例。具体面积XXX平方米，旨在通过合理规划绿地，改善打样机项目周边环境，提升居民生活质量，并符合城市整体绿化规划。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容积率是用地上可以建设的建筑总体积与用地面积之比。具体面积XXX，通过合理的容积率规划，确保打样机项目建筑规模与周边环境和谐共生。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确保打样机项目选址与当地城市规划相一致，具体面积XXX平方米。通过与城市规划部门深入沟通，确保打样机项目不仅符合城市的整体发展方向，还能够融入城市的发展布局，为城市的长远发展贡献力量。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充分了解并确保打样机项目选址符合当地产业政策，具体面积XXX平方米。这包括打样机项目对当地经济的促进作用，以及对相关产业的带动效应，确保打样机项目与地方政府的产业政策保持一致，促进共赢合作。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用地总体要求必须符合环保和可持续发展的原则，具体面积XXX平方米。通过采用绿色建筑设计、节能减排等措施，确保打样机项目在建设和运营过程中对环境的影响最小化，达到可持续发展的要求。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确保打样机项目选址具备必要的公共设施配套，具体面积XXX平方米。这包括交通便利性、教育、医疗等基础设施，以提高居民生活品质，使得打样机项目选址更具吸引力。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考虑用地总体要求对当地社会稳定性的影响，具体面积XXX平方米。通过深入了解当地社区反馈，确保打样机项目的选址和建设过程对当地社会和谐稳定产生积极作用。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打样机项目选址不仅符合法规和规划，还在实际操作中具有可行性。这一全面规划将为打样机项目的成功实施提供坚实的基础，确保打样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284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打样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打样机项目的设备规划和空间设计中，我们将采取灵活设备布局的措施。设备布局将根据实际需求进行灵活设计，避免不必要的浪费。通过合理规划设备摆放位置，我们将提高设备的利用率，减少设备间距，以确保打样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打样机项目内部引入共享设施的概念，例如共享会议室、办公区等。通过这种方式，我们可以减少对资源的重复建设，提高资源共享效率，从而减小打样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26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打样机项目的总图布置中，我们将不同功能区域进行明确的规划，以最大程度满足打样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413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我们首先关注市场因素，包括潜在客户分布、竞争对手位置、市场需求等。通过深入的市场调研，我们能够更准确地评估选址对于市场开拓和产品销售的影响，确保打样机项目能够在有利的市场环境中蓬勃发展。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https://d.book118.com/617133133104006024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600C57"/>
    <w:rsid w:val="24600C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33133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2023-12-28T21:06:00Z</dcterms:created>
  <dcterms:modified xsi:type="dcterms:W3CDTF">2023-12-28T21:06:24Z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194CAF09C64B4C0ABE111B5C29049ED9_11</vt:lpwstr>
  </property>
  <property fmtid="{D5CDD505-2E9C-101B-9397-08002B2CF9AE}" pid="3" name="KSOProductBuildVer">
    <vt:lpwstr>2052-12.1.0.16120</vt:lpwstr>
  </property>
</Properties>
</file>