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 w:history="1">
        <w:r>
          <w:rPr>
            <w:rFonts w:ascii="仿宋" w:eastAsia="仿宋" w:hAnsi="仿宋" w:cs="仿宋" w:hint="eastAsia"/>
            <w:lang w:eastAsia="zh-CN"/>
          </w:rPr>
          <w:t>序言</w:t>
        </w:r>
        <w:r>
          <w:tab/>
        </w:r>
        <w:r>
          <w:fldChar w:fldCharType="begin"/>
        </w:r>
        <w:r>
          <w:instrText xml:space="preserve"> PAGEREF _Toc581 \h </w:instrText>
        </w:r>
        <w:r>
          <w:fldChar w:fldCharType="separate"/>
        </w:r>
        <w:r>
          <w:t>3</w:t>
        </w:r>
        <w:r>
          <w:fldChar w:fldCharType="end"/>
        </w:r>
      </w:hyperlink>
    </w:p>
    <w:p>
      <w:pPr>
        <w:pStyle w:val="TOC1"/>
        <w:tabs>
          <w:tab w:val="right" w:leader="dot" w:pos="8306"/>
        </w:tabs>
      </w:pPr>
      <w:hyperlink w:anchor="_Toc3021" w:history="1">
        <w:r>
          <w:rPr>
            <w:rFonts w:ascii="仿宋" w:eastAsia="仿宋" w:hAnsi="仿宋" w:cs="仿宋" w:hint="eastAsia"/>
            <w:lang w:eastAsia="zh-CN"/>
          </w:rPr>
          <w:t>一、环境材料项目可持续发展</w:t>
        </w:r>
        <w:r>
          <w:tab/>
        </w:r>
        <w:r>
          <w:fldChar w:fldCharType="begin"/>
        </w:r>
        <w:r>
          <w:instrText xml:space="preserve"> PAGEREF _Toc3021 \h </w:instrText>
        </w:r>
        <w:r>
          <w:fldChar w:fldCharType="separate"/>
        </w:r>
        <w:r>
          <w:t>3</w:t>
        </w:r>
        <w:r>
          <w:fldChar w:fldCharType="end"/>
        </w:r>
      </w:hyperlink>
    </w:p>
    <w:p>
      <w:pPr>
        <w:pStyle w:val="TOC2"/>
        <w:tabs>
          <w:tab w:val="right" w:leader="dot" w:pos="8306"/>
        </w:tabs>
      </w:pPr>
      <w:hyperlink w:anchor="_Toc1788" w:history="1">
        <w:r>
          <w:rPr>
            <w:rFonts w:ascii="仿宋" w:eastAsia="仿宋" w:hAnsi="仿宋" w:cs="仿宋" w:hint="eastAsia"/>
            <w:lang w:eastAsia="zh-CN"/>
          </w:rPr>
          <w:t>(一)、可持续战略与实践</w:t>
        </w:r>
        <w:r>
          <w:tab/>
        </w:r>
        <w:r>
          <w:fldChar w:fldCharType="begin"/>
        </w:r>
        <w:r>
          <w:instrText xml:space="preserve"> PAGEREF _Toc1788 \h </w:instrText>
        </w:r>
        <w:r>
          <w:fldChar w:fldCharType="separate"/>
        </w:r>
        <w:r>
          <w:t>3</w:t>
        </w:r>
        <w:r>
          <w:fldChar w:fldCharType="end"/>
        </w:r>
      </w:hyperlink>
    </w:p>
    <w:p>
      <w:pPr>
        <w:pStyle w:val="TOC2"/>
        <w:tabs>
          <w:tab w:val="right" w:leader="dot" w:pos="8306"/>
        </w:tabs>
      </w:pPr>
      <w:hyperlink w:anchor="_Toc27527" w:history="1">
        <w:r>
          <w:rPr>
            <w:rFonts w:ascii="仿宋" w:eastAsia="仿宋" w:hAnsi="仿宋" w:cs="仿宋" w:hint="eastAsia"/>
            <w:lang w:eastAsia="zh-CN"/>
          </w:rPr>
          <w:t>(二)、环保与社会责任</w:t>
        </w:r>
        <w:r>
          <w:tab/>
        </w:r>
        <w:r>
          <w:fldChar w:fldCharType="begin"/>
        </w:r>
        <w:r>
          <w:instrText xml:space="preserve"> PAGEREF _Toc27527 \h </w:instrText>
        </w:r>
        <w:r>
          <w:fldChar w:fldCharType="separate"/>
        </w:r>
        <w:r>
          <w:t>4</w:t>
        </w:r>
        <w:r>
          <w:fldChar w:fldCharType="end"/>
        </w:r>
      </w:hyperlink>
    </w:p>
    <w:p>
      <w:pPr>
        <w:pStyle w:val="TOC1"/>
        <w:tabs>
          <w:tab w:val="right" w:leader="dot" w:pos="8306"/>
        </w:tabs>
      </w:pPr>
      <w:hyperlink w:anchor="_Toc9043" w:history="1">
        <w:r>
          <w:rPr>
            <w:rFonts w:ascii="仿宋" w:eastAsia="仿宋" w:hAnsi="仿宋" w:cs="仿宋" w:hint="eastAsia"/>
            <w:lang w:eastAsia="zh-CN"/>
          </w:rPr>
          <w:t>二、环境材料项目文档管理</w:t>
        </w:r>
        <w:r>
          <w:tab/>
        </w:r>
        <w:r>
          <w:fldChar w:fldCharType="begin"/>
        </w:r>
        <w:r>
          <w:instrText xml:space="preserve"> PAGEREF _Toc9043 \h </w:instrText>
        </w:r>
        <w:r>
          <w:fldChar w:fldCharType="separate"/>
        </w:r>
        <w:r>
          <w:t>4</w:t>
        </w:r>
        <w:r>
          <w:fldChar w:fldCharType="end"/>
        </w:r>
      </w:hyperlink>
    </w:p>
    <w:p>
      <w:pPr>
        <w:pStyle w:val="TOC2"/>
        <w:tabs>
          <w:tab w:val="right" w:leader="dot" w:pos="8306"/>
        </w:tabs>
      </w:pPr>
      <w:hyperlink w:anchor="_Toc21654" w:history="1">
        <w:r>
          <w:rPr>
            <w:rFonts w:ascii="仿宋" w:eastAsia="仿宋" w:hAnsi="仿宋" w:cs="仿宋" w:hint="eastAsia"/>
            <w:lang w:eastAsia="zh-CN"/>
          </w:rPr>
          <w:t>(一)、文档编制与审查</w:t>
        </w:r>
        <w:r>
          <w:tab/>
        </w:r>
        <w:r>
          <w:fldChar w:fldCharType="begin"/>
        </w:r>
        <w:r>
          <w:instrText xml:space="preserve"> PAGEREF _Toc21654 \h </w:instrText>
        </w:r>
        <w:r>
          <w:fldChar w:fldCharType="separate"/>
        </w:r>
        <w:r>
          <w:t>4</w:t>
        </w:r>
        <w:r>
          <w:fldChar w:fldCharType="end"/>
        </w:r>
      </w:hyperlink>
    </w:p>
    <w:p>
      <w:pPr>
        <w:pStyle w:val="TOC2"/>
        <w:tabs>
          <w:tab w:val="right" w:leader="dot" w:pos="8306"/>
        </w:tabs>
      </w:pPr>
      <w:hyperlink w:anchor="_Toc23558" w:history="1">
        <w:r>
          <w:rPr>
            <w:rFonts w:ascii="仿宋" w:eastAsia="仿宋" w:hAnsi="仿宋" w:cs="仿宋" w:hint="eastAsia"/>
            <w:lang w:eastAsia="zh-CN"/>
          </w:rPr>
          <w:t>(二)、文档发布与分发</w:t>
        </w:r>
        <w:r>
          <w:tab/>
        </w:r>
        <w:r>
          <w:fldChar w:fldCharType="begin"/>
        </w:r>
        <w:r>
          <w:instrText xml:space="preserve"> PAGEREF _Toc23558 \h </w:instrText>
        </w:r>
        <w:r>
          <w:fldChar w:fldCharType="separate"/>
        </w:r>
        <w:r>
          <w:t>6</w:t>
        </w:r>
        <w:r>
          <w:fldChar w:fldCharType="end"/>
        </w:r>
      </w:hyperlink>
    </w:p>
    <w:p>
      <w:pPr>
        <w:pStyle w:val="TOC2"/>
        <w:tabs>
          <w:tab w:val="right" w:leader="dot" w:pos="8306"/>
        </w:tabs>
      </w:pPr>
      <w:hyperlink w:anchor="_Toc17532" w:history="1">
        <w:r>
          <w:rPr>
            <w:rFonts w:ascii="仿宋" w:eastAsia="仿宋" w:hAnsi="仿宋" w:cs="仿宋" w:hint="eastAsia"/>
            <w:lang w:eastAsia="zh-CN"/>
          </w:rPr>
          <w:t>(三)、文档存档与归档</w:t>
        </w:r>
        <w:r>
          <w:tab/>
        </w:r>
        <w:r>
          <w:fldChar w:fldCharType="begin"/>
        </w:r>
        <w:r>
          <w:instrText xml:space="preserve"> PAGEREF _Toc17532 \h </w:instrText>
        </w:r>
        <w:r>
          <w:fldChar w:fldCharType="separate"/>
        </w:r>
        <w:r>
          <w:t>7</w:t>
        </w:r>
        <w:r>
          <w:fldChar w:fldCharType="end"/>
        </w:r>
      </w:hyperlink>
    </w:p>
    <w:p>
      <w:pPr>
        <w:pStyle w:val="TOC1"/>
        <w:tabs>
          <w:tab w:val="right" w:leader="dot" w:pos="8306"/>
        </w:tabs>
      </w:pPr>
      <w:hyperlink w:anchor="_Toc23933" w:history="1">
        <w:r>
          <w:rPr>
            <w:rFonts w:ascii="仿宋" w:eastAsia="仿宋" w:hAnsi="仿宋" w:cs="仿宋" w:hint="eastAsia"/>
            <w:lang w:eastAsia="zh-CN"/>
          </w:rPr>
          <w:t>三、工艺说明</w:t>
        </w:r>
        <w:r>
          <w:tab/>
        </w:r>
        <w:r>
          <w:fldChar w:fldCharType="begin"/>
        </w:r>
        <w:r>
          <w:instrText xml:space="preserve"> PAGEREF _Toc23933 \h </w:instrText>
        </w:r>
        <w:r>
          <w:fldChar w:fldCharType="separate"/>
        </w:r>
        <w:r>
          <w:t>8</w:t>
        </w:r>
        <w:r>
          <w:fldChar w:fldCharType="end"/>
        </w:r>
      </w:hyperlink>
    </w:p>
    <w:p>
      <w:pPr>
        <w:pStyle w:val="TOC2"/>
        <w:tabs>
          <w:tab w:val="right" w:leader="dot" w:pos="8306"/>
        </w:tabs>
      </w:pPr>
      <w:hyperlink w:anchor="_Toc28478" w:history="1">
        <w:r>
          <w:rPr>
            <w:rFonts w:ascii="仿宋" w:eastAsia="仿宋" w:hAnsi="仿宋" w:cs="仿宋" w:hint="eastAsia"/>
            <w:lang w:eastAsia="zh-CN"/>
          </w:rPr>
          <w:t>(一)、技术管理特点</w:t>
        </w:r>
        <w:r>
          <w:tab/>
        </w:r>
        <w:r>
          <w:fldChar w:fldCharType="begin"/>
        </w:r>
        <w:r>
          <w:instrText xml:space="preserve"> PAGEREF _Toc28478 \h </w:instrText>
        </w:r>
        <w:r>
          <w:fldChar w:fldCharType="separate"/>
        </w:r>
        <w:r>
          <w:t>8</w:t>
        </w:r>
        <w:r>
          <w:fldChar w:fldCharType="end"/>
        </w:r>
      </w:hyperlink>
    </w:p>
    <w:p>
      <w:pPr>
        <w:pStyle w:val="TOC2"/>
        <w:tabs>
          <w:tab w:val="right" w:leader="dot" w:pos="8306"/>
        </w:tabs>
      </w:pPr>
      <w:hyperlink w:anchor="_Toc26594" w:history="1">
        <w:r>
          <w:rPr>
            <w:rFonts w:ascii="仿宋" w:eastAsia="仿宋" w:hAnsi="仿宋" w:cs="仿宋" w:hint="eastAsia"/>
            <w:lang w:eastAsia="zh-CN"/>
          </w:rPr>
          <w:t>(二)、环境材料项目工艺技术设计方案</w:t>
        </w:r>
        <w:r>
          <w:tab/>
        </w:r>
        <w:r>
          <w:fldChar w:fldCharType="begin"/>
        </w:r>
        <w:r>
          <w:instrText xml:space="preserve"> PAGEREF _Toc26594 \h </w:instrText>
        </w:r>
        <w:r>
          <w:fldChar w:fldCharType="separate"/>
        </w:r>
        <w:r>
          <w:t>9</w:t>
        </w:r>
        <w:r>
          <w:fldChar w:fldCharType="end"/>
        </w:r>
      </w:hyperlink>
    </w:p>
    <w:p>
      <w:pPr>
        <w:pStyle w:val="TOC2"/>
        <w:tabs>
          <w:tab w:val="right" w:leader="dot" w:pos="8306"/>
        </w:tabs>
      </w:pPr>
      <w:hyperlink w:anchor="_Toc26547" w:history="1">
        <w:r>
          <w:rPr>
            <w:rFonts w:ascii="仿宋" w:eastAsia="仿宋" w:hAnsi="仿宋" w:cs="仿宋" w:hint="eastAsia"/>
            <w:lang w:eastAsia="zh-CN"/>
          </w:rPr>
          <w:t>(三)、设备选型方案</w:t>
        </w:r>
        <w:r>
          <w:tab/>
        </w:r>
        <w:r>
          <w:fldChar w:fldCharType="begin"/>
        </w:r>
        <w:r>
          <w:instrText xml:space="preserve"> PAGEREF _Toc26547 \h </w:instrText>
        </w:r>
        <w:r>
          <w:fldChar w:fldCharType="separate"/>
        </w:r>
        <w:r>
          <w:t>10</w:t>
        </w:r>
        <w:r>
          <w:fldChar w:fldCharType="end"/>
        </w:r>
      </w:hyperlink>
    </w:p>
    <w:p>
      <w:pPr>
        <w:pStyle w:val="TOC1"/>
        <w:tabs>
          <w:tab w:val="right" w:leader="dot" w:pos="8306"/>
        </w:tabs>
      </w:pPr>
      <w:hyperlink w:anchor="_Toc4278" w:history="1">
        <w:r>
          <w:rPr>
            <w:rFonts w:ascii="仿宋" w:eastAsia="仿宋" w:hAnsi="仿宋" w:cs="仿宋" w:hint="eastAsia"/>
            <w:lang w:eastAsia="zh-CN"/>
          </w:rPr>
          <w:t>四、环境材料项目建设单位说明</w:t>
        </w:r>
        <w:r>
          <w:tab/>
        </w:r>
        <w:r>
          <w:fldChar w:fldCharType="begin"/>
        </w:r>
        <w:r>
          <w:instrText xml:space="preserve"> PAGEREF _Toc4278 \h </w:instrText>
        </w:r>
        <w:r>
          <w:fldChar w:fldCharType="separate"/>
        </w:r>
        <w:r>
          <w:t>12</w:t>
        </w:r>
        <w:r>
          <w:fldChar w:fldCharType="end"/>
        </w:r>
      </w:hyperlink>
    </w:p>
    <w:p>
      <w:pPr>
        <w:pStyle w:val="TOC2"/>
        <w:tabs>
          <w:tab w:val="right" w:leader="dot" w:pos="8306"/>
        </w:tabs>
      </w:pPr>
      <w:hyperlink w:anchor="_Toc11064" w:history="1">
        <w:r>
          <w:rPr>
            <w:rFonts w:ascii="仿宋" w:eastAsia="仿宋" w:hAnsi="仿宋" w:cs="仿宋" w:hint="eastAsia"/>
            <w:lang w:eastAsia="zh-CN"/>
          </w:rPr>
          <w:t>(一)、环境材料项目承办单位基本情况</w:t>
        </w:r>
        <w:r>
          <w:tab/>
        </w:r>
        <w:r>
          <w:fldChar w:fldCharType="begin"/>
        </w:r>
        <w:r>
          <w:instrText xml:space="preserve"> PAGEREF _Toc11064 \h </w:instrText>
        </w:r>
        <w:r>
          <w:fldChar w:fldCharType="separate"/>
        </w:r>
        <w:r>
          <w:t>12</w:t>
        </w:r>
        <w:r>
          <w:fldChar w:fldCharType="end"/>
        </w:r>
      </w:hyperlink>
    </w:p>
    <w:p>
      <w:pPr>
        <w:pStyle w:val="TOC2"/>
        <w:tabs>
          <w:tab w:val="right" w:leader="dot" w:pos="8306"/>
        </w:tabs>
      </w:pPr>
      <w:hyperlink w:anchor="_Toc11840" w:history="1">
        <w:r>
          <w:rPr>
            <w:rFonts w:ascii="仿宋" w:eastAsia="仿宋" w:hAnsi="仿宋" w:cs="仿宋" w:hint="eastAsia"/>
            <w:lang w:eastAsia="zh-CN"/>
          </w:rPr>
          <w:t>(二)、公司经济效益分析</w:t>
        </w:r>
        <w:r>
          <w:tab/>
        </w:r>
        <w:r>
          <w:fldChar w:fldCharType="begin"/>
        </w:r>
        <w:r>
          <w:instrText xml:space="preserve"> PAGEREF _Toc11840 \h </w:instrText>
        </w:r>
        <w:r>
          <w:fldChar w:fldCharType="separate"/>
        </w:r>
        <w:r>
          <w:t>12</w:t>
        </w:r>
        <w:r>
          <w:fldChar w:fldCharType="end"/>
        </w:r>
      </w:hyperlink>
    </w:p>
    <w:p>
      <w:pPr>
        <w:pStyle w:val="TOC1"/>
        <w:tabs>
          <w:tab w:val="right" w:leader="dot" w:pos="8306"/>
        </w:tabs>
      </w:pPr>
      <w:hyperlink w:anchor="_Toc13291" w:history="1">
        <w:r>
          <w:rPr>
            <w:rFonts w:ascii="仿宋" w:eastAsia="仿宋" w:hAnsi="仿宋" w:cs="仿宋" w:hint="eastAsia"/>
            <w:lang w:eastAsia="zh-CN"/>
          </w:rPr>
          <w:t>五、环境材料项目建设背景及必要性分析</w:t>
        </w:r>
        <w:r>
          <w:tab/>
        </w:r>
        <w:r>
          <w:fldChar w:fldCharType="begin"/>
        </w:r>
        <w:r>
          <w:instrText xml:space="preserve"> PAGEREF _Toc13291 \h </w:instrText>
        </w:r>
        <w:r>
          <w:fldChar w:fldCharType="separate"/>
        </w:r>
        <w:r>
          <w:t>13</w:t>
        </w:r>
        <w:r>
          <w:fldChar w:fldCharType="end"/>
        </w:r>
      </w:hyperlink>
    </w:p>
    <w:p>
      <w:pPr>
        <w:pStyle w:val="TOC2"/>
        <w:tabs>
          <w:tab w:val="right" w:leader="dot" w:pos="8306"/>
        </w:tabs>
      </w:pPr>
      <w:hyperlink w:anchor="_Toc9040" w:history="1">
        <w:r>
          <w:rPr>
            <w:rFonts w:ascii="仿宋" w:eastAsia="仿宋" w:hAnsi="仿宋" w:cs="仿宋" w:hint="eastAsia"/>
            <w:lang w:eastAsia="zh-CN"/>
          </w:rPr>
          <w:t>(一)、环境材料项目背景分析</w:t>
        </w:r>
        <w:r>
          <w:tab/>
        </w:r>
        <w:r>
          <w:fldChar w:fldCharType="begin"/>
        </w:r>
        <w:r>
          <w:instrText xml:space="preserve"> PAGEREF _Toc9040 \h </w:instrText>
        </w:r>
        <w:r>
          <w:fldChar w:fldCharType="separate"/>
        </w:r>
        <w:r>
          <w:t>13</w:t>
        </w:r>
        <w:r>
          <w:fldChar w:fldCharType="end"/>
        </w:r>
      </w:hyperlink>
    </w:p>
    <w:p>
      <w:pPr>
        <w:pStyle w:val="TOC2"/>
        <w:tabs>
          <w:tab w:val="right" w:leader="dot" w:pos="8306"/>
        </w:tabs>
      </w:pPr>
      <w:hyperlink w:anchor="_Toc3553" w:history="1">
        <w:r>
          <w:rPr>
            <w:rFonts w:ascii="仿宋" w:eastAsia="仿宋" w:hAnsi="仿宋" w:cs="仿宋" w:hint="eastAsia"/>
            <w:lang w:eastAsia="zh-CN"/>
          </w:rPr>
          <w:t>(二)、环境材料项目建设必要性分析</w:t>
        </w:r>
        <w:r>
          <w:tab/>
        </w:r>
        <w:r>
          <w:fldChar w:fldCharType="begin"/>
        </w:r>
        <w:r>
          <w:instrText xml:space="preserve"> PAGEREF _Toc3553 \h </w:instrText>
        </w:r>
        <w:r>
          <w:fldChar w:fldCharType="separate"/>
        </w:r>
        <w:r>
          <w:t>15</w:t>
        </w:r>
        <w:r>
          <w:fldChar w:fldCharType="end"/>
        </w:r>
      </w:hyperlink>
    </w:p>
    <w:p>
      <w:pPr>
        <w:pStyle w:val="TOC1"/>
        <w:tabs>
          <w:tab w:val="right" w:leader="dot" w:pos="8306"/>
        </w:tabs>
      </w:pPr>
      <w:hyperlink w:anchor="_Toc13858" w:history="1">
        <w:r>
          <w:rPr>
            <w:rFonts w:ascii="仿宋" w:eastAsia="仿宋" w:hAnsi="仿宋" w:cs="仿宋" w:hint="eastAsia"/>
            <w:lang w:eastAsia="zh-CN"/>
          </w:rPr>
          <w:t>六、市场分析、调研</w:t>
        </w:r>
        <w:r>
          <w:tab/>
        </w:r>
        <w:r>
          <w:fldChar w:fldCharType="begin"/>
        </w:r>
        <w:r>
          <w:instrText xml:space="preserve"> PAGEREF _Toc13858 \h </w:instrText>
        </w:r>
        <w:r>
          <w:fldChar w:fldCharType="separate"/>
        </w:r>
        <w:r>
          <w:t>16</w:t>
        </w:r>
        <w:r>
          <w:fldChar w:fldCharType="end"/>
        </w:r>
      </w:hyperlink>
    </w:p>
    <w:p>
      <w:pPr>
        <w:pStyle w:val="TOC2"/>
        <w:tabs>
          <w:tab w:val="right" w:leader="dot" w:pos="8306"/>
        </w:tabs>
      </w:pPr>
      <w:hyperlink w:anchor="_Toc3828" w:history="1">
        <w:r>
          <w:rPr>
            <w:rFonts w:ascii="仿宋" w:eastAsia="仿宋" w:hAnsi="仿宋" w:cs="仿宋" w:hint="eastAsia"/>
            <w:lang w:eastAsia="zh-CN"/>
          </w:rPr>
          <w:t>(一)、环境材料行业分析</w:t>
        </w:r>
        <w:r>
          <w:tab/>
        </w:r>
        <w:r>
          <w:fldChar w:fldCharType="begin"/>
        </w:r>
        <w:r>
          <w:instrText xml:space="preserve"> PAGEREF _Toc3828 \h </w:instrText>
        </w:r>
        <w:r>
          <w:fldChar w:fldCharType="separate"/>
        </w:r>
        <w:r>
          <w:t>16</w:t>
        </w:r>
        <w:r>
          <w:fldChar w:fldCharType="end"/>
        </w:r>
      </w:hyperlink>
    </w:p>
    <w:p>
      <w:pPr>
        <w:pStyle w:val="TOC2"/>
        <w:tabs>
          <w:tab w:val="right" w:leader="dot" w:pos="8306"/>
        </w:tabs>
      </w:pPr>
      <w:hyperlink w:anchor="_Toc13167" w:history="1">
        <w:r>
          <w:rPr>
            <w:rFonts w:ascii="仿宋" w:eastAsia="仿宋" w:hAnsi="仿宋" w:cs="仿宋" w:hint="eastAsia"/>
            <w:lang w:eastAsia="zh-CN"/>
          </w:rPr>
          <w:t>(二)、环境材料市场分析预测</w:t>
        </w:r>
        <w:r>
          <w:tab/>
        </w:r>
        <w:r>
          <w:fldChar w:fldCharType="begin"/>
        </w:r>
        <w:r>
          <w:instrText xml:space="preserve"> PAGEREF _Toc13167 \h </w:instrText>
        </w:r>
        <w:r>
          <w:fldChar w:fldCharType="separate"/>
        </w:r>
        <w:r>
          <w:t>17</w:t>
        </w:r>
        <w:r>
          <w:fldChar w:fldCharType="end"/>
        </w:r>
      </w:hyperlink>
    </w:p>
    <w:p>
      <w:pPr>
        <w:pStyle w:val="TOC1"/>
        <w:tabs>
          <w:tab w:val="right" w:leader="dot" w:pos="8306"/>
        </w:tabs>
      </w:pPr>
      <w:hyperlink w:anchor="_Toc3611" w:history="1">
        <w:r>
          <w:rPr>
            <w:rFonts w:ascii="仿宋" w:eastAsia="仿宋" w:hAnsi="仿宋" w:cs="仿宋" w:hint="eastAsia"/>
            <w:lang w:eastAsia="zh-CN"/>
          </w:rPr>
          <w:t>七、环境材料项目财务管理</w:t>
        </w:r>
        <w:r>
          <w:tab/>
        </w:r>
        <w:r>
          <w:fldChar w:fldCharType="begin"/>
        </w:r>
        <w:r>
          <w:instrText xml:space="preserve"> PAGEREF _Toc3611 \h </w:instrText>
        </w:r>
        <w:r>
          <w:fldChar w:fldCharType="separate"/>
        </w:r>
        <w:r>
          <w:t>18</w:t>
        </w:r>
        <w:r>
          <w:fldChar w:fldCharType="end"/>
        </w:r>
      </w:hyperlink>
    </w:p>
    <w:p>
      <w:pPr>
        <w:pStyle w:val="TOC2"/>
        <w:tabs>
          <w:tab w:val="right" w:leader="dot" w:pos="8306"/>
        </w:tabs>
      </w:pPr>
      <w:hyperlink w:anchor="_Toc26347" w:history="1">
        <w:r>
          <w:rPr>
            <w:rFonts w:ascii="仿宋" w:eastAsia="仿宋" w:hAnsi="仿宋" w:cs="仿宋" w:hint="eastAsia"/>
            <w:lang w:eastAsia="zh-CN"/>
          </w:rPr>
          <w:t>(一)、资金需求大</w:t>
        </w:r>
        <w:r>
          <w:tab/>
        </w:r>
        <w:r>
          <w:fldChar w:fldCharType="begin"/>
        </w:r>
        <w:r>
          <w:instrText xml:space="preserve"> PAGEREF _Toc26347 \h </w:instrText>
        </w:r>
        <w:r>
          <w:fldChar w:fldCharType="separate"/>
        </w:r>
        <w:r>
          <w:t>18</w:t>
        </w:r>
        <w:r>
          <w:fldChar w:fldCharType="end"/>
        </w:r>
      </w:hyperlink>
    </w:p>
    <w:p>
      <w:pPr>
        <w:pStyle w:val="TOC2"/>
        <w:tabs>
          <w:tab w:val="right" w:leader="dot" w:pos="8306"/>
        </w:tabs>
      </w:pPr>
      <w:hyperlink w:anchor="_Toc7790" w:history="1">
        <w:r>
          <w:rPr>
            <w:rFonts w:ascii="仿宋" w:eastAsia="仿宋" w:hAnsi="仿宋" w:cs="仿宋" w:hint="eastAsia"/>
            <w:lang w:eastAsia="zh-CN"/>
          </w:rPr>
          <w:t>(二)、研发周期长</w:t>
        </w:r>
        <w:r>
          <w:tab/>
        </w:r>
        <w:r>
          <w:fldChar w:fldCharType="begin"/>
        </w:r>
        <w:r>
          <w:instrText xml:space="preserve"> PAGEREF _Toc7790 \h </w:instrText>
        </w:r>
        <w:r>
          <w:fldChar w:fldCharType="separate"/>
        </w:r>
        <w:r>
          <w:t>19</w:t>
        </w:r>
        <w:r>
          <w:fldChar w:fldCharType="end"/>
        </w:r>
      </w:hyperlink>
    </w:p>
    <w:p>
      <w:pPr>
        <w:pStyle w:val="TOC2"/>
        <w:tabs>
          <w:tab w:val="right" w:leader="dot" w:pos="8306"/>
        </w:tabs>
      </w:pPr>
      <w:hyperlink w:anchor="_Toc31934" w:history="1">
        <w:r>
          <w:rPr>
            <w:rFonts w:ascii="仿宋" w:eastAsia="仿宋" w:hAnsi="仿宋" w:cs="仿宋" w:hint="eastAsia"/>
            <w:lang w:eastAsia="zh-CN"/>
          </w:rPr>
          <w:t>(三)、市场风险大</w:t>
        </w:r>
        <w:r>
          <w:tab/>
        </w:r>
        <w:r>
          <w:fldChar w:fldCharType="begin"/>
        </w:r>
        <w:r>
          <w:instrText xml:space="preserve"> PAGEREF _Toc31934 \h </w:instrText>
        </w:r>
        <w:r>
          <w:fldChar w:fldCharType="separate"/>
        </w:r>
        <w:r>
          <w:t>20</w:t>
        </w:r>
        <w:r>
          <w:fldChar w:fldCharType="end"/>
        </w:r>
      </w:hyperlink>
    </w:p>
    <w:p>
      <w:pPr>
        <w:pStyle w:val="TOC2"/>
        <w:tabs>
          <w:tab w:val="right" w:leader="dot" w:pos="8306"/>
        </w:tabs>
      </w:pPr>
      <w:hyperlink w:anchor="_Toc13112" w:history="1">
        <w:r>
          <w:rPr>
            <w:rFonts w:ascii="仿宋" w:eastAsia="仿宋" w:hAnsi="仿宋" w:cs="仿宋" w:hint="eastAsia"/>
            <w:lang w:eastAsia="zh-CN"/>
          </w:rPr>
          <w:t>(四)、利润率高</w:t>
        </w:r>
        <w:r>
          <w:tab/>
        </w:r>
        <w:r>
          <w:fldChar w:fldCharType="begin"/>
        </w:r>
        <w:r>
          <w:instrText xml:space="preserve"> PAGEREF _Toc13112 \h </w:instrText>
        </w:r>
        <w:r>
          <w:fldChar w:fldCharType="separate"/>
        </w:r>
        <w:r>
          <w:t>23</w:t>
        </w:r>
        <w:r>
          <w:fldChar w:fldCharType="end"/>
        </w:r>
      </w:hyperlink>
    </w:p>
    <w:p>
      <w:pPr>
        <w:pStyle w:val="TOC1"/>
        <w:tabs>
          <w:tab w:val="right" w:leader="dot" w:pos="8306"/>
        </w:tabs>
      </w:pPr>
      <w:hyperlink w:anchor="_Toc15289" w:history="1">
        <w:r>
          <w:rPr>
            <w:rFonts w:ascii="仿宋" w:eastAsia="仿宋" w:hAnsi="仿宋" w:cs="仿宋" w:hint="eastAsia"/>
            <w:lang w:eastAsia="zh-CN"/>
          </w:rPr>
          <w:t>八、环境材料项目创新与研发</w:t>
        </w:r>
        <w:r>
          <w:tab/>
        </w:r>
        <w:r>
          <w:fldChar w:fldCharType="begin"/>
        </w:r>
        <w:r>
          <w:instrText xml:space="preserve"> PAGEREF _Toc15289 \h </w:instrText>
        </w:r>
        <w:r>
          <w:fldChar w:fldCharType="separate"/>
        </w:r>
        <w:r>
          <w:t>25</w:t>
        </w:r>
        <w:r>
          <w:fldChar w:fldCharType="end"/>
        </w:r>
      </w:hyperlink>
    </w:p>
    <w:p>
      <w:pPr>
        <w:pStyle w:val="TOC2"/>
        <w:tabs>
          <w:tab w:val="right" w:leader="dot" w:pos="8306"/>
        </w:tabs>
      </w:pPr>
      <w:hyperlink w:anchor="_Toc32211" w:history="1">
        <w:r>
          <w:rPr>
            <w:rFonts w:ascii="仿宋" w:eastAsia="仿宋" w:hAnsi="仿宋" w:cs="仿宋" w:hint="eastAsia"/>
            <w:lang w:eastAsia="zh-CN"/>
          </w:rPr>
          <w:t>(一)、创新策略与方向</w:t>
        </w:r>
        <w:r>
          <w:tab/>
        </w:r>
        <w:r>
          <w:fldChar w:fldCharType="begin"/>
        </w:r>
        <w:r>
          <w:instrText xml:space="preserve"> PAGEREF _Toc32211 \h </w:instrText>
        </w:r>
        <w:r>
          <w:fldChar w:fldCharType="separate"/>
        </w:r>
        <w:r>
          <w:t>25</w:t>
        </w:r>
        <w:r>
          <w:fldChar w:fldCharType="end"/>
        </w:r>
      </w:hyperlink>
    </w:p>
    <w:p>
      <w:pPr>
        <w:pStyle w:val="TOC2"/>
        <w:tabs>
          <w:tab w:val="right" w:leader="dot" w:pos="8306"/>
        </w:tabs>
      </w:pPr>
      <w:hyperlink w:anchor="_Toc18016" w:history="1">
        <w:r>
          <w:rPr>
            <w:rFonts w:ascii="仿宋" w:eastAsia="仿宋" w:hAnsi="仿宋" w:cs="仿宋" w:hint="eastAsia"/>
            <w:lang w:eastAsia="zh-CN"/>
          </w:rPr>
          <w:t>(二)、研发规划与投入</w:t>
        </w:r>
        <w:r>
          <w:tab/>
        </w:r>
        <w:r>
          <w:fldChar w:fldCharType="begin"/>
        </w:r>
        <w:r>
          <w:instrText xml:space="preserve"> PAGEREF _Toc18016 \h </w:instrText>
        </w:r>
        <w:r>
          <w:fldChar w:fldCharType="separate"/>
        </w:r>
        <w:r>
          <w:t>26</w:t>
        </w:r>
        <w:r>
          <w:fldChar w:fldCharType="end"/>
        </w:r>
      </w:hyperlink>
    </w:p>
    <w:p>
      <w:pPr>
        <w:pStyle w:val="TOC1"/>
        <w:tabs>
          <w:tab w:val="right" w:leader="dot" w:pos="8306"/>
        </w:tabs>
      </w:pPr>
      <w:hyperlink w:anchor="_Toc6939" w:history="1">
        <w:r>
          <w:rPr>
            <w:rFonts w:ascii="仿宋" w:eastAsia="仿宋" w:hAnsi="仿宋" w:cs="仿宋" w:hint="eastAsia"/>
            <w:lang w:eastAsia="zh-CN"/>
          </w:rPr>
          <w:t>九、环境材料项目环境影响分析</w:t>
        </w:r>
        <w:r>
          <w:tab/>
        </w:r>
        <w:r>
          <w:fldChar w:fldCharType="begin"/>
        </w:r>
        <w:r>
          <w:instrText xml:space="preserve"> PAGEREF _Toc6939 \h </w:instrText>
        </w:r>
        <w:r>
          <w:fldChar w:fldCharType="separate"/>
        </w:r>
        <w:r>
          <w:t>28</w:t>
        </w:r>
        <w:r>
          <w:fldChar w:fldCharType="end"/>
        </w:r>
      </w:hyperlink>
    </w:p>
    <w:p>
      <w:pPr>
        <w:pStyle w:val="TOC2"/>
        <w:tabs>
          <w:tab w:val="right" w:leader="dot" w:pos="8306"/>
        </w:tabs>
      </w:pPr>
      <w:hyperlink w:anchor="_Toc16629" w:history="1">
        <w:r>
          <w:rPr>
            <w:rFonts w:ascii="仿宋" w:eastAsia="仿宋" w:hAnsi="仿宋" w:cs="仿宋" w:hint="eastAsia"/>
            <w:lang w:eastAsia="zh-CN"/>
          </w:rPr>
          <w:t>(一)、建设区域环境质量现状</w:t>
        </w:r>
        <w:r>
          <w:tab/>
        </w:r>
        <w:r>
          <w:fldChar w:fldCharType="begin"/>
        </w:r>
        <w:r>
          <w:instrText xml:space="preserve"> PAGEREF _Toc16629 \h </w:instrText>
        </w:r>
        <w:r>
          <w:fldChar w:fldCharType="separate"/>
        </w:r>
        <w:r>
          <w:t>28</w:t>
        </w:r>
        <w:r>
          <w:fldChar w:fldCharType="end"/>
        </w:r>
      </w:hyperlink>
    </w:p>
    <w:p>
      <w:pPr>
        <w:pStyle w:val="TOC2"/>
        <w:tabs>
          <w:tab w:val="right" w:leader="dot" w:pos="8306"/>
        </w:tabs>
      </w:pPr>
      <w:hyperlink w:anchor="_Toc5560" w:history="1">
        <w:r>
          <w:rPr>
            <w:rFonts w:ascii="仿宋" w:eastAsia="仿宋" w:hAnsi="仿宋" w:cs="仿宋" w:hint="eastAsia"/>
            <w:lang w:eastAsia="zh-CN"/>
          </w:rPr>
          <w:t>(二)、建设期环境保护</w:t>
        </w:r>
        <w:r>
          <w:tab/>
        </w:r>
        <w:r>
          <w:fldChar w:fldCharType="begin"/>
        </w:r>
        <w:r>
          <w:instrText xml:space="preserve"> PAGEREF _Toc5560 \h </w:instrText>
        </w:r>
        <w:r>
          <w:fldChar w:fldCharType="separate"/>
        </w:r>
        <w:r>
          <w:t>29</w:t>
        </w:r>
        <w:r>
          <w:fldChar w:fldCharType="end"/>
        </w:r>
      </w:hyperlink>
    </w:p>
    <w:p>
      <w:pPr>
        <w:pStyle w:val="TOC2"/>
        <w:tabs>
          <w:tab w:val="right" w:leader="dot" w:pos="8306"/>
        </w:tabs>
      </w:pPr>
      <w:hyperlink w:anchor="_Toc27946" w:history="1">
        <w:r>
          <w:rPr>
            <w:rFonts w:ascii="仿宋" w:eastAsia="仿宋" w:hAnsi="仿宋" w:cs="仿宋" w:hint="eastAsia"/>
            <w:lang w:eastAsia="zh-CN"/>
          </w:rPr>
          <w:t>(三)、运营期环境保护</w:t>
        </w:r>
        <w:r>
          <w:tab/>
        </w:r>
        <w:r>
          <w:fldChar w:fldCharType="begin"/>
        </w:r>
        <w:r>
          <w:instrText xml:space="preserve"> PAGEREF _Toc27946 \h </w:instrText>
        </w:r>
        <w:r>
          <w:fldChar w:fldCharType="separate"/>
        </w:r>
        <w:r>
          <w:t>31</w:t>
        </w:r>
        <w:r>
          <w:fldChar w:fldCharType="end"/>
        </w:r>
      </w:hyperlink>
    </w:p>
    <w:p>
      <w:pPr>
        <w:pStyle w:val="TOC2"/>
        <w:tabs>
          <w:tab w:val="right" w:leader="dot" w:pos="8306"/>
        </w:tabs>
      </w:pPr>
      <w:hyperlink w:anchor="_Toc11161" w:history="1">
        <w:r>
          <w:rPr>
            <w:rFonts w:ascii="仿宋" w:eastAsia="仿宋" w:hAnsi="仿宋" w:cs="仿宋" w:hint="eastAsia"/>
            <w:lang w:eastAsia="zh-CN"/>
          </w:rPr>
          <w:t>(四)、环境材料项目建设对区域经济的影响</w:t>
        </w:r>
        <w:r>
          <w:tab/>
        </w:r>
        <w:r>
          <w:fldChar w:fldCharType="begin"/>
        </w:r>
        <w:r>
          <w:instrText xml:space="preserve"> PAGEREF _Toc11161 \h </w:instrText>
        </w:r>
        <w:r>
          <w:fldChar w:fldCharType="separate"/>
        </w:r>
        <w:r>
          <w:t>32</w:t>
        </w:r>
        <w:r>
          <w:fldChar w:fldCharType="end"/>
        </w:r>
      </w:hyperlink>
    </w:p>
    <w:p>
      <w:pPr>
        <w:pStyle w:val="TOC2"/>
        <w:tabs>
          <w:tab w:val="right" w:leader="dot" w:pos="8306"/>
        </w:tabs>
      </w:pPr>
      <w:hyperlink w:anchor="_Toc4137" w:history="1">
        <w:r>
          <w:rPr>
            <w:rFonts w:ascii="仿宋" w:eastAsia="仿宋" w:hAnsi="仿宋" w:cs="仿宋" w:hint="eastAsia"/>
            <w:lang w:eastAsia="zh-CN"/>
          </w:rPr>
          <w:t>(五)、废弃物处理</w:t>
        </w:r>
        <w:r>
          <w:tab/>
        </w:r>
        <w:r>
          <w:fldChar w:fldCharType="begin"/>
        </w:r>
        <w:r>
          <w:instrText xml:space="preserve"> PAGEREF _Toc4137 \h </w:instrText>
        </w:r>
        <w:r>
          <w:fldChar w:fldCharType="separate"/>
        </w:r>
        <w:r>
          <w:t>34</w:t>
        </w:r>
        <w:r>
          <w:fldChar w:fldCharType="end"/>
        </w:r>
      </w:hyperlink>
    </w:p>
    <w:p>
      <w:pPr>
        <w:pStyle w:val="TOC2"/>
        <w:tabs>
          <w:tab w:val="right" w:leader="dot" w:pos="8306"/>
        </w:tabs>
      </w:pPr>
      <w:hyperlink w:anchor="_Toc30799" w:history="1">
        <w:r>
          <w:rPr>
            <w:rFonts w:ascii="仿宋" w:eastAsia="仿宋" w:hAnsi="仿宋" w:cs="仿宋" w:hint="eastAsia"/>
            <w:lang w:eastAsia="zh-CN"/>
          </w:rPr>
          <w:t>(六)、特殊环境影响分析</w:t>
        </w:r>
        <w:r>
          <w:tab/>
        </w:r>
        <w:r>
          <w:fldChar w:fldCharType="begin"/>
        </w:r>
        <w:r>
          <w:instrText xml:space="preserve"> PAGEREF _Toc30799 \h </w:instrText>
        </w:r>
        <w:r>
          <w:fldChar w:fldCharType="separate"/>
        </w:r>
        <w:r>
          <w:t>35</w:t>
        </w:r>
        <w:r>
          <w:fldChar w:fldCharType="end"/>
        </w:r>
      </w:hyperlink>
    </w:p>
    <w:p>
      <w:pPr>
        <w:pStyle w:val="TOC2"/>
        <w:tabs>
          <w:tab w:val="right" w:leader="dot" w:pos="8306"/>
        </w:tabs>
      </w:pPr>
      <w:hyperlink w:anchor="_Toc24079" w:history="1">
        <w:r>
          <w:rPr>
            <w:rFonts w:ascii="仿宋" w:eastAsia="仿宋" w:hAnsi="仿宋" w:cs="仿宋" w:hint="eastAsia"/>
            <w:lang w:eastAsia="zh-CN"/>
          </w:rPr>
          <w:t>(七)、清洁生产</w:t>
        </w:r>
        <w:r>
          <w:tab/>
        </w:r>
        <w:r>
          <w:fldChar w:fldCharType="begin"/>
        </w:r>
        <w:r>
          <w:instrText xml:space="preserve"> PAGEREF _Toc24079 \h </w:instrText>
        </w:r>
        <w:r>
          <w:fldChar w:fldCharType="separate"/>
        </w:r>
        <w:r>
          <w:t>36</w:t>
        </w:r>
        <w:r>
          <w:fldChar w:fldCharType="end"/>
        </w:r>
      </w:hyperlink>
    </w:p>
    <w:p>
      <w:pPr>
        <w:pStyle w:val="TOC2"/>
        <w:tabs>
          <w:tab w:val="right" w:leader="dot" w:pos="8306"/>
        </w:tabs>
      </w:pPr>
      <w:hyperlink w:anchor="_Toc29477" w:history="1">
        <w:r>
          <w:rPr>
            <w:rFonts w:ascii="仿宋" w:eastAsia="仿宋" w:hAnsi="仿宋" w:cs="仿宋" w:hint="eastAsia"/>
            <w:lang w:eastAsia="zh-CN"/>
          </w:rPr>
          <w:t>(八)、环境保护综合评价</w:t>
        </w:r>
        <w:r>
          <w:tab/>
        </w:r>
        <w:r>
          <w:fldChar w:fldCharType="begin"/>
        </w:r>
        <w:r>
          <w:instrText xml:space="preserve"> PAGEREF _Toc29477 \h </w:instrText>
        </w:r>
        <w:r>
          <w:fldChar w:fldCharType="separate"/>
        </w:r>
        <w:r>
          <w:t>37</w:t>
        </w:r>
        <w:r>
          <w:fldChar w:fldCharType="end"/>
        </w:r>
      </w:hyperlink>
    </w:p>
    <w:p>
      <w:pPr>
        <w:pStyle w:val="TOC1"/>
        <w:tabs>
          <w:tab w:val="right" w:leader="dot" w:pos="8306"/>
        </w:tabs>
      </w:pPr>
      <w:hyperlink w:anchor="_Toc15889" w:history="1">
        <w:r>
          <w:rPr>
            <w:rFonts w:ascii="仿宋" w:eastAsia="仿宋" w:hAnsi="仿宋" w:cs="仿宋" w:hint="eastAsia"/>
            <w:lang w:eastAsia="zh-CN"/>
          </w:rPr>
          <w:t>十、环境材料项目投资规划</w:t>
        </w:r>
        <w:r>
          <w:tab/>
        </w:r>
        <w:r>
          <w:fldChar w:fldCharType="begin"/>
        </w:r>
        <w:r>
          <w:instrText xml:space="preserve"> PAGEREF _Toc15889 \h </w:instrText>
        </w:r>
        <w:r>
          <w:fldChar w:fldCharType="separate"/>
        </w:r>
        <w:r>
          <w:t>39</w:t>
        </w:r>
        <w:r>
          <w:fldChar w:fldCharType="end"/>
        </w:r>
      </w:hyperlink>
    </w:p>
    <w:p>
      <w:pPr>
        <w:pStyle w:val="TOC2"/>
        <w:tabs>
          <w:tab w:val="right" w:leader="dot" w:pos="8306"/>
        </w:tabs>
      </w:pPr>
      <w:hyperlink w:anchor="_Toc26417" w:history="1">
        <w:r>
          <w:rPr>
            <w:rFonts w:ascii="仿宋" w:eastAsia="仿宋" w:hAnsi="仿宋" w:cs="仿宋" w:hint="eastAsia"/>
            <w:lang w:eastAsia="zh-CN"/>
          </w:rPr>
          <w:t>(一)、环境材料项目总投资估算</w:t>
        </w:r>
        <w:r>
          <w:tab/>
        </w:r>
        <w:r>
          <w:fldChar w:fldCharType="begin"/>
        </w:r>
        <w:r>
          <w:instrText xml:space="preserve"> PAGEREF _Toc26417 \h </w:instrText>
        </w:r>
        <w:r>
          <w:fldChar w:fldCharType="separate"/>
        </w:r>
        <w:r>
          <w:t>39</w:t>
        </w:r>
        <w:r>
          <w:fldChar w:fldCharType="end"/>
        </w:r>
      </w:hyperlink>
    </w:p>
    <w:p>
      <w:pPr>
        <w:pStyle w:val="TOC2"/>
        <w:tabs>
          <w:tab w:val="right" w:leader="dot" w:pos="8306"/>
        </w:tabs>
      </w:pPr>
      <w:hyperlink w:anchor="_Toc5339" w:history="1">
        <w:r>
          <w:rPr>
            <w:rFonts w:ascii="仿宋" w:eastAsia="仿宋" w:hAnsi="仿宋" w:cs="仿宋" w:hint="eastAsia"/>
            <w:lang w:eastAsia="zh-CN"/>
          </w:rPr>
          <w:t>(二)、资金筹措</w:t>
        </w:r>
        <w:r>
          <w:tab/>
        </w:r>
        <w:r>
          <w:fldChar w:fldCharType="begin"/>
        </w:r>
        <w:r>
          <w:instrText xml:space="preserve"> PAGEREF _Toc5339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17" w:history="1">
        <w:r>
          <w:rPr>
            <w:rFonts w:ascii="仿宋" w:eastAsia="仿宋" w:hAnsi="仿宋" w:cs="仿宋" w:hint="eastAsia"/>
            <w:lang w:eastAsia="zh-CN"/>
          </w:rPr>
          <w:t>十一、环境材料项目风险管理</w:t>
        </w:r>
        <w:r>
          <w:tab/>
        </w:r>
        <w:r>
          <w:fldChar w:fldCharType="begin"/>
        </w:r>
        <w:r>
          <w:instrText xml:space="preserve"> PAGEREF _Toc31917 \h </w:instrText>
        </w:r>
        <w:r>
          <w:fldChar w:fldCharType="separate"/>
        </w:r>
        <w:r>
          <w:t>41</w:t>
        </w:r>
        <w:r>
          <w:fldChar w:fldCharType="end"/>
        </w:r>
      </w:hyperlink>
    </w:p>
    <w:p>
      <w:pPr>
        <w:pStyle w:val="TOC2"/>
        <w:tabs>
          <w:tab w:val="right" w:leader="dot" w:pos="8306"/>
        </w:tabs>
      </w:pPr>
      <w:hyperlink w:anchor="_Toc28404" w:history="1">
        <w:r>
          <w:rPr>
            <w:rFonts w:ascii="仿宋" w:eastAsia="仿宋" w:hAnsi="仿宋" w:cs="仿宋" w:hint="eastAsia"/>
            <w:lang w:eastAsia="zh-CN"/>
          </w:rPr>
          <w:t>(一)、风险识别与评估</w:t>
        </w:r>
        <w:r>
          <w:tab/>
        </w:r>
        <w:r>
          <w:fldChar w:fldCharType="begin"/>
        </w:r>
        <w:r>
          <w:instrText xml:space="preserve"> PAGEREF _Toc28404 \h </w:instrText>
        </w:r>
        <w:r>
          <w:fldChar w:fldCharType="separate"/>
        </w:r>
        <w:r>
          <w:t>41</w:t>
        </w:r>
        <w:r>
          <w:fldChar w:fldCharType="end"/>
        </w:r>
      </w:hyperlink>
    </w:p>
    <w:p>
      <w:pPr>
        <w:pStyle w:val="TOC2"/>
        <w:tabs>
          <w:tab w:val="right" w:leader="dot" w:pos="8306"/>
        </w:tabs>
      </w:pPr>
      <w:hyperlink w:anchor="_Toc26202" w:history="1">
        <w:r>
          <w:rPr>
            <w:rFonts w:ascii="仿宋" w:eastAsia="仿宋" w:hAnsi="仿宋" w:cs="仿宋" w:hint="eastAsia"/>
            <w:lang w:eastAsia="zh-CN"/>
          </w:rPr>
          <w:t>(二)、风险应对策略</w:t>
        </w:r>
        <w:r>
          <w:tab/>
        </w:r>
        <w:r>
          <w:fldChar w:fldCharType="begin"/>
        </w:r>
        <w:r>
          <w:instrText xml:space="preserve"> PAGEREF _Toc26202 \h </w:instrText>
        </w:r>
        <w:r>
          <w:fldChar w:fldCharType="separate"/>
        </w:r>
        <w:r>
          <w:t>42</w:t>
        </w:r>
        <w:r>
          <w:fldChar w:fldCharType="end"/>
        </w:r>
      </w:hyperlink>
    </w:p>
    <w:p>
      <w:pPr>
        <w:pStyle w:val="TOC2"/>
        <w:tabs>
          <w:tab w:val="right" w:leader="dot" w:pos="8306"/>
        </w:tabs>
      </w:pPr>
      <w:hyperlink w:anchor="_Toc6847" w:history="1">
        <w:r>
          <w:rPr>
            <w:rFonts w:ascii="仿宋" w:eastAsia="仿宋" w:hAnsi="仿宋" w:cs="仿宋" w:hint="eastAsia"/>
            <w:lang w:eastAsia="zh-CN"/>
          </w:rPr>
          <w:t>(三)、风险监控与控制</w:t>
        </w:r>
        <w:r>
          <w:tab/>
        </w:r>
        <w:r>
          <w:fldChar w:fldCharType="begin"/>
        </w:r>
        <w:r>
          <w:instrText xml:space="preserve"> PAGEREF _Toc6847 \h </w:instrText>
        </w:r>
        <w:r>
          <w:fldChar w:fldCharType="separate"/>
        </w:r>
        <w:r>
          <w:t>44</w:t>
        </w:r>
        <w:r>
          <w:fldChar w:fldCharType="end"/>
        </w:r>
      </w:hyperlink>
    </w:p>
    <w:p>
      <w:pPr>
        <w:pStyle w:val="TOC1"/>
        <w:tabs>
          <w:tab w:val="right" w:leader="dot" w:pos="8306"/>
        </w:tabs>
      </w:pPr>
      <w:hyperlink w:anchor="_Toc1332" w:history="1">
        <w:r>
          <w:rPr>
            <w:rFonts w:ascii="仿宋" w:eastAsia="仿宋" w:hAnsi="仿宋" w:cs="仿宋" w:hint="eastAsia"/>
            <w:lang w:eastAsia="zh-CN"/>
          </w:rPr>
          <w:t>十二、环境材料项目经营效益</w:t>
        </w:r>
        <w:r>
          <w:tab/>
        </w:r>
        <w:r>
          <w:fldChar w:fldCharType="begin"/>
        </w:r>
        <w:r>
          <w:instrText xml:space="preserve"> PAGEREF _Toc1332 \h </w:instrText>
        </w:r>
        <w:r>
          <w:fldChar w:fldCharType="separate"/>
        </w:r>
        <w:r>
          <w:t>45</w:t>
        </w:r>
        <w:r>
          <w:fldChar w:fldCharType="end"/>
        </w:r>
      </w:hyperlink>
    </w:p>
    <w:p>
      <w:pPr>
        <w:pStyle w:val="TOC2"/>
        <w:tabs>
          <w:tab w:val="right" w:leader="dot" w:pos="8306"/>
        </w:tabs>
      </w:pPr>
      <w:hyperlink w:anchor="_Toc117" w:history="1">
        <w:r>
          <w:rPr>
            <w:rFonts w:ascii="仿宋" w:eastAsia="仿宋" w:hAnsi="仿宋" w:cs="仿宋" w:hint="eastAsia"/>
            <w:lang w:eastAsia="zh-CN"/>
          </w:rPr>
          <w:t>(一)、经济评价财务测算</w:t>
        </w:r>
        <w:r>
          <w:tab/>
        </w:r>
        <w:r>
          <w:fldChar w:fldCharType="begin"/>
        </w:r>
        <w:r>
          <w:instrText xml:space="preserve"> PAGEREF _Toc117 \h </w:instrText>
        </w:r>
        <w:r>
          <w:fldChar w:fldCharType="separate"/>
        </w:r>
        <w:r>
          <w:t>45</w:t>
        </w:r>
        <w:r>
          <w:fldChar w:fldCharType="end"/>
        </w:r>
      </w:hyperlink>
    </w:p>
    <w:p>
      <w:pPr>
        <w:pStyle w:val="TOC2"/>
        <w:tabs>
          <w:tab w:val="right" w:leader="dot" w:pos="8306"/>
        </w:tabs>
      </w:pPr>
      <w:hyperlink w:anchor="_Toc894" w:history="1">
        <w:r>
          <w:rPr>
            <w:rFonts w:ascii="仿宋" w:eastAsia="仿宋" w:hAnsi="仿宋" w:cs="仿宋" w:hint="eastAsia"/>
            <w:lang w:eastAsia="zh-CN"/>
          </w:rPr>
          <w:t>(二)、环境材料项目盈利能力分析</w:t>
        </w:r>
        <w:r>
          <w:tab/>
        </w:r>
        <w:r>
          <w:fldChar w:fldCharType="begin"/>
        </w:r>
        <w:r>
          <w:instrText xml:space="preserve"> PAGEREF _Toc894 \h </w:instrText>
        </w:r>
        <w:r>
          <w:fldChar w:fldCharType="separate"/>
        </w:r>
        <w:r>
          <w:t>46</w:t>
        </w:r>
        <w:r>
          <w:fldChar w:fldCharType="end"/>
        </w:r>
      </w:hyperlink>
    </w:p>
    <w:p>
      <w:pPr>
        <w:pStyle w:val="TOC1"/>
        <w:tabs>
          <w:tab w:val="right" w:leader="dot" w:pos="8306"/>
        </w:tabs>
      </w:pPr>
      <w:hyperlink w:anchor="_Toc28144" w:history="1">
        <w:r>
          <w:rPr>
            <w:rFonts w:ascii="仿宋" w:eastAsia="仿宋" w:hAnsi="仿宋" w:cs="仿宋" w:hint="eastAsia"/>
            <w:lang w:eastAsia="zh-CN"/>
          </w:rPr>
          <w:t>十三、环境材料项目实施保障措施</w:t>
        </w:r>
        <w:r>
          <w:tab/>
        </w:r>
        <w:r>
          <w:fldChar w:fldCharType="begin"/>
        </w:r>
        <w:r>
          <w:instrText xml:space="preserve"> PAGEREF _Toc28144 \h </w:instrText>
        </w:r>
        <w:r>
          <w:fldChar w:fldCharType="separate"/>
        </w:r>
        <w:r>
          <w:t>47</w:t>
        </w:r>
        <w:r>
          <w:fldChar w:fldCharType="end"/>
        </w:r>
      </w:hyperlink>
    </w:p>
    <w:p>
      <w:pPr>
        <w:pStyle w:val="TOC2"/>
        <w:tabs>
          <w:tab w:val="right" w:leader="dot" w:pos="8306"/>
        </w:tabs>
      </w:pPr>
      <w:hyperlink w:anchor="_Toc7717" w:history="1">
        <w:r>
          <w:rPr>
            <w:rFonts w:ascii="仿宋" w:eastAsia="仿宋" w:hAnsi="仿宋" w:cs="仿宋" w:hint="eastAsia"/>
            <w:lang w:eastAsia="zh-CN"/>
          </w:rPr>
          <w:t>(一)、环境材料项目实施保障机制</w:t>
        </w:r>
        <w:r>
          <w:tab/>
        </w:r>
        <w:r>
          <w:fldChar w:fldCharType="begin"/>
        </w:r>
        <w:r>
          <w:instrText xml:space="preserve"> PAGEREF _Toc7717 \h </w:instrText>
        </w:r>
        <w:r>
          <w:fldChar w:fldCharType="separate"/>
        </w:r>
        <w:r>
          <w:t>47</w:t>
        </w:r>
        <w:r>
          <w:fldChar w:fldCharType="end"/>
        </w:r>
      </w:hyperlink>
    </w:p>
    <w:p>
      <w:pPr>
        <w:pStyle w:val="TOC2"/>
        <w:tabs>
          <w:tab w:val="right" w:leader="dot" w:pos="8306"/>
        </w:tabs>
      </w:pPr>
      <w:hyperlink w:anchor="_Toc8283" w:history="1">
        <w:r>
          <w:rPr>
            <w:rFonts w:ascii="仿宋" w:eastAsia="仿宋" w:hAnsi="仿宋" w:cs="仿宋" w:hint="eastAsia"/>
            <w:lang w:eastAsia="zh-CN"/>
          </w:rPr>
          <w:t>(二)、环境材料项目法律合规要求</w:t>
        </w:r>
        <w:r>
          <w:tab/>
        </w:r>
        <w:r>
          <w:fldChar w:fldCharType="begin"/>
        </w:r>
        <w:r>
          <w:instrText xml:space="preserve"> PAGEREF _Toc8283 \h </w:instrText>
        </w:r>
        <w:r>
          <w:fldChar w:fldCharType="separate"/>
        </w:r>
        <w:r>
          <w:t>50</w:t>
        </w:r>
        <w:r>
          <w:fldChar w:fldCharType="end"/>
        </w:r>
      </w:hyperlink>
    </w:p>
    <w:p>
      <w:pPr>
        <w:pStyle w:val="TOC2"/>
        <w:tabs>
          <w:tab w:val="right" w:leader="dot" w:pos="8306"/>
        </w:tabs>
      </w:pPr>
      <w:hyperlink w:anchor="_Toc31983" w:history="1">
        <w:r>
          <w:rPr>
            <w:rFonts w:ascii="仿宋" w:eastAsia="仿宋" w:hAnsi="仿宋" w:cs="仿宋" w:hint="eastAsia"/>
            <w:lang w:eastAsia="zh-CN"/>
          </w:rPr>
          <w:t>(三)、环境材料项目合同管理与法律事务</w:t>
        </w:r>
        <w:r>
          <w:tab/>
        </w:r>
        <w:r>
          <w:fldChar w:fldCharType="begin"/>
        </w:r>
        <w:r>
          <w:instrText xml:space="preserve"> PAGEREF _Toc31983 \h </w:instrText>
        </w:r>
        <w:r>
          <w:fldChar w:fldCharType="separate"/>
        </w:r>
        <w:r>
          <w:t>54</w:t>
        </w:r>
        <w:r>
          <w:fldChar w:fldCharType="end"/>
        </w:r>
      </w:hyperlink>
    </w:p>
    <w:p>
      <w:pPr>
        <w:pStyle w:val="TOC2"/>
        <w:tabs>
          <w:tab w:val="right" w:leader="dot" w:pos="8306"/>
        </w:tabs>
      </w:pPr>
      <w:hyperlink w:anchor="_Toc10878" w:history="1">
        <w:r>
          <w:rPr>
            <w:rFonts w:ascii="仿宋" w:eastAsia="仿宋" w:hAnsi="仿宋" w:cs="仿宋" w:hint="eastAsia"/>
            <w:lang w:eastAsia="zh-CN"/>
          </w:rPr>
          <w:t>(四)、环境材料项目知识产权保护策略</w:t>
        </w:r>
        <w:r>
          <w:tab/>
        </w:r>
        <w:r>
          <w:fldChar w:fldCharType="begin"/>
        </w:r>
        <w:r>
          <w:instrText xml:space="preserve"> PAGEREF _Toc10878 \h </w:instrText>
        </w:r>
        <w:r>
          <w:fldChar w:fldCharType="separate"/>
        </w:r>
        <w:r>
          <w:t>61</w:t>
        </w:r>
        <w:r>
          <w:fldChar w:fldCharType="end"/>
        </w:r>
      </w:hyperlink>
    </w:p>
    <w:p>
      <w:pPr>
        <w:pStyle w:val="TOC1"/>
        <w:tabs>
          <w:tab w:val="right" w:leader="dot" w:pos="8306"/>
        </w:tabs>
      </w:pPr>
      <w:hyperlink w:anchor="_Toc20763" w:history="1">
        <w:r>
          <w:rPr>
            <w:rFonts w:ascii="仿宋" w:eastAsia="仿宋" w:hAnsi="仿宋" w:cs="仿宋" w:hint="eastAsia"/>
            <w:lang w:eastAsia="zh-CN"/>
          </w:rPr>
          <w:t>十四、供应链管理</w:t>
        </w:r>
        <w:r>
          <w:tab/>
        </w:r>
        <w:r>
          <w:fldChar w:fldCharType="begin"/>
        </w:r>
        <w:r>
          <w:instrText xml:space="preserve"> PAGEREF _Toc20763 \h </w:instrText>
        </w:r>
        <w:r>
          <w:fldChar w:fldCharType="separate"/>
        </w:r>
        <w:r>
          <w:t>63</w:t>
        </w:r>
        <w:r>
          <w:fldChar w:fldCharType="end"/>
        </w:r>
      </w:hyperlink>
    </w:p>
    <w:p>
      <w:pPr>
        <w:pStyle w:val="TOC2"/>
        <w:tabs>
          <w:tab w:val="right" w:leader="dot" w:pos="8306"/>
        </w:tabs>
      </w:pPr>
      <w:hyperlink w:anchor="_Toc9174" w:history="1">
        <w:r>
          <w:rPr>
            <w:rFonts w:ascii="仿宋" w:eastAsia="仿宋" w:hAnsi="仿宋" w:cs="仿宋" w:hint="eastAsia"/>
            <w:lang w:eastAsia="zh-CN"/>
          </w:rPr>
          <w:t>(一)、供应链战略规划</w:t>
        </w:r>
        <w:r>
          <w:tab/>
        </w:r>
        <w:r>
          <w:fldChar w:fldCharType="begin"/>
        </w:r>
        <w:r>
          <w:instrText xml:space="preserve"> PAGEREF _Toc9174 \h </w:instrText>
        </w:r>
        <w:r>
          <w:fldChar w:fldCharType="separate"/>
        </w:r>
        <w:r>
          <w:t>63</w:t>
        </w:r>
        <w:r>
          <w:fldChar w:fldCharType="end"/>
        </w:r>
      </w:hyperlink>
    </w:p>
    <w:p>
      <w:pPr>
        <w:pStyle w:val="TOC2"/>
        <w:tabs>
          <w:tab w:val="right" w:leader="dot" w:pos="8306"/>
        </w:tabs>
      </w:pPr>
      <w:hyperlink w:anchor="_Toc6819" w:history="1">
        <w:r>
          <w:rPr>
            <w:rFonts w:ascii="仿宋" w:eastAsia="仿宋" w:hAnsi="仿宋" w:cs="仿宋" w:hint="eastAsia"/>
            <w:lang w:eastAsia="zh-CN"/>
          </w:rPr>
          <w:t>(二)、供应商选择与合作</w:t>
        </w:r>
        <w:r>
          <w:tab/>
        </w:r>
        <w:r>
          <w:fldChar w:fldCharType="begin"/>
        </w:r>
        <w:r>
          <w:instrText xml:space="preserve"> PAGEREF _Toc6819 \h </w:instrText>
        </w:r>
        <w:r>
          <w:fldChar w:fldCharType="separate"/>
        </w:r>
        <w:r>
          <w:t>65</w:t>
        </w:r>
        <w:r>
          <w:fldChar w:fldCharType="end"/>
        </w:r>
      </w:hyperlink>
    </w:p>
    <w:p>
      <w:pPr>
        <w:pStyle w:val="TOC2"/>
        <w:tabs>
          <w:tab w:val="right" w:leader="dot" w:pos="8306"/>
        </w:tabs>
      </w:pPr>
      <w:hyperlink w:anchor="_Toc24884" w:history="1">
        <w:r>
          <w:rPr>
            <w:rFonts w:ascii="仿宋" w:eastAsia="仿宋" w:hAnsi="仿宋" w:cs="仿宋" w:hint="eastAsia"/>
            <w:lang w:eastAsia="zh-CN"/>
          </w:rPr>
          <w:t>(三)、物流与库存管理</w:t>
        </w:r>
        <w:r>
          <w:tab/>
        </w:r>
        <w:r>
          <w:fldChar w:fldCharType="begin"/>
        </w:r>
        <w:r>
          <w:instrText xml:space="preserve"> PAGEREF _Toc24884 \h </w:instrText>
        </w:r>
        <w:r>
          <w:fldChar w:fldCharType="separate"/>
        </w:r>
        <w:r>
          <w:t>66</w:t>
        </w:r>
        <w:r>
          <w:fldChar w:fldCharType="end"/>
        </w:r>
      </w:hyperlink>
    </w:p>
    <w:p>
      <w:pPr>
        <w:pStyle w:val="TOC1"/>
        <w:tabs>
          <w:tab w:val="right" w:leader="dot" w:pos="8306"/>
        </w:tabs>
      </w:pPr>
      <w:hyperlink w:anchor="_Toc25799" w:history="1">
        <w:r>
          <w:rPr>
            <w:rFonts w:ascii="仿宋" w:eastAsia="仿宋" w:hAnsi="仿宋" w:cs="仿宋" w:hint="eastAsia"/>
            <w:lang w:eastAsia="zh-CN"/>
          </w:rPr>
          <w:t>十五、环境材料项目变更管理</w:t>
        </w:r>
        <w:r>
          <w:tab/>
        </w:r>
        <w:r>
          <w:fldChar w:fldCharType="begin"/>
        </w:r>
        <w:r>
          <w:instrText xml:space="preserve"> PAGEREF _Toc25799 \h </w:instrText>
        </w:r>
        <w:r>
          <w:fldChar w:fldCharType="separate"/>
        </w:r>
        <w:r>
          <w:t>67</w:t>
        </w:r>
        <w:r>
          <w:fldChar w:fldCharType="end"/>
        </w:r>
      </w:hyperlink>
    </w:p>
    <w:p>
      <w:pPr>
        <w:pStyle w:val="TOC2"/>
        <w:tabs>
          <w:tab w:val="right" w:leader="dot" w:pos="8306"/>
        </w:tabs>
      </w:pPr>
      <w:hyperlink w:anchor="_Toc2986" w:history="1">
        <w:r>
          <w:rPr>
            <w:rFonts w:ascii="仿宋" w:eastAsia="仿宋" w:hAnsi="仿宋" w:cs="仿宋" w:hint="eastAsia"/>
            <w:lang w:eastAsia="zh-CN"/>
          </w:rPr>
          <w:t>(一)、变更申请与评估</w:t>
        </w:r>
        <w:r>
          <w:tab/>
        </w:r>
        <w:r>
          <w:fldChar w:fldCharType="begin"/>
        </w:r>
        <w:r>
          <w:instrText xml:space="preserve"> PAGEREF _Toc2986 \h </w:instrText>
        </w:r>
        <w:r>
          <w:fldChar w:fldCharType="separate"/>
        </w:r>
        <w:r>
          <w:t>67</w:t>
        </w:r>
        <w:r>
          <w:fldChar w:fldCharType="end"/>
        </w:r>
      </w:hyperlink>
    </w:p>
    <w:p>
      <w:pPr>
        <w:pStyle w:val="TOC2"/>
        <w:tabs>
          <w:tab w:val="right" w:leader="dot" w:pos="8306"/>
        </w:tabs>
      </w:pPr>
      <w:hyperlink w:anchor="_Toc7136" w:history="1">
        <w:r>
          <w:rPr>
            <w:rFonts w:ascii="仿宋" w:eastAsia="仿宋" w:hAnsi="仿宋" w:cs="仿宋" w:hint="eastAsia"/>
            <w:lang w:eastAsia="zh-CN"/>
          </w:rPr>
          <w:t>(二)、变更实施与控制</w:t>
        </w:r>
        <w:r>
          <w:tab/>
        </w:r>
        <w:r>
          <w:fldChar w:fldCharType="begin"/>
        </w:r>
        <w:r>
          <w:instrText xml:space="preserve"> PAGEREF _Toc7136 \h </w:instrText>
        </w:r>
        <w:r>
          <w:fldChar w:fldCharType="separate"/>
        </w:r>
        <w:r>
          <w:t>68</w:t>
        </w:r>
        <w:r>
          <w:fldChar w:fldCharType="end"/>
        </w:r>
      </w:hyperlink>
    </w:p>
    <w:p>
      <w:pPr>
        <w:pStyle w:val="TOC1"/>
        <w:tabs>
          <w:tab w:val="right" w:leader="dot" w:pos="8306"/>
        </w:tabs>
      </w:pPr>
      <w:hyperlink w:anchor="_Toc20366" w:history="1">
        <w:r>
          <w:rPr>
            <w:rFonts w:ascii="仿宋" w:eastAsia="仿宋" w:hAnsi="仿宋" w:cs="仿宋" w:hint="eastAsia"/>
            <w:lang w:eastAsia="zh-CN"/>
          </w:rPr>
          <w:t>十六、环境材料项目治理与监督</w:t>
        </w:r>
        <w:r>
          <w:tab/>
        </w:r>
        <w:r>
          <w:fldChar w:fldCharType="begin"/>
        </w:r>
        <w:r>
          <w:instrText xml:space="preserve"> PAGEREF _Toc20366 \h </w:instrText>
        </w:r>
        <w:r>
          <w:fldChar w:fldCharType="separate"/>
        </w:r>
        <w:r>
          <w:t>68</w:t>
        </w:r>
        <w:r>
          <w:fldChar w:fldCharType="end"/>
        </w:r>
      </w:hyperlink>
    </w:p>
    <w:p>
      <w:pPr>
        <w:pStyle w:val="TOC2"/>
        <w:tabs>
          <w:tab w:val="right" w:leader="dot" w:pos="8306"/>
        </w:tabs>
      </w:pPr>
      <w:hyperlink w:anchor="_Toc28355" w:history="1">
        <w:r>
          <w:rPr>
            <w:rFonts w:ascii="仿宋" w:eastAsia="仿宋" w:hAnsi="仿宋" w:cs="仿宋" w:hint="eastAsia"/>
            <w:lang w:eastAsia="zh-CN"/>
          </w:rPr>
          <w:t>(一)、环境材料项目治理结构</w:t>
        </w:r>
        <w:r>
          <w:tab/>
        </w:r>
        <w:r>
          <w:fldChar w:fldCharType="begin"/>
        </w:r>
        <w:r>
          <w:instrText xml:space="preserve"> PAGEREF _Toc28355 \h </w:instrText>
        </w:r>
        <w:r>
          <w:fldChar w:fldCharType="separate"/>
        </w:r>
        <w:r>
          <w:t>68</w:t>
        </w:r>
        <w:r>
          <w:fldChar w:fldCharType="end"/>
        </w:r>
      </w:hyperlink>
    </w:p>
    <w:p>
      <w:pPr>
        <w:pStyle w:val="TOC2"/>
        <w:tabs>
          <w:tab w:val="right" w:leader="dot" w:pos="8306"/>
        </w:tabs>
      </w:pPr>
      <w:hyperlink w:anchor="_Toc27862" w:history="1">
        <w:r>
          <w:rPr>
            <w:rFonts w:ascii="仿宋" w:eastAsia="仿宋" w:hAnsi="仿宋" w:cs="仿宋" w:hint="eastAsia"/>
            <w:lang w:eastAsia="zh-CN"/>
          </w:rPr>
          <w:t>(二)、监督与审计</w:t>
        </w:r>
        <w:r>
          <w:tab/>
        </w:r>
        <w:r>
          <w:fldChar w:fldCharType="begin"/>
        </w:r>
        <w:r>
          <w:instrText xml:space="preserve"> PAGEREF _Toc27862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1"/>
      <w:r>
        <w:rPr>
          <w:rFonts w:ascii="仿宋" w:eastAsia="仿宋" w:hAnsi="仿宋" w:cs="仿宋" w:hint="eastAsia"/>
          <w:sz w:val="28"/>
          <w:lang w:eastAsia="zh-CN"/>
        </w:rPr>
        <w:t>一、环境材料项目可持续发展</w:t>
      </w:r>
      <w:bookmarkEnd w:id="2"/>
    </w:p>
    <w:p>
      <w:pPr>
        <w:pStyle w:val="Heading2"/>
        <w:rPr>
          <w:rFonts w:ascii="仿宋" w:eastAsia="仿宋" w:hAnsi="仿宋" w:cs="仿宋" w:hint="eastAsia"/>
          <w:lang w:eastAsia="zh-CN"/>
        </w:rPr>
      </w:pPr>
      <w:bookmarkStart w:id="3" w:name="_Toc17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中，环境材料项目团队着眼于未来，明确了可持续发展的战略方向。制定的具体可持续发展目标包括降低资源使用、采用环保技术、最大化社会效益等。这一步骤不仅有助于环境材料项目在环保和社会责任方面达到最高标准，也为未来提供了明确的指引，确保环境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可持续实践的融入环境材料项目管理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环境材料项目管理周期。从环境材料项目规划开始，环境材料项目团队就考虑了环境和社会的因素。在执行阶段，环境材料项目团队积极推动绿色技术的应用，优化资源利用。此外，关注员工的社会责任，通过培训和沟通活动提高员工对可持续发展的认知，使他们能够在日常工作中践行可持续实践。这些举措不仅为环境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5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扎根于环境材料项目的可持续发展理念，我们深信环保与社会责任是环境材料项目成功的关键支柱。在环境材料项目的每一步，我们都致力于通过创新和实践，履行对环境和社会的坚定责任。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团队通过引入先进的环保技术、建立高效的废物处理系统以及推动能源节约措施，积极履行环保责任。定期的环保监测和评估确保环境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不仅致力于自身可持续发展，还注重对社会的回馈。通过支持社区环境材料项目、参与慈善事业、提供培训机会等方式，环境材料项目积极履行社会责任。与当地社区建立积极互动，关注员工的工作与生活平衡，以及员工的身心健康，是环境材料项目在社会责任层面的关键举措。这样的实践不仅增强了环境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043"/>
      <w:r>
        <w:rPr>
          <w:rFonts w:ascii="仿宋" w:eastAsia="仿宋" w:hAnsi="仿宋" w:cs="仿宋" w:hint="eastAsia"/>
          <w:sz w:val="28"/>
          <w:lang w:eastAsia="zh-CN"/>
        </w:rPr>
        <w:t>二、环境材料项目文档管理</w:t>
      </w:r>
      <w:bookmarkEnd w:id="5"/>
    </w:p>
    <w:p>
      <w:pPr>
        <w:pStyle w:val="Heading2"/>
        <w:rPr>
          <w:rFonts w:ascii="仿宋" w:eastAsia="仿宋" w:hAnsi="仿宋" w:cs="仿宋" w:hint="eastAsia"/>
          <w:lang w:eastAsia="zh-CN"/>
        </w:rPr>
      </w:pPr>
      <w:bookmarkStart w:id="6" w:name="_Toc216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环境材料项目高度重视文档的质量和准确性，以支持环境材料项目的各项活动和决策。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文档的编制始于环境材料项目计划的初期，我们制定了详细的文档编制计划，明确了每个文档的内容、格式和编写责任人。在环境材料项目启动阶段，我们首先编制了环境材料项目章程，明确定义了环境材料项目的目标、范围、风险等关键要素。随后，环境材料项目团队根据计划陆续编制了需求文档、设计文档、测试文档等各类文档，确保环境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材料项目管理中的重要环节，旨在确保环境材料项目文档符合质量标准和环境材料项目需求。在环境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除了内部审查，我们还进行了外部审查，邀请环境材料项目相关利益方和专业领域的专家对文档进行独立审查。这有助于获取更全面、客观的反馈，确保环境材料项目文档不仅符合内部标准，也满足外部需求。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环境材料项目在文档编制与审查方面建立了严格的管理机制，通过规范的流程和多维度的审查，确保环境材料项目文档的质量、准确性和可靠性，为环境材料项目的顺利推进提供了有力支持。</w:t>
      </w:r>
    </w:p>
    <w:p>
      <w:pPr>
        <w:pStyle w:val="Heading2"/>
        <w:ind w:firstLine="560" w:firstLineChars="200"/>
        <w:rPr>
          <w:rFonts w:ascii="仿宋" w:eastAsia="仿宋" w:hAnsi="仿宋" w:cs="仿宋" w:hint="eastAsia"/>
          <w:sz w:val="28"/>
          <w:lang w:eastAsia="zh-CN"/>
        </w:rPr>
      </w:pPr>
      <w:bookmarkStart w:id="7" w:name="_Toc235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我们采用了精细的权限控制，确保只有授权人员可以访问敏感信息。这种安全措施保护了环境材料项目文档的机密性，防止了未经授权的信息泄露。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5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文档存档与归档是环境材料项目生命周期中一个至关重要的环节，直接关系到环境材料项目信息的长期保存和历史记录的完整性。在环境材料项目中，我们实施了一系列有效的文档存档与归档管理策略：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93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47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的技术管理特点体现在其创新导向。通过引入最先进的技术趋势和解决方案，环境材料项目致力于提升科技含量、提高质量和效率水平。这意味着我们将采用最新的工具和方法，确保环境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境材料项目技术管理的显著特征。通过整合不同领域的技术资源，我们实现了跨学科的协同工作。这有助于优化技术架构，提高整体效能。此外，整合性策略还促进了不同技术团队之间的紧密沟通和高效合作，确保环境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境材料项目所采用的技术。通过不断优化技术方案，环境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境材料项目团队将在环境材料项目初期识别可能的技术风险，并采取相应的预防和应对措施。通过建立健全的风险评估机制，环境材料项目能够在实施过程中及时发现并解决潜在的技术问题，保障环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境材料项目中，技术将成为环境材料项目成功的有力支持。这一深度剖析揭示了技术管理在环境材料项目实施中的关键作用，为环境材料项目的技术基础奠定了坚实的基础。</w:t>
      </w:r>
    </w:p>
    <w:p>
      <w:pPr>
        <w:pStyle w:val="Heading2"/>
        <w:ind w:firstLine="560" w:firstLineChars="200"/>
        <w:rPr>
          <w:rFonts w:ascii="仿宋" w:eastAsia="仿宋" w:hAnsi="仿宋" w:cs="仿宋" w:hint="eastAsia"/>
          <w:sz w:val="28"/>
          <w:lang w:eastAsia="zh-CN"/>
        </w:rPr>
      </w:pPr>
      <w:bookmarkStart w:id="11" w:name="_Toc26594"/>
      <w:r>
        <w:rPr>
          <w:rFonts w:ascii="仿宋" w:eastAsia="仿宋" w:hAnsi="仿宋" w:cs="仿宋" w:hint="eastAsia"/>
          <w:sz w:val="28"/>
          <w:lang w:eastAsia="zh-CN"/>
        </w:rPr>
        <w:t>(二)、环境材料项目工艺技术设计方案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境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境材料项目将严格按照相关行业规范要求进行组织。通过有效控制产品质量，环境材料项目将致力于为顾客提供优质的环境材料项目产品和良好的服务。这体现了环境材料项目对于生产活动合规性和质量标准的高度重视，为环境材料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境材料项目注重生态效益和清洁生产原则。环境材料项目建设将紧密结合地方特色经济发展，与社会经济发展规划和区域环境保护规划方案相协调一致。通过与当地区域自然生态系统的结合，环境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境材料项目产品具有多样化的客户需求和个性化的特点。因此，环境材料项目产品规格品种多样，且单批生产数量较小。为满足这一特点，环境材料项目承办单位将建设先进的柔性制造生产线。通过广泛应用柔性制造技术，环境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境材料项目采用的技术具有较高的技术含量和自动化水平，处于国内先进水平。这一技术选用不仅体现了对生产效率、质量和环境友好性的高标准要求，同时为环境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2654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为确保环境材料项目的高效生产和技术实施，我们制定了一套精心设计的设备选型方案，以满足环境材料项目生产、质量和环保的要求。该方案的主要特点如下：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境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针对环境材料项目产品的多样性和小批量生产的特点，我们将建设柔性制造生产线。通过在设备选型中考虑柔性制造技术，可以灵活应对不同产品规格和生产需求，实现生产线的高度灵活性和适应性。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278"/>
      <w:r>
        <w:rPr>
          <w:rFonts w:ascii="仿宋" w:eastAsia="仿宋" w:hAnsi="仿宋" w:cs="仿宋" w:hint="eastAsia"/>
          <w:sz w:val="28"/>
          <w:lang w:eastAsia="zh-CN"/>
        </w:rPr>
        <w:t>四、环境材料项目建设单位说明</w:t>
      </w:r>
      <w:bookmarkEnd w:id="13"/>
    </w:p>
    <w:p>
      <w:pPr>
        <w:pStyle w:val="Heading2"/>
        <w:rPr>
          <w:rFonts w:ascii="仿宋" w:eastAsia="仿宋" w:hAnsi="仿宋" w:cs="仿宋" w:hint="eastAsia"/>
          <w:lang w:eastAsia="zh-CN"/>
        </w:rPr>
      </w:pPr>
      <w:bookmarkStart w:id="14" w:name="_Toc11064"/>
      <w:r>
        <w:rPr>
          <w:rFonts w:ascii="仿宋" w:eastAsia="仿宋" w:hAnsi="仿宋" w:cs="仿宋" w:hint="eastAsia"/>
          <w:lang w:eastAsia="zh-CN"/>
        </w:rPr>
        <w:t>(一)、环境材料项目承办单位基本情况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84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境材料项目承办单位的XXXX，我们着眼于实现可持续的经济效益。通过技术创新和解决方案的提供，公司预计在环境材料项目执行期间将获得可观的收入增长。这一收入来源主要包括环境材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同时，我们注重成本控制和效率提升，以确保环境材料项目的可持续盈利。透过精细的管理和资源优化，公司期望实现环境材料项目利润最大化。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境材料项目实施进行全面的投资评估，包括环境材料项目启动阶段的资金投入和后续运营成本。通过对环境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境材料项目实施过程中具备足够的资金流动性，公司将进行详尽的现金流分析。这包括资金需求的合理预测、环境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291"/>
      <w:r>
        <w:rPr>
          <w:rFonts w:ascii="仿宋" w:eastAsia="仿宋" w:hAnsi="仿宋" w:cs="仿宋" w:hint="eastAsia"/>
          <w:sz w:val="28"/>
          <w:lang w:eastAsia="zh-CN"/>
        </w:rPr>
        <w:t>五、环境材料项目建设背景及必要性分析</w:t>
      </w:r>
      <w:bookmarkEnd w:id="16"/>
    </w:p>
    <w:p>
      <w:pPr>
        <w:pStyle w:val="Heading2"/>
        <w:rPr>
          <w:rFonts w:ascii="仿宋" w:eastAsia="仿宋" w:hAnsi="仿宋" w:cs="仿宋" w:hint="eastAsia"/>
          <w:lang w:eastAsia="zh-CN"/>
        </w:rPr>
      </w:pPr>
      <w:bookmarkStart w:id="17" w:name="_Toc9040"/>
      <w:r>
        <w:rPr>
          <w:rFonts w:ascii="仿宋" w:eastAsia="仿宋" w:hAnsi="仿宋" w:cs="仿宋" w:hint="eastAsia"/>
          <w:lang w:eastAsia="zh-CN"/>
        </w:rPr>
        <w:t>(一)、环境材料项目背景分析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境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境材料项目在这个潮流中的定位。同时，我们将关注行业内涌现的新兴机遇，以便环境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材料项目提供了强大的发展动力。我们将聚焦于行业内最新的技术发展趋势，包括但不限于人工智能、大数据分析、物联网等领域。通过深度的技术研究，我们将确保环境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材料项目发展的源泉。我们将投入更多的精力对市场需求进行深入剖析，超越表面的需求，深入挖掘潜在的市场痛点和机遇。通过对市场需求的细致了解，环境材料项目将更有针对性地设计解决方案，满足市场的多样化需求，从而更好地促进环境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环境材料项目战略至关重要。我们将对竞争态势进行更为深入的分析，包括但不限于市场份额、产品特点、客户满意度等多个维度。通过深度的竞争分析，环境材料项目将能够更准确地把握市场脉搏，制定具有竞争力的环境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境材料项目的发展具有直接的影响。我们将进行更为全面的法规和政策分析，了解行业发展中的潜在法律风险和合规挑战。通过充分了解和遵守相关法规，环境材料项目将确保在法律框架内合法合规运营，为环境材料项目的稳健发展提供有力支持。</w:t>
      </w:r>
    </w:p>
    <w:p>
      <w:pPr>
        <w:pStyle w:val="Heading2"/>
        <w:ind w:firstLine="560" w:firstLineChars="200"/>
        <w:rPr>
          <w:rFonts w:ascii="仿宋" w:eastAsia="仿宋" w:hAnsi="仿宋" w:cs="仿宋" w:hint="eastAsia"/>
          <w:sz w:val="28"/>
          <w:lang w:eastAsia="zh-CN"/>
        </w:rPr>
      </w:pPr>
      <w:bookmarkStart w:id="18" w:name="_Toc3553"/>
      <w:r>
        <w:rPr>
          <w:rFonts w:ascii="仿宋" w:eastAsia="仿宋" w:hAnsi="仿宋" w:cs="仿宋" w:hint="eastAsia"/>
          <w:sz w:val="28"/>
          <w:lang w:eastAsia="zh-CN"/>
        </w:rPr>
        <w:t>(二)、环境材料项目建设必要性分析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建设的迫切性源于对行业发展趋势的深刻洞察。我们正处于一个行业变革的时代，科技创新、数字化转型成为企业发展的关键动力。环境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建设不仅仅是为了跟上潮流，更是为了通过技术创新推动企业的持续发展。通过引入先进的技术和解决方案，环境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境材料项目的建设成为必然选择，通过提高产品质量、拓展服务领域，从而在竞争中获得更多的机会。环境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境材料项目建设的必要性体现在对客户需求更精准的满足。通过环境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项目建设的背后是对企业持续创新的追求。只有通过不断创新，企业才能在竞争中立于不败之地。环境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3858"/>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3828"/>
      <w:r>
        <w:rPr>
          <w:rFonts w:ascii="仿宋" w:eastAsia="仿宋" w:hAnsi="仿宋" w:cs="仿宋" w:hint="eastAsia"/>
          <w:lang w:eastAsia="zh-CN"/>
        </w:rPr>
        <w:t>(一)、环境材料行业分析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环境材料行业一直以来都是市场的关注焦点。行业内的发展趋势、竞争态势以及潜在机会都对环境材料项目的推进产生深远的影响。通过深入研究行业的整体概貌，我们将更好地理解行业的核心特征，为环境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https://d.book118.com/617145114164006030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543BD"/>
    <w:rsid w:val="354543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4511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2024-01-11T18:43:00Z</dcterms:created>
  <dcterms:modified xsi:type="dcterms:W3CDTF">2024-01-11T18:43:45Z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AEDAF96B463046C2A0CFA96C73828B61_11</vt:lpwstr>
  </property>
  <property fmtid="{D5CDD505-2E9C-101B-9397-08002B2CF9AE}" pid="3" name="KSOProductBuildVer">
    <vt:lpwstr>2052-12.1.0.16120</vt:lpwstr>
  </property>
</Properties>
</file>