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散热设备项目计划设计方案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488" w:history="1">
        <w:r>
          <w:rPr>
            <w:rFonts w:ascii="仿宋" w:eastAsia="仿宋" w:hAnsi="仿宋" w:cs="仿宋" w:hint="eastAsia"/>
            <w:lang w:eastAsia="zh-CN"/>
          </w:rPr>
          <w:t>概论</w:t>
        </w:r>
        <w:r>
          <w:tab/>
        </w:r>
        <w:r>
          <w:fldChar w:fldCharType="begin"/>
        </w:r>
        <w:r>
          <w:instrText xml:space="preserve"> PAGEREF _Toc24488 \h </w:instrText>
        </w:r>
        <w:r>
          <w:fldChar w:fldCharType="separate"/>
        </w:r>
        <w:r>
          <w:t>3</w:t>
        </w:r>
        <w:r>
          <w:fldChar w:fldCharType="end"/>
        </w:r>
      </w:hyperlink>
    </w:p>
    <w:p>
      <w:pPr>
        <w:pStyle w:val="TOC1"/>
        <w:tabs>
          <w:tab w:val="right" w:leader="dot" w:pos="8306"/>
        </w:tabs>
      </w:pPr>
      <w:hyperlink w:anchor="_Toc3281" w:history="1">
        <w:r>
          <w:rPr>
            <w:rFonts w:ascii="仿宋" w:eastAsia="仿宋" w:hAnsi="仿宋" w:cs="仿宋" w:hint="eastAsia"/>
            <w:lang w:eastAsia="zh-CN"/>
          </w:rPr>
          <w:t>一、散热设备项目概论</w:t>
        </w:r>
        <w:r>
          <w:tab/>
        </w:r>
        <w:r>
          <w:fldChar w:fldCharType="begin"/>
        </w:r>
        <w:r>
          <w:instrText xml:space="preserve"> PAGEREF _Toc3281 \h </w:instrText>
        </w:r>
        <w:r>
          <w:fldChar w:fldCharType="separate"/>
        </w:r>
        <w:r>
          <w:t>3</w:t>
        </w:r>
        <w:r>
          <w:fldChar w:fldCharType="end"/>
        </w:r>
      </w:hyperlink>
    </w:p>
    <w:p>
      <w:pPr>
        <w:pStyle w:val="TOC2"/>
        <w:tabs>
          <w:tab w:val="right" w:leader="dot" w:pos="8306"/>
        </w:tabs>
      </w:pPr>
      <w:hyperlink w:anchor="_Toc26103" w:history="1">
        <w:r>
          <w:rPr>
            <w:rFonts w:ascii="仿宋" w:eastAsia="仿宋" w:hAnsi="仿宋" w:cs="仿宋" w:hint="eastAsia"/>
            <w:lang w:eastAsia="zh-CN"/>
          </w:rPr>
          <w:t>(一)、散热设备项目概况</w:t>
        </w:r>
        <w:r>
          <w:tab/>
        </w:r>
        <w:r>
          <w:fldChar w:fldCharType="begin"/>
        </w:r>
        <w:r>
          <w:instrText xml:space="preserve"> PAGEREF _Toc26103 \h </w:instrText>
        </w:r>
        <w:r>
          <w:fldChar w:fldCharType="separate"/>
        </w:r>
        <w:r>
          <w:t>3</w:t>
        </w:r>
        <w:r>
          <w:fldChar w:fldCharType="end"/>
        </w:r>
      </w:hyperlink>
    </w:p>
    <w:p>
      <w:pPr>
        <w:pStyle w:val="TOC2"/>
        <w:tabs>
          <w:tab w:val="right" w:leader="dot" w:pos="8306"/>
        </w:tabs>
      </w:pPr>
      <w:hyperlink w:anchor="_Toc24533" w:history="1">
        <w:r>
          <w:rPr>
            <w:rFonts w:ascii="仿宋" w:eastAsia="仿宋" w:hAnsi="仿宋" w:cs="仿宋" w:hint="eastAsia"/>
            <w:lang w:eastAsia="zh-CN"/>
          </w:rPr>
          <w:t>(二)、散热设备项目目标</w:t>
        </w:r>
        <w:r>
          <w:tab/>
        </w:r>
        <w:r>
          <w:fldChar w:fldCharType="begin"/>
        </w:r>
        <w:r>
          <w:instrText xml:space="preserve"> PAGEREF _Toc24533 \h </w:instrText>
        </w:r>
        <w:r>
          <w:fldChar w:fldCharType="separate"/>
        </w:r>
        <w:r>
          <w:t>5</w:t>
        </w:r>
        <w:r>
          <w:fldChar w:fldCharType="end"/>
        </w:r>
      </w:hyperlink>
    </w:p>
    <w:p>
      <w:pPr>
        <w:pStyle w:val="TOC2"/>
        <w:tabs>
          <w:tab w:val="right" w:leader="dot" w:pos="8306"/>
        </w:tabs>
      </w:pPr>
      <w:hyperlink w:anchor="_Toc11452" w:history="1">
        <w:r>
          <w:rPr>
            <w:rFonts w:ascii="仿宋" w:eastAsia="仿宋" w:hAnsi="仿宋" w:cs="仿宋" w:hint="eastAsia"/>
            <w:lang w:eastAsia="zh-CN"/>
          </w:rPr>
          <w:t>(三)、散热设备项目提出的理由</w:t>
        </w:r>
        <w:r>
          <w:tab/>
        </w:r>
        <w:r>
          <w:fldChar w:fldCharType="begin"/>
        </w:r>
        <w:r>
          <w:instrText xml:space="preserve"> PAGEREF _Toc11452 \h </w:instrText>
        </w:r>
        <w:r>
          <w:fldChar w:fldCharType="separate"/>
        </w:r>
        <w:r>
          <w:t>6</w:t>
        </w:r>
        <w:r>
          <w:fldChar w:fldCharType="end"/>
        </w:r>
      </w:hyperlink>
    </w:p>
    <w:p>
      <w:pPr>
        <w:pStyle w:val="TOC2"/>
        <w:tabs>
          <w:tab w:val="right" w:leader="dot" w:pos="8306"/>
        </w:tabs>
      </w:pPr>
      <w:hyperlink w:anchor="_Toc30518" w:history="1">
        <w:r>
          <w:rPr>
            <w:rFonts w:ascii="仿宋" w:eastAsia="仿宋" w:hAnsi="仿宋" w:cs="仿宋" w:hint="eastAsia"/>
            <w:lang w:eastAsia="zh-CN"/>
          </w:rPr>
          <w:t>(四)、散热设备项目意义</w:t>
        </w:r>
        <w:r>
          <w:tab/>
        </w:r>
        <w:r>
          <w:fldChar w:fldCharType="begin"/>
        </w:r>
        <w:r>
          <w:instrText xml:space="preserve"> PAGEREF _Toc30518 \h </w:instrText>
        </w:r>
        <w:r>
          <w:fldChar w:fldCharType="separate"/>
        </w:r>
        <w:r>
          <w:t>8</w:t>
        </w:r>
        <w:r>
          <w:fldChar w:fldCharType="end"/>
        </w:r>
      </w:hyperlink>
    </w:p>
    <w:p>
      <w:pPr>
        <w:pStyle w:val="TOC2"/>
        <w:tabs>
          <w:tab w:val="right" w:leader="dot" w:pos="8306"/>
        </w:tabs>
      </w:pPr>
      <w:hyperlink w:anchor="_Toc8746" w:history="1">
        <w:r>
          <w:rPr>
            <w:rFonts w:ascii="仿宋" w:eastAsia="仿宋" w:hAnsi="仿宋" w:cs="仿宋" w:hint="eastAsia"/>
            <w:lang w:eastAsia="zh-CN"/>
          </w:rPr>
          <w:t>(五)、散热设备项目背景</w:t>
        </w:r>
        <w:r>
          <w:tab/>
        </w:r>
        <w:r>
          <w:fldChar w:fldCharType="begin"/>
        </w:r>
        <w:r>
          <w:instrText xml:space="preserve"> PAGEREF _Toc8746 \h </w:instrText>
        </w:r>
        <w:r>
          <w:fldChar w:fldCharType="separate"/>
        </w:r>
        <w:r>
          <w:t>9</w:t>
        </w:r>
        <w:r>
          <w:fldChar w:fldCharType="end"/>
        </w:r>
      </w:hyperlink>
    </w:p>
    <w:p>
      <w:pPr>
        <w:pStyle w:val="TOC1"/>
        <w:tabs>
          <w:tab w:val="right" w:leader="dot" w:pos="8306"/>
        </w:tabs>
      </w:pPr>
      <w:hyperlink w:anchor="_Toc26708" w:history="1">
        <w:r>
          <w:rPr>
            <w:rFonts w:ascii="仿宋" w:eastAsia="仿宋" w:hAnsi="仿宋" w:cs="仿宋" w:hint="eastAsia"/>
            <w:lang w:eastAsia="zh-CN"/>
          </w:rPr>
          <w:t>二、散热设备项目文档管理</w:t>
        </w:r>
        <w:r>
          <w:tab/>
        </w:r>
        <w:r>
          <w:fldChar w:fldCharType="begin"/>
        </w:r>
        <w:r>
          <w:instrText xml:space="preserve"> PAGEREF _Toc26708 \h </w:instrText>
        </w:r>
        <w:r>
          <w:fldChar w:fldCharType="separate"/>
        </w:r>
        <w:r>
          <w:t>9</w:t>
        </w:r>
        <w:r>
          <w:fldChar w:fldCharType="end"/>
        </w:r>
      </w:hyperlink>
    </w:p>
    <w:p>
      <w:pPr>
        <w:pStyle w:val="TOC2"/>
        <w:tabs>
          <w:tab w:val="right" w:leader="dot" w:pos="8306"/>
        </w:tabs>
      </w:pPr>
      <w:hyperlink w:anchor="_Toc20023" w:history="1">
        <w:r>
          <w:rPr>
            <w:rFonts w:ascii="仿宋" w:eastAsia="仿宋" w:hAnsi="仿宋" w:cs="仿宋" w:hint="eastAsia"/>
            <w:lang w:eastAsia="zh-CN"/>
          </w:rPr>
          <w:t>(一)、文档编制与审查</w:t>
        </w:r>
        <w:r>
          <w:tab/>
        </w:r>
        <w:r>
          <w:fldChar w:fldCharType="begin"/>
        </w:r>
        <w:r>
          <w:instrText xml:space="preserve"> PAGEREF _Toc20023 \h </w:instrText>
        </w:r>
        <w:r>
          <w:fldChar w:fldCharType="separate"/>
        </w:r>
        <w:r>
          <w:t>9</w:t>
        </w:r>
        <w:r>
          <w:fldChar w:fldCharType="end"/>
        </w:r>
      </w:hyperlink>
    </w:p>
    <w:p>
      <w:pPr>
        <w:pStyle w:val="TOC2"/>
        <w:tabs>
          <w:tab w:val="right" w:leader="dot" w:pos="8306"/>
        </w:tabs>
      </w:pPr>
      <w:hyperlink w:anchor="_Toc2840" w:history="1">
        <w:r>
          <w:rPr>
            <w:rFonts w:ascii="仿宋" w:eastAsia="仿宋" w:hAnsi="仿宋" w:cs="仿宋" w:hint="eastAsia"/>
            <w:lang w:eastAsia="zh-CN"/>
          </w:rPr>
          <w:t>(二)、文档发布与分发</w:t>
        </w:r>
        <w:r>
          <w:tab/>
        </w:r>
        <w:r>
          <w:fldChar w:fldCharType="begin"/>
        </w:r>
        <w:r>
          <w:instrText xml:space="preserve"> PAGEREF _Toc2840 \h </w:instrText>
        </w:r>
        <w:r>
          <w:fldChar w:fldCharType="separate"/>
        </w:r>
        <w:r>
          <w:t>11</w:t>
        </w:r>
        <w:r>
          <w:fldChar w:fldCharType="end"/>
        </w:r>
      </w:hyperlink>
    </w:p>
    <w:p>
      <w:pPr>
        <w:pStyle w:val="TOC2"/>
        <w:tabs>
          <w:tab w:val="right" w:leader="dot" w:pos="8306"/>
        </w:tabs>
      </w:pPr>
      <w:hyperlink w:anchor="_Toc456" w:history="1">
        <w:r>
          <w:rPr>
            <w:rFonts w:ascii="仿宋" w:eastAsia="仿宋" w:hAnsi="仿宋" w:cs="仿宋" w:hint="eastAsia"/>
            <w:lang w:eastAsia="zh-CN"/>
          </w:rPr>
          <w:t>(三)、文档存档与归档</w:t>
        </w:r>
        <w:r>
          <w:tab/>
        </w:r>
        <w:r>
          <w:fldChar w:fldCharType="begin"/>
        </w:r>
        <w:r>
          <w:instrText xml:space="preserve"> PAGEREF _Toc456 \h </w:instrText>
        </w:r>
        <w:r>
          <w:fldChar w:fldCharType="separate"/>
        </w:r>
        <w:r>
          <w:t>12</w:t>
        </w:r>
        <w:r>
          <w:fldChar w:fldCharType="end"/>
        </w:r>
      </w:hyperlink>
    </w:p>
    <w:p>
      <w:pPr>
        <w:pStyle w:val="TOC1"/>
        <w:tabs>
          <w:tab w:val="right" w:leader="dot" w:pos="8306"/>
        </w:tabs>
      </w:pPr>
      <w:hyperlink w:anchor="_Toc27374" w:history="1">
        <w:r>
          <w:rPr>
            <w:rFonts w:ascii="仿宋" w:eastAsia="仿宋" w:hAnsi="仿宋" w:cs="仿宋" w:hint="eastAsia"/>
            <w:lang w:eastAsia="zh-CN"/>
          </w:rPr>
          <w:t>三、散热设备项目危机管理</w:t>
        </w:r>
        <w:r>
          <w:tab/>
        </w:r>
        <w:r>
          <w:fldChar w:fldCharType="begin"/>
        </w:r>
        <w:r>
          <w:instrText xml:space="preserve"> PAGEREF _Toc27374 \h </w:instrText>
        </w:r>
        <w:r>
          <w:fldChar w:fldCharType="separate"/>
        </w:r>
        <w:r>
          <w:t>13</w:t>
        </w:r>
        <w:r>
          <w:fldChar w:fldCharType="end"/>
        </w:r>
      </w:hyperlink>
    </w:p>
    <w:p>
      <w:pPr>
        <w:pStyle w:val="TOC2"/>
        <w:tabs>
          <w:tab w:val="right" w:leader="dot" w:pos="8306"/>
        </w:tabs>
      </w:pPr>
      <w:hyperlink w:anchor="_Toc2123" w:history="1">
        <w:r>
          <w:rPr>
            <w:rFonts w:ascii="仿宋" w:eastAsia="仿宋" w:hAnsi="仿宋" w:cs="仿宋" w:hint="eastAsia"/>
            <w:lang w:eastAsia="zh-CN"/>
          </w:rPr>
          <w:t>(一)、危机预警与识别</w:t>
        </w:r>
        <w:r>
          <w:tab/>
        </w:r>
        <w:r>
          <w:fldChar w:fldCharType="begin"/>
        </w:r>
        <w:r>
          <w:instrText xml:space="preserve"> PAGEREF _Toc2123 \h </w:instrText>
        </w:r>
        <w:r>
          <w:fldChar w:fldCharType="separate"/>
        </w:r>
        <w:r>
          <w:t>13</w:t>
        </w:r>
        <w:r>
          <w:fldChar w:fldCharType="end"/>
        </w:r>
      </w:hyperlink>
    </w:p>
    <w:p>
      <w:pPr>
        <w:pStyle w:val="TOC2"/>
        <w:tabs>
          <w:tab w:val="right" w:leader="dot" w:pos="8306"/>
        </w:tabs>
      </w:pPr>
      <w:hyperlink w:anchor="_Toc9332" w:history="1">
        <w:r>
          <w:rPr>
            <w:rFonts w:ascii="仿宋" w:eastAsia="仿宋" w:hAnsi="仿宋" w:cs="仿宋" w:hint="eastAsia"/>
            <w:lang w:eastAsia="zh-CN"/>
          </w:rPr>
          <w:t>(二)、危机应对与恢复</w:t>
        </w:r>
        <w:r>
          <w:tab/>
        </w:r>
        <w:r>
          <w:fldChar w:fldCharType="begin"/>
        </w:r>
        <w:r>
          <w:instrText xml:space="preserve"> PAGEREF _Toc9332 \h </w:instrText>
        </w:r>
        <w:r>
          <w:fldChar w:fldCharType="separate"/>
        </w:r>
        <w:r>
          <w:t>14</w:t>
        </w:r>
        <w:r>
          <w:fldChar w:fldCharType="end"/>
        </w:r>
      </w:hyperlink>
    </w:p>
    <w:p>
      <w:pPr>
        <w:pStyle w:val="TOC1"/>
        <w:tabs>
          <w:tab w:val="right" w:leader="dot" w:pos="8306"/>
        </w:tabs>
      </w:pPr>
      <w:hyperlink w:anchor="_Toc14122" w:history="1">
        <w:r>
          <w:rPr>
            <w:rFonts w:ascii="仿宋" w:eastAsia="仿宋" w:hAnsi="仿宋" w:cs="仿宋" w:hint="eastAsia"/>
            <w:lang w:eastAsia="zh-CN"/>
          </w:rPr>
          <w:t>四、散热设备项目选址可行性分析</w:t>
        </w:r>
        <w:r>
          <w:tab/>
        </w:r>
        <w:r>
          <w:fldChar w:fldCharType="begin"/>
        </w:r>
        <w:r>
          <w:instrText xml:space="preserve"> PAGEREF _Toc14122 \h </w:instrText>
        </w:r>
        <w:r>
          <w:fldChar w:fldCharType="separate"/>
        </w:r>
        <w:r>
          <w:t>15</w:t>
        </w:r>
        <w:r>
          <w:fldChar w:fldCharType="end"/>
        </w:r>
      </w:hyperlink>
    </w:p>
    <w:p>
      <w:pPr>
        <w:pStyle w:val="TOC2"/>
        <w:tabs>
          <w:tab w:val="right" w:leader="dot" w:pos="8306"/>
        </w:tabs>
      </w:pPr>
      <w:hyperlink w:anchor="_Toc15787" w:history="1">
        <w:r>
          <w:rPr>
            <w:rFonts w:ascii="仿宋" w:eastAsia="仿宋" w:hAnsi="仿宋" w:cs="仿宋" w:hint="eastAsia"/>
            <w:lang w:eastAsia="zh-CN"/>
          </w:rPr>
          <w:t>(一)、散热设备项目选址</w:t>
        </w:r>
        <w:r>
          <w:tab/>
        </w:r>
        <w:r>
          <w:fldChar w:fldCharType="begin"/>
        </w:r>
        <w:r>
          <w:instrText xml:space="preserve"> PAGEREF _Toc15787 \h </w:instrText>
        </w:r>
        <w:r>
          <w:fldChar w:fldCharType="separate"/>
        </w:r>
        <w:r>
          <w:t>15</w:t>
        </w:r>
        <w:r>
          <w:fldChar w:fldCharType="end"/>
        </w:r>
      </w:hyperlink>
    </w:p>
    <w:p>
      <w:pPr>
        <w:pStyle w:val="TOC2"/>
        <w:tabs>
          <w:tab w:val="right" w:leader="dot" w:pos="8306"/>
        </w:tabs>
      </w:pPr>
      <w:hyperlink w:anchor="_Toc20913" w:history="1">
        <w:r>
          <w:rPr>
            <w:rFonts w:ascii="仿宋" w:eastAsia="仿宋" w:hAnsi="仿宋" w:cs="仿宋" w:hint="eastAsia"/>
            <w:lang w:eastAsia="zh-CN"/>
          </w:rPr>
          <w:t>(二)、用地控制指标</w:t>
        </w:r>
        <w:r>
          <w:tab/>
        </w:r>
        <w:r>
          <w:fldChar w:fldCharType="begin"/>
        </w:r>
        <w:r>
          <w:instrText xml:space="preserve"> PAGEREF _Toc20913 \h </w:instrText>
        </w:r>
        <w:r>
          <w:fldChar w:fldCharType="separate"/>
        </w:r>
        <w:r>
          <w:t>15</w:t>
        </w:r>
        <w:r>
          <w:fldChar w:fldCharType="end"/>
        </w:r>
      </w:hyperlink>
    </w:p>
    <w:p>
      <w:pPr>
        <w:pStyle w:val="TOC2"/>
        <w:tabs>
          <w:tab w:val="right" w:leader="dot" w:pos="8306"/>
        </w:tabs>
      </w:pPr>
      <w:hyperlink w:anchor="_Toc13489" w:history="1">
        <w:r>
          <w:rPr>
            <w:rFonts w:ascii="仿宋" w:eastAsia="仿宋" w:hAnsi="仿宋" w:cs="仿宋" w:hint="eastAsia"/>
            <w:lang w:eastAsia="zh-CN"/>
          </w:rPr>
          <w:t>(三)、节约用地措施</w:t>
        </w:r>
        <w:r>
          <w:tab/>
        </w:r>
        <w:r>
          <w:fldChar w:fldCharType="begin"/>
        </w:r>
        <w:r>
          <w:instrText xml:space="preserve"> PAGEREF _Toc13489 \h </w:instrText>
        </w:r>
        <w:r>
          <w:fldChar w:fldCharType="separate"/>
        </w:r>
        <w:r>
          <w:t>17</w:t>
        </w:r>
        <w:r>
          <w:fldChar w:fldCharType="end"/>
        </w:r>
      </w:hyperlink>
    </w:p>
    <w:p>
      <w:pPr>
        <w:pStyle w:val="TOC2"/>
        <w:tabs>
          <w:tab w:val="right" w:leader="dot" w:pos="8306"/>
        </w:tabs>
      </w:pPr>
      <w:hyperlink w:anchor="_Toc11624" w:history="1">
        <w:r>
          <w:rPr>
            <w:rFonts w:ascii="仿宋" w:eastAsia="仿宋" w:hAnsi="仿宋" w:cs="仿宋" w:hint="eastAsia"/>
            <w:lang w:eastAsia="zh-CN"/>
          </w:rPr>
          <w:t>(四)、总图布置方案</w:t>
        </w:r>
        <w:r>
          <w:tab/>
        </w:r>
        <w:r>
          <w:fldChar w:fldCharType="begin"/>
        </w:r>
        <w:r>
          <w:instrText xml:space="preserve"> PAGEREF _Toc11624 \h </w:instrText>
        </w:r>
        <w:r>
          <w:fldChar w:fldCharType="separate"/>
        </w:r>
        <w:r>
          <w:t>18</w:t>
        </w:r>
        <w:r>
          <w:fldChar w:fldCharType="end"/>
        </w:r>
      </w:hyperlink>
    </w:p>
    <w:p>
      <w:pPr>
        <w:pStyle w:val="TOC2"/>
        <w:tabs>
          <w:tab w:val="right" w:leader="dot" w:pos="8306"/>
        </w:tabs>
      </w:pPr>
      <w:hyperlink w:anchor="_Toc8526" w:history="1">
        <w:r>
          <w:rPr>
            <w:rFonts w:ascii="仿宋" w:eastAsia="仿宋" w:hAnsi="仿宋" w:cs="仿宋" w:hint="eastAsia"/>
            <w:lang w:eastAsia="zh-CN"/>
          </w:rPr>
          <w:t>(五)、选址综合评价</w:t>
        </w:r>
        <w:r>
          <w:tab/>
        </w:r>
        <w:r>
          <w:fldChar w:fldCharType="begin"/>
        </w:r>
        <w:r>
          <w:instrText xml:space="preserve"> PAGEREF _Toc8526 \h </w:instrText>
        </w:r>
        <w:r>
          <w:fldChar w:fldCharType="separate"/>
        </w:r>
        <w:r>
          <w:t>19</w:t>
        </w:r>
        <w:r>
          <w:fldChar w:fldCharType="end"/>
        </w:r>
      </w:hyperlink>
    </w:p>
    <w:p>
      <w:pPr>
        <w:pStyle w:val="TOC1"/>
        <w:tabs>
          <w:tab w:val="right" w:leader="dot" w:pos="8306"/>
        </w:tabs>
      </w:pPr>
      <w:hyperlink w:anchor="_Toc8683" w:history="1">
        <w:r>
          <w:rPr>
            <w:rFonts w:ascii="仿宋" w:eastAsia="仿宋" w:hAnsi="仿宋" w:cs="仿宋" w:hint="eastAsia"/>
            <w:lang w:eastAsia="zh-CN"/>
          </w:rPr>
          <w:t>五、散热设备项目可持续发展</w:t>
        </w:r>
        <w:r>
          <w:tab/>
        </w:r>
        <w:r>
          <w:fldChar w:fldCharType="begin"/>
        </w:r>
        <w:r>
          <w:instrText xml:space="preserve"> PAGEREF _Toc8683 \h </w:instrText>
        </w:r>
        <w:r>
          <w:fldChar w:fldCharType="separate"/>
        </w:r>
        <w:r>
          <w:t>20</w:t>
        </w:r>
        <w:r>
          <w:fldChar w:fldCharType="end"/>
        </w:r>
      </w:hyperlink>
    </w:p>
    <w:p>
      <w:pPr>
        <w:pStyle w:val="TOC2"/>
        <w:tabs>
          <w:tab w:val="right" w:leader="dot" w:pos="8306"/>
        </w:tabs>
      </w:pPr>
      <w:hyperlink w:anchor="_Toc26581" w:history="1">
        <w:r>
          <w:rPr>
            <w:rFonts w:ascii="仿宋" w:eastAsia="仿宋" w:hAnsi="仿宋" w:cs="仿宋" w:hint="eastAsia"/>
            <w:lang w:eastAsia="zh-CN"/>
          </w:rPr>
          <w:t>(一)、可持续战略与实践</w:t>
        </w:r>
        <w:r>
          <w:tab/>
        </w:r>
        <w:r>
          <w:fldChar w:fldCharType="begin"/>
        </w:r>
        <w:r>
          <w:instrText xml:space="preserve"> PAGEREF _Toc26581 \h </w:instrText>
        </w:r>
        <w:r>
          <w:fldChar w:fldCharType="separate"/>
        </w:r>
        <w:r>
          <w:t>20</w:t>
        </w:r>
        <w:r>
          <w:fldChar w:fldCharType="end"/>
        </w:r>
      </w:hyperlink>
    </w:p>
    <w:p>
      <w:pPr>
        <w:pStyle w:val="TOC2"/>
        <w:tabs>
          <w:tab w:val="right" w:leader="dot" w:pos="8306"/>
        </w:tabs>
      </w:pPr>
      <w:hyperlink w:anchor="_Toc26818" w:history="1">
        <w:r>
          <w:rPr>
            <w:rFonts w:ascii="仿宋" w:eastAsia="仿宋" w:hAnsi="仿宋" w:cs="仿宋" w:hint="eastAsia"/>
            <w:lang w:eastAsia="zh-CN"/>
          </w:rPr>
          <w:t>(二)、环保与社会责任</w:t>
        </w:r>
        <w:r>
          <w:tab/>
        </w:r>
        <w:r>
          <w:fldChar w:fldCharType="begin"/>
        </w:r>
        <w:r>
          <w:instrText xml:space="preserve"> PAGEREF _Toc26818 \h </w:instrText>
        </w:r>
        <w:r>
          <w:fldChar w:fldCharType="separate"/>
        </w:r>
        <w:r>
          <w:t>21</w:t>
        </w:r>
        <w:r>
          <w:fldChar w:fldCharType="end"/>
        </w:r>
      </w:hyperlink>
    </w:p>
    <w:p>
      <w:pPr>
        <w:pStyle w:val="TOC1"/>
        <w:tabs>
          <w:tab w:val="right" w:leader="dot" w:pos="8306"/>
        </w:tabs>
      </w:pPr>
      <w:hyperlink w:anchor="_Toc12333" w:history="1">
        <w:r>
          <w:rPr>
            <w:rFonts w:ascii="仿宋" w:eastAsia="仿宋" w:hAnsi="仿宋" w:cs="仿宋" w:hint="eastAsia"/>
            <w:lang w:eastAsia="zh-CN"/>
          </w:rPr>
          <w:t>六、产品规划分析</w:t>
        </w:r>
        <w:r>
          <w:tab/>
        </w:r>
        <w:r>
          <w:fldChar w:fldCharType="begin"/>
        </w:r>
        <w:r>
          <w:instrText xml:space="preserve"> PAGEREF _Toc12333 \h </w:instrText>
        </w:r>
        <w:r>
          <w:fldChar w:fldCharType="separate"/>
        </w:r>
        <w:r>
          <w:t>22</w:t>
        </w:r>
        <w:r>
          <w:fldChar w:fldCharType="end"/>
        </w:r>
      </w:hyperlink>
    </w:p>
    <w:p>
      <w:pPr>
        <w:pStyle w:val="TOC2"/>
        <w:tabs>
          <w:tab w:val="right" w:leader="dot" w:pos="8306"/>
        </w:tabs>
      </w:pPr>
      <w:hyperlink w:anchor="_Toc29901" w:history="1">
        <w:r>
          <w:rPr>
            <w:rFonts w:ascii="仿宋" w:eastAsia="仿宋" w:hAnsi="仿宋" w:cs="仿宋" w:hint="eastAsia"/>
            <w:lang w:eastAsia="zh-CN"/>
          </w:rPr>
          <w:t>(一)、产品规划</w:t>
        </w:r>
        <w:r>
          <w:tab/>
        </w:r>
        <w:r>
          <w:fldChar w:fldCharType="begin"/>
        </w:r>
        <w:r>
          <w:instrText xml:space="preserve"> PAGEREF _Toc29901 \h </w:instrText>
        </w:r>
        <w:r>
          <w:fldChar w:fldCharType="separate"/>
        </w:r>
        <w:r>
          <w:t>22</w:t>
        </w:r>
        <w:r>
          <w:fldChar w:fldCharType="end"/>
        </w:r>
      </w:hyperlink>
    </w:p>
    <w:p>
      <w:pPr>
        <w:pStyle w:val="TOC2"/>
        <w:tabs>
          <w:tab w:val="right" w:leader="dot" w:pos="8306"/>
        </w:tabs>
      </w:pPr>
      <w:hyperlink w:anchor="_Toc10745" w:history="1">
        <w:r>
          <w:rPr>
            <w:rFonts w:ascii="仿宋" w:eastAsia="仿宋" w:hAnsi="仿宋" w:cs="仿宋" w:hint="eastAsia"/>
            <w:lang w:eastAsia="zh-CN"/>
          </w:rPr>
          <w:t>(二)、建设规模</w:t>
        </w:r>
        <w:r>
          <w:tab/>
        </w:r>
        <w:r>
          <w:fldChar w:fldCharType="begin"/>
        </w:r>
        <w:r>
          <w:instrText xml:space="preserve"> PAGEREF _Toc10745 \h </w:instrText>
        </w:r>
        <w:r>
          <w:fldChar w:fldCharType="separate"/>
        </w:r>
        <w:r>
          <w:t>23</w:t>
        </w:r>
        <w:r>
          <w:fldChar w:fldCharType="end"/>
        </w:r>
      </w:hyperlink>
    </w:p>
    <w:p>
      <w:pPr>
        <w:pStyle w:val="TOC1"/>
        <w:tabs>
          <w:tab w:val="right" w:leader="dot" w:pos="8306"/>
        </w:tabs>
      </w:pPr>
      <w:hyperlink w:anchor="_Toc17982" w:history="1">
        <w:r>
          <w:rPr>
            <w:rFonts w:ascii="仿宋" w:eastAsia="仿宋" w:hAnsi="仿宋" w:cs="仿宋" w:hint="eastAsia"/>
            <w:lang w:eastAsia="zh-CN"/>
          </w:rPr>
          <w:t>七、散热设备项目社会影响</w:t>
        </w:r>
        <w:r>
          <w:tab/>
        </w:r>
        <w:r>
          <w:fldChar w:fldCharType="begin"/>
        </w:r>
        <w:r>
          <w:instrText xml:space="preserve"> PAGEREF _Toc17982 \h </w:instrText>
        </w:r>
        <w:r>
          <w:fldChar w:fldCharType="separate"/>
        </w:r>
        <w:r>
          <w:t>24</w:t>
        </w:r>
        <w:r>
          <w:fldChar w:fldCharType="end"/>
        </w:r>
      </w:hyperlink>
    </w:p>
    <w:p>
      <w:pPr>
        <w:pStyle w:val="TOC2"/>
        <w:tabs>
          <w:tab w:val="right" w:leader="dot" w:pos="8306"/>
        </w:tabs>
      </w:pPr>
      <w:hyperlink w:anchor="_Toc12095" w:history="1">
        <w:r>
          <w:rPr>
            <w:rFonts w:ascii="仿宋" w:eastAsia="仿宋" w:hAnsi="仿宋" w:cs="仿宋" w:hint="eastAsia"/>
            <w:lang w:eastAsia="zh-CN"/>
          </w:rPr>
          <w:t>(一)、社会责任与义务</w:t>
        </w:r>
        <w:r>
          <w:tab/>
        </w:r>
        <w:r>
          <w:fldChar w:fldCharType="begin"/>
        </w:r>
        <w:r>
          <w:instrText xml:space="preserve"> PAGEREF _Toc12095 \h </w:instrText>
        </w:r>
        <w:r>
          <w:fldChar w:fldCharType="separate"/>
        </w:r>
        <w:r>
          <w:t>24</w:t>
        </w:r>
        <w:r>
          <w:fldChar w:fldCharType="end"/>
        </w:r>
      </w:hyperlink>
    </w:p>
    <w:p>
      <w:pPr>
        <w:pStyle w:val="TOC2"/>
        <w:tabs>
          <w:tab w:val="right" w:leader="dot" w:pos="8306"/>
        </w:tabs>
      </w:pPr>
      <w:hyperlink w:anchor="_Toc10043" w:history="1">
        <w:r>
          <w:rPr>
            <w:rFonts w:ascii="仿宋" w:eastAsia="仿宋" w:hAnsi="仿宋" w:cs="仿宋" w:hint="eastAsia"/>
            <w:lang w:eastAsia="zh-CN"/>
          </w:rPr>
          <w:t>(二)、社会参与与沟通</w:t>
        </w:r>
        <w:r>
          <w:tab/>
        </w:r>
        <w:r>
          <w:fldChar w:fldCharType="begin"/>
        </w:r>
        <w:r>
          <w:instrText xml:space="preserve"> PAGEREF _Toc10043 \h </w:instrText>
        </w:r>
        <w:r>
          <w:fldChar w:fldCharType="separate"/>
        </w:r>
        <w:r>
          <w:t>25</w:t>
        </w:r>
        <w:r>
          <w:fldChar w:fldCharType="end"/>
        </w:r>
      </w:hyperlink>
    </w:p>
    <w:p>
      <w:pPr>
        <w:pStyle w:val="TOC1"/>
        <w:tabs>
          <w:tab w:val="right" w:leader="dot" w:pos="8306"/>
        </w:tabs>
      </w:pPr>
      <w:hyperlink w:anchor="_Toc8443" w:history="1">
        <w:r>
          <w:rPr>
            <w:rFonts w:ascii="仿宋" w:eastAsia="仿宋" w:hAnsi="仿宋" w:cs="仿宋" w:hint="eastAsia"/>
            <w:lang w:eastAsia="zh-CN"/>
          </w:rPr>
          <w:t>八、散热设备项目财务管理</w:t>
        </w:r>
        <w:r>
          <w:tab/>
        </w:r>
        <w:r>
          <w:fldChar w:fldCharType="begin"/>
        </w:r>
        <w:r>
          <w:instrText xml:space="preserve"> PAGEREF _Toc8443 \h </w:instrText>
        </w:r>
        <w:r>
          <w:fldChar w:fldCharType="separate"/>
        </w:r>
        <w:r>
          <w:t>26</w:t>
        </w:r>
        <w:r>
          <w:fldChar w:fldCharType="end"/>
        </w:r>
      </w:hyperlink>
    </w:p>
    <w:p>
      <w:pPr>
        <w:pStyle w:val="TOC2"/>
        <w:tabs>
          <w:tab w:val="right" w:leader="dot" w:pos="8306"/>
        </w:tabs>
      </w:pPr>
      <w:hyperlink w:anchor="_Toc24211" w:history="1">
        <w:r>
          <w:rPr>
            <w:rFonts w:ascii="仿宋" w:eastAsia="仿宋" w:hAnsi="仿宋" w:cs="仿宋" w:hint="eastAsia"/>
            <w:lang w:eastAsia="zh-CN"/>
          </w:rPr>
          <w:t>(一)、资金需求大</w:t>
        </w:r>
        <w:r>
          <w:tab/>
        </w:r>
        <w:r>
          <w:fldChar w:fldCharType="begin"/>
        </w:r>
        <w:r>
          <w:instrText xml:space="preserve"> PAGEREF _Toc24211 \h </w:instrText>
        </w:r>
        <w:r>
          <w:fldChar w:fldCharType="separate"/>
        </w:r>
        <w:r>
          <w:t>26</w:t>
        </w:r>
        <w:r>
          <w:fldChar w:fldCharType="end"/>
        </w:r>
      </w:hyperlink>
    </w:p>
    <w:p>
      <w:pPr>
        <w:pStyle w:val="TOC2"/>
        <w:tabs>
          <w:tab w:val="right" w:leader="dot" w:pos="8306"/>
        </w:tabs>
      </w:pPr>
      <w:hyperlink w:anchor="_Toc30071" w:history="1">
        <w:r>
          <w:rPr>
            <w:rFonts w:ascii="仿宋" w:eastAsia="仿宋" w:hAnsi="仿宋" w:cs="仿宋" w:hint="eastAsia"/>
            <w:lang w:eastAsia="zh-CN"/>
          </w:rPr>
          <w:t>(二)、研发周期长</w:t>
        </w:r>
        <w:r>
          <w:tab/>
        </w:r>
        <w:r>
          <w:fldChar w:fldCharType="begin"/>
        </w:r>
        <w:r>
          <w:instrText xml:space="preserve"> PAGEREF _Toc30071 \h </w:instrText>
        </w:r>
        <w:r>
          <w:fldChar w:fldCharType="separate"/>
        </w:r>
        <w:r>
          <w:t>27</w:t>
        </w:r>
        <w:r>
          <w:fldChar w:fldCharType="end"/>
        </w:r>
      </w:hyperlink>
    </w:p>
    <w:p>
      <w:pPr>
        <w:pStyle w:val="TOC2"/>
        <w:tabs>
          <w:tab w:val="right" w:leader="dot" w:pos="8306"/>
        </w:tabs>
      </w:pPr>
      <w:hyperlink w:anchor="_Toc4404" w:history="1">
        <w:r>
          <w:rPr>
            <w:rFonts w:ascii="仿宋" w:eastAsia="仿宋" w:hAnsi="仿宋" w:cs="仿宋" w:hint="eastAsia"/>
            <w:lang w:eastAsia="zh-CN"/>
          </w:rPr>
          <w:t>(三)、市场风险大</w:t>
        </w:r>
        <w:r>
          <w:tab/>
        </w:r>
        <w:r>
          <w:fldChar w:fldCharType="begin"/>
        </w:r>
        <w:r>
          <w:instrText xml:space="preserve"> PAGEREF _Toc4404 \h </w:instrText>
        </w:r>
        <w:r>
          <w:fldChar w:fldCharType="separate"/>
        </w:r>
        <w:r>
          <w:t>28</w:t>
        </w:r>
        <w:r>
          <w:fldChar w:fldCharType="end"/>
        </w:r>
      </w:hyperlink>
    </w:p>
    <w:p>
      <w:pPr>
        <w:pStyle w:val="TOC2"/>
        <w:tabs>
          <w:tab w:val="right" w:leader="dot" w:pos="8306"/>
        </w:tabs>
      </w:pPr>
      <w:hyperlink w:anchor="_Toc28274" w:history="1">
        <w:r>
          <w:rPr>
            <w:rFonts w:ascii="仿宋" w:eastAsia="仿宋" w:hAnsi="仿宋" w:cs="仿宋" w:hint="eastAsia"/>
            <w:lang w:eastAsia="zh-CN"/>
          </w:rPr>
          <w:t>(四)、利润率高</w:t>
        </w:r>
        <w:r>
          <w:tab/>
        </w:r>
        <w:r>
          <w:fldChar w:fldCharType="begin"/>
        </w:r>
        <w:r>
          <w:instrText xml:space="preserve"> PAGEREF _Toc28274 \h </w:instrText>
        </w:r>
        <w:r>
          <w:fldChar w:fldCharType="separate"/>
        </w:r>
        <w:r>
          <w:t>31</w:t>
        </w:r>
        <w:r>
          <w:fldChar w:fldCharType="end"/>
        </w:r>
      </w:hyperlink>
    </w:p>
    <w:p>
      <w:pPr>
        <w:pStyle w:val="TOC1"/>
        <w:tabs>
          <w:tab w:val="right" w:leader="dot" w:pos="8306"/>
        </w:tabs>
      </w:pPr>
      <w:hyperlink w:anchor="_Toc4166" w:history="1">
        <w:r>
          <w:rPr>
            <w:rFonts w:ascii="仿宋" w:eastAsia="仿宋" w:hAnsi="仿宋" w:cs="仿宋" w:hint="eastAsia"/>
            <w:lang w:eastAsia="zh-CN"/>
          </w:rPr>
          <w:t>九、散热设备项目创新与研发</w:t>
        </w:r>
        <w:r>
          <w:tab/>
        </w:r>
        <w:r>
          <w:fldChar w:fldCharType="begin"/>
        </w:r>
        <w:r>
          <w:instrText xml:space="preserve"> PAGEREF _Toc4166 \h </w:instrText>
        </w:r>
        <w:r>
          <w:fldChar w:fldCharType="separate"/>
        </w:r>
        <w:r>
          <w:t>33</w:t>
        </w:r>
        <w:r>
          <w:fldChar w:fldCharType="end"/>
        </w:r>
      </w:hyperlink>
    </w:p>
    <w:p>
      <w:pPr>
        <w:pStyle w:val="TOC2"/>
        <w:tabs>
          <w:tab w:val="right" w:leader="dot" w:pos="8306"/>
        </w:tabs>
      </w:pPr>
      <w:hyperlink w:anchor="_Toc23888" w:history="1">
        <w:r>
          <w:rPr>
            <w:rFonts w:ascii="仿宋" w:eastAsia="仿宋" w:hAnsi="仿宋" w:cs="仿宋" w:hint="eastAsia"/>
            <w:lang w:eastAsia="zh-CN"/>
          </w:rPr>
          <w:t>(一)、创新策略与方向</w:t>
        </w:r>
        <w:r>
          <w:tab/>
        </w:r>
        <w:r>
          <w:fldChar w:fldCharType="begin"/>
        </w:r>
        <w:r>
          <w:instrText xml:space="preserve"> PAGEREF _Toc23888 \h </w:instrText>
        </w:r>
        <w:r>
          <w:fldChar w:fldCharType="separate"/>
        </w:r>
        <w:r>
          <w:t>33</w:t>
        </w:r>
        <w:r>
          <w:fldChar w:fldCharType="end"/>
        </w:r>
      </w:hyperlink>
    </w:p>
    <w:p>
      <w:pPr>
        <w:pStyle w:val="TOC2"/>
        <w:tabs>
          <w:tab w:val="right" w:leader="dot" w:pos="8306"/>
        </w:tabs>
      </w:pPr>
      <w:hyperlink w:anchor="_Toc272" w:history="1">
        <w:r>
          <w:rPr>
            <w:rFonts w:ascii="仿宋" w:eastAsia="仿宋" w:hAnsi="仿宋" w:cs="仿宋" w:hint="eastAsia"/>
            <w:lang w:eastAsia="zh-CN"/>
          </w:rPr>
          <w:t>(二)、研发规划与投入</w:t>
        </w:r>
        <w:r>
          <w:tab/>
        </w:r>
        <w:r>
          <w:fldChar w:fldCharType="begin"/>
        </w:r>
        <w:r>
          <w:instrText xml:space="preserve"> PAGEREF _Toc272 \h </w:instrText>
        </w:r>
        <w:r>
          <w:fldChar w:fldCharType="separate"/>
        </w:r>
        <w:r>
          <w:t>34</w:t>
        </w:r>
        <w:r>
          <w:fldChar w:fldCharType="end"/>
        </w:r>
      </w:hyperlink>
    </w:p>
    <w:p>
      <w:pPr>
        <w:pStyle w:val="TOC1"/>
        <w:tabs>
          <w:tab w:val="right" w:leader="dot" w:pos="8306"/>
        </w:tabs>
      </w:pPr>
      <w:hyperlink w:anchor="_Toc19943" w:history="1">
        <w:r>
          <w:rPr>
            <w:rFonts w:ascii="仿宋" w:eastAsia="仿宋" w:hAnsi="仿宋" w:cs="仿宋" w:hint="eastAsia"/>
            <w:lang w:eastAsia="zh-CN"/>
          </w:rPr>
          <w:t>十、生产安全保护</w:t>
        </w:r>
        <w:r>
          <w:tab/>
        </w:r>
        <w:r>
          <w:fldChar w:fldCharType="begin"/>
        </w:r>
        <w:r>
          <w:instrText xml:space="preserve"> PAGEREF _Toc19943 \h </w:instrText>
        </w:r>
        <w:r>
          <w:fldChar w:fldCharType="separate"/>
        </w:r>
        <w:r>
          <w:t>36</w:t>
        </w:r>
        <w:r>
          <w:fldChar w:fldCharType="end"/>
        </w:r>
      </w:hyperlink>
    </w:p>
    <w:p>
      <w:pPr>
        <w:pStyle w:val="TOC2"/>
        <w:tabs>
          <w:tab w:val="right" w:leader="dot" w:pos="8306"/>
        </w:tabs>
      </w:pPr>
      <w:hyperlink w:anchor="_Toc29971" w:history="1">
        <w:r>
          <w:rPr>
            <w:rFonts w:ascii="仿宋" w:eastAsia="仿宋" w:hAnsi="仿宋" w:cs="仿宋" w:hint="eastAsia"/>
            <w:lang w:eastAsia="zh-CN"/>
          </w:rPr>
          <w:t>(一)、消防安全</w:t>
        </w:r>
        <w:r>
          <w:tab/>
        </w:r>
        <w:r>
          <w:fldChar w:fldCharType="begin"/>
        </w:r>
        <w:r>
          <w:instrText xml:space="preserve"> PAGEREF _Toc29971 \h </w:instrText>
        </w:r>
        <w:r>
          <w:fldChar w:fldCharType="separate"/>
        </w:r>
        <w:r>
          <w:t>36</w:t>
        </w:r>
        <w:r>
          <w:fldChar w:fldCharType="end"/>
        </w:r>
      </w:hyperlink>
    </w:p>
    <w:p>
      <w:pPr>
        <w:pStyle w:val="TOC2"/>
        <w:tabs>
          <w:tab w:val="right" w:leader="dot" w:pos="8306"/>
        </w:tabs>
      </w:pPr>
      <w:hyperlink w:anchor="_Toc29866" w:history="1">
        <w:r>
          <w:rPr>
            <w:rFonts w:ascii="仿宋" w:eastAsia="仿宋" w:hAnsi="仿宋" w:cs="仿宋" w:hint="eastAsia"/>
            <w:lang w:eastAsia="zh-CN"/>
          </w:rPr>
          <w:t>(二)、防火防爆总图布置措施</w:t>
        </w:r>
        <w:r>
          <w:tab/>
        </w:r>
        <w:r>
          <w:fldChar w:fldCharType="begin"/>
        </w:r>
        <w:r>
          <w:instrText xml:space="preserve"> PAGEREF _Toc29866 \h </w:instrText>
        </w:r>
        <w:r>
          <w:fldChar w:fldCharType="separate"/>
        </w:r>
        <w:r>
          <w:t>37</w:t>
        </w:r>
        <w:r>
          <w:fldChar w:fldCharType="end"/>
        </w:r>
      </w:hyperlink>
    </w:p>
    <w:p>
      <w:pPr>
        <w:pStyle w:val="TOC2"/>
        <w:tabs>
          <w:tab w:val="right" w:leader="dot" w:pos="8306"/>
        </w:tabs>
      </w:pPr>
      <w:hyperlink w:anchor="_Toc31749" w:history="1">
        <w:r>
          <w:rPr>
            <w:rFonts w:ascii="仿宋" w:eastAsia="仿宋" w:hAnsi="仿宋" w:cs="仿宋" w:hint="eastAsia"/>
            <w:lang w:eastAsia="zh-CN"/>
          </w:rPr>
          <w:t>(三)、自然灾害防范措施</w:t>
        </w:r>
        <w:r>
          <w:tab/>
        </w:r>
        <w:r>
          <w:fldChar w:fldCharType="begin"/>
        </w:r>
        <w:r>
          <w:instrText xml:space="preserve"> PAGEREF _Toc31749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410" w:history="1">
        <w:r>
          <w:rPr>
            <w:rFonts w:ascii="仿宋" w:eastAsia="仿宋" w:hAnsi="仿宋" w:cs="仿宋" w:hint="eastAsia"/>
            <w:lang w:eastAsia="zh-CN"/>
          </w:rPr>
          <w:t>(四)、安全色及安全标志使用要求</w:t>
        </w:r>
        <w:r>
          <w:tab/>
        </w:r>
        <w:r>
          <w:fldChar w:fldCharType="begin"/>
        </w:r>
        <w:r>
          <w:instrText xml:space="preserve"> PAGEREF _Toc25410 \h </w:instrText>
        </w:r>
        <w:r>
          <w:fldChar w:fldCharType="separate"/>
        </w:r>
        <w:r>
          <w:t>39</w:t>
        </w:r>
        <w:r>
          <w:fldChar w:fldCharType="end"/>
        </w:r>
      </w:hyperlink>
    </w:p>
    <w:p>
      <w:pPr>
        <w:pStyle w:val="TOC2"/>
        <w:tabs>
          <w:tab w:val="right" w:leader="dot" w:pos="8306"/>
        </w:tabs>
      </w:pPr>
      <w:hyperlink w:anchor="_Toc18062" w:history="1">
        <w:r>
          <w:rPr>
            <w:rFonts w:ascii="仿宋" w:eastAsia="仿宋" w:hAnsi="仿宋" w:cs="仿宋" w:hint="eastAsia"/>
            <w:lang w:eastAsia="zh-CN"/>
          </w:rPr>
          <w:t>(五)、防尘防毒措施</w:t>
        </w:r>
        <w:r>
          <w:tab/>
        </w:r>
        <w:r>
          <w:fldChar w:fldCharType="begin"/>
        </w:r>
        <w:r>
          <w:instrText xml:space="preserve"> PAGEREF _Toc18062 \h </w:instrText>
        </w:r>
        <w:r>
          <w:fldChar w:fldCharType="separate"/>
        </w:r>
        <w:r>
          <w:t>40</w:t>
        </w:r>
        <w:r>
          <w:fldChar w:fldCharType="end"/>
        </w:r>
      </w:hyperlink>
    </w:p>
    <w:p>
      <w:pPr>
        <w:pStyle w:val="TOC2"/>
        <w:tabs>
          <w:tab w:val="right" w:leader="dot" w:pos="8306"/>
        </w:tabs>
      </w:pPr>
      <w:hyperlink w:anchor="_Toc24276" w:history="1">
        <w:r>
          <w:rPr>
            <w:rFonts w:ascii="仿宋" w:eastAsia="仿宋" w:hAnsi="仿宋" w:cs="仿宋" w:hint="eastAsia"/>
            <w:lang w:eastAsia="zh-CN"/>
          </w:rPr>
          <w:t>(六)、防静电、触电防护及防雷措施</w:t>
        </w:r>
        <w:r>
          <w:tab/>
        </w:r>
        <w:r>
          <w:fldChar w:fldCharType="begin"/>
        </w:r>
        <w:r>
          <w:instrText xml:space="preserve"> PAGEREF _Toc24276 \h </w:instrText>
        </w:r>
        <w:r>
          <w:fldChar w:fldCharType="separate"/>
        </w:r>
        <w:r>
          <w:t>41</w:t>
        </w:r>
        <w:r>
          <w:fldChar w:fldCharType="end"/>
        </w:r>
      </w:hyperlink>
    </w:p>
    <w:p>
      <w:pPr>
        <w:pStyle w:val="TOC2"/>
        <w:tabs>
          <w:tab w:val="right" w:leader="dot" w:pos="8306"/>
        </w:tabs>
      </w:pPr>
      <w:hyperlink w:anchor="_Toc26608" w:history="1">
        <w:r>
          <w:rPr>
            <w:rFonts w:ascii="仿宋" w:eastAsia="仿宋" w:hAnsi="仿宋" w:cs="仿宋" w:hint="eastAsia"/>
            <w:lang w:eastAsia="zh-CN"/>
          </w:rPr>
          <w:t>(七)、机械设备安全保障措施</w:t>
        </w:r>
        <w:r>
          <w:tab/>
        </w:r>
        <w:r>
          <w:fldChar w:fldCharType="begin"/>
        </w:r>
        <w:r>
          <w:instrText xml:space="preserve"> PAGEREF _Toc26608 \h </w:instrText>
        </w:r>
        <w:r>
          <w:fldChar w:fldCharType="separate"/>
        </w:r>
        <w:r>
          <w:t>42</w:t>
        </w:r>
        <w:r>
          <w:fldChar w:fldCharType="end"/>
        </w:r>
      </w:hyperlink>
    </w:p>
    <w:p>
      <w:pPr>
        <w:pStyle w:val="TOC1"/>
        <w:tabs>
          <w:tab w:val="right" w:leader="dot" w:pos="8306"/>
        </w:tabs>
      </w:pPr>
      <w:hyperlink w:anchor="_Toc19842" w:history="1">
        <w:r>
          <w:rPr>
            <w:rFonts w:ascii="仿宋" w:eastAsia="仿宋" w:hAnsi="仿宋" w:cs="仿宋" w:hint="eastAsia"/>
            <w:lang w:eastAsia="zh-CN"/>
          </w:rPr>
          <w:t>十一、散热设备项目环境影响分析</w:t>
        </w:r>
        <w:r>
          <w:tab/>
        </w:r>
        <w:r>
          <w:fldChar w:fldCharType="begin"/>
        </w:r>
        <w:r>
          <w:instrText xml:space="preserve"> PAGEREF _Toc19842 \h </w:instrText>
        </w:r>
        <w:r>
          <w:fldChar w:fldCharType="separate"/>
        </w:r>
        <w:r>
          <w:t>44</w:t>
        </w:r>
        <w:r>
          <w:fldChar w:fldCharType="end"/>
        </w:r>
      </w:hyperlink>
    </w:p>
    <w:p>
      <w:pPr>
        <w:pStyle w:val="TOC2"/>
        <w:tabs>
          <w:tab w:val="right" w:leader="dot" w:pos="8306"/>
        </w:tabs>
      </w:pPr>
      <w:hyperlink w:anchor="_Toc30218" w:history="1">
        <w:r>
          <w:rPr>
            <w:rFonts w:ascii="仿宋" w:eastAsia="仿宋" w:hAnsi="仿宋" w:cs="仿宋" w:hint="eastAsia"/>
            <w:lang w:eastAsia="zh-CN"/>
          </w:rPr>
          <w:t>(一)、建设区域环境质量现状</w:t>
        </w:r>
        <w:r>
          <w:tab/>
        </w:r>
        <w:r>
          <w:fldChar w:fldCharType="begin"/>
        </w:r>
        <w:r>
          <w:instrText xml:space="preserve"> PAGEREF _Toc30218 \h </w:instrText>
        </w:r>
        <w:r>
          <w:fldChar w:fldCharType="separate"/>
        </w:r>
        <w:r>
          <w:t>44</w:t>
        </w:r>
        <w:r>
          <w:fldChar w:fldCharType="end"/>
        </w:r>
      </w:hyperlink>
    </w:p>
    <w:p>
      <w:pPr>
        <w:pStyle w:val="TOC2"/>
        <w:tabs>
          <w:tab w:val="right" w:leader="dot" w:pos="8306"/>
        </w:tabs>
      </w:pPr>
      <w:hyperlink w:anchor="_Toc7402" w:history="1">
        <w:r>
          <w:rPr>
            <w:rFonts w:ascii="仿宋" w:eastAsia="仿宋" w:hAnsi="仿宋" w:cs="仿宋" w:hint="eastAsia"/>
            <w:lang w:eastAsia="zh-CN"/>
          </w:rPr>
          <w:t>(二)、建设期环境保护</w:t>
        </w:r>
        <w:r>
          <w:tab/>
        </w:r>
        <w:r>
          <w:fldChar w:fldCharType="begin"/>
        </w:r>
        <w:r>
          <w:instrText xml:space="preserve"> PAGEREF _Toc7402 \h </w:instrText>
        </w:r>
        <w:r>
          <w:fldChar w:fldCharType="separate"/>
        </w:r>
        <w:r>
          <w:t>45</w:t>
        </w:r>
        <w:r>
          <w:fldChar w:fldCharType="end"/>
        </w:r>
      </w:hyperlink>
    </w:p>
    <w:p>
      <w:pPr>
        <w:pStyle w:val="TOC2"/>
        <w:tabs>
          <w:tab w:val="right" w:leader="dot" w:pos="8306"/>
        </w:tabs>
      </w:pPr>
      <w:hyperlink w:anchor="_Toc594" w:history="1">
        <w:r>
          <w:rPr>
            <w:rFonts w:ascii="仿宋" w:eastAsia="仿宋" w:hAnsi="仿宋" w:cs="仿宋" w:hint="eastAsia"/>
            <w:lang w:eastAsia="zh-CN"/>
          </w:rPr>
          <w:t>(三)、运营期环境保护</w:t>
        </w:r>
        <w:r>
          <w:tab/>
        </w:r>
        <w:r>
          <w:fldChar w:fldCharType="begin"/>
        </w:r>
        <w:r>
          <w:instrText xml:space="preserve"> PAGEREF _Toc594 \h </w:instrText>
        </w:r>
        <w:r>
          <w:fldChar w:fldCharType="separate"/>
        </w:r>
        <w:r>
          <w:t>46</w:t>
        </w:r>
        <w:r>
          <w:fldChar w:fldCharType="end"/>
        </w:r>
      </w:hyperlink>
    </w:p>
    <w:p>
      <w:pPr>
        <w:pStyle w:val="TOC2"/>
        <w:tabs>
          <w:tab w:val="right" w:leader="dot" w:pos="8306"/>
        </w:tabs>
      </w:pPr>
      <w:hyperlink w:anchor="_Toc31674" w:history="1">
        <w:r>
          <w:rPr>
            <w:rFonts w:ascii="仿宋" w:eastAsia="仿宋" w:hAnsi="仿宋" w:cs="仿宋" w:hint="eastAsia"/>
            <w:lang w:eastAsia="zh-CN"/>
          </w:rPr>
          <w:t>(四)、散热设备项目建设对区域经济的影响</w:t>
        </w:r>
        <w:r>
          <w:tab/>
        </w:r>
        <w:r>
          <w:fldChar w:fldCharType="begin"/>
        </w:r>
        <w:r>
          <w:instrText xml:space="preserve"> PAGEREF _Toc31674 \h </w:instrText>
        </w:r>
        <w:r>
          <w:fldChar w:fldCharType="separate"/>
        </w:r>
        <w:r>
          <w:t>48</w:t>
        </w:r>
        <w:r>
          <w:fldChar w:fldCharType="end"/>
        </w:r>
      </w:hyperlink>
    </w:p>
    <w:p>
      <w:pPr>
        <w:pStyle w:val="TOC2"/>
        <w:tabs>
          <w:tab w:val="right" w:leader="dot" w:pos="8306"/>
        </w:tabs>
      </w:pPr>
      <w:hyperlink w:anchor="_Toc12385" w:history="1">
        <w:r>
          <w:rPr>
            <w:rFonts w:ascii="仿宋" w:eastAsia="仿宋" w:hAnsi="仿宋" w:cs="仿宋" w:hint="eastAsia"/>
            <w:lang w:eastAsia="zh-CN"/>
          </w:rPr>
          <w:t>(五)、废弃物处理</w:t>
        </w:r>
        <w:r>
          <w:tab/>
        </w:r>
        <w:r>
          <w:fldChar w:fldCharType="begin"/>
        </w:r>
        <w:r>
          <w:instrText xml:space="preserve"> PAGEREF _Toc12385 \h </w:instrText>
        </w:r>
        <w:r>
          <w:fldChar w:fldCharType="separate"/>
        </w:r>
        <w:r>
          <w:t>49</w:t>
        </w:r>
        <w:r>
          <w:fldChar w:fldCharType="end"/>
        </w:r>
      </w:hyperlink>
    </w:p>
    <w:p>
      <w:pPr>
        <w:pStyle w:val="TOC2"/>
        <w:tabs>
          <w:tab w:val="right" w:leader="dot" w:pos="8306"/>
        </w:tabs>
      </w:pPr>
      <w:hyperlink w:anchor="_Toc18585" w:history="1">
        <w:r>
          <w:rPr>
            <w:rFonts w:ascii="仿宋" w:eastAsia="仿宋" w:hAnsi="仿宋" w:cs="仿宋" w:hint="eastAsia"/>
            <w:lang w:eastAsia="zh-CN"/>
          </w:rPr>
          <w:t>(六)、特殊环境影响分析</w:t>
        </w:r>
        <w:r>
          <w:tab/>
        </w:r>
        <w:r>
          <w:fldChar w:fldCharType="begin"/>
        </w:r>
        <w:r>
          <w:instrText xml:space="preserve"> PAGEREF _Toc18585 \h </w:instrText>
        </w:r>
        <w:r>
          <w:fldChar w:fldCharType="separate"/>
        </w:r>
        <w:r>
          <w:t>51</w:t>
        </w:r>
        <w:r>
          <w:fldChar w:fldCharType="end"/>
        </w:r>
      </w:hyperlink>
    </w:p>
    <w:p>
      <w:pPr>
        <w:pStyle w:val="TOC2"/>
        <w:tabs>
          <w:tab w:val="right" w:leader="dot" w:pos="8306"/>
        </w:tabs>
      </w:pPr>
      <w:hyperlink w:anchor="_Toc12823" w:history="1">
        <w:r>
          <w:rPr>
            <w:rFonts w:ascii="仿宋" w:eastAsia="仿宋" w:hAnsi="仿宋" w:cs="仿宋" w:hint="eastAsia"/>
            <w:lang w:eastAsia="zh-CN"/>
          </w:rPr>
          <w:t>(七)、清洁生产</w:t>
        </w:r>
        <w:r>
          <w:tab/>
        </w:r>
        <w:r>
          <w:fldChar w:fldCharType="begin"/>
        </w:r>
        <w:r>
          <w:instrText xml:space="preserve"> PAGEREF _Toc12823 \h </w:instrText>
        </w:r>
        <w:r>
          <w:fldChar w:fldCharType="separate"/>
        </w:r>
        <w:r>
          <w:t>52</w:t>
        </w:r>
        <w:r>
          <w:fldChar w:fldCharType="end"/>
        </w:r>
      </w:hyperlink>
    </w:p>
    <w:p>
      <w:pPr>
        <w:pStyle w:val="TOC2"/>
        <w:tabs>
          <w:tab w:val="right" w:leader="dot" w:pos="8306"/>
        </w:tabs>
      </w:pPr>
      <w:hyperlink w:anchor="_Toc8470" w:history="1">
        <w:r>
          <w:rPr>
            <w:rFonts w:ascii="仿宋" w:eastAsia="仿宋" w:hAnsi="仿宋" w:cs="仿宋" w:hint="eastAsia"/>
            <w:lang w:eastAsia="zh-CN"/>
          </w:rPr>
          <w:t>(八)、环境保护综合评价</w:t>
        </w:r>
        <w:r>
          <w:tab/>
        </w:r>
        <w:r>
          <w:fldChar w:fldCharType="begin"/>
        </w:r>
        <w:r>
          <w:instrText xml:space="preserve"> PAGEREF _Toc8470 \h </w:instrText>
        </w:r>
        <w:r>
          <w:fldChar w:fldCharType="separate"/>
        </w:r>
        <w:r>
          <w:t>53</w:t>
        </w:r>
        <w:r>
          <w:fldChar w:fldCharType="end"/>
        </w:r>
      </w:hyperlink>
    </w:p>
    <w:p>
      <w:pPr>
        <w:pStyle w:val="TOC1"/>
        <w:tabs>
          <w:tab w:val="right" w:leader="dot" w:pos="8306"/>
        </w:tabs>
      </w:pPr>
      <w:hyperlink w:anchor="_Toc19424" w:history="1">
        <w:r>
          <w:rPr>
            <w:rFonts w:ascii="仿宋" w:eastAsia="仿宋" w:hAnsi="仿宋" w:cs="仿宋" w:hint="eastAsia"/>
            <w:lang w:eastAsia="zh-CN"/>
          </w:rPr>
          <w:t>十二、散热设备项目经营效益</w:t>
        </w:r>
        <w:r>
          <w:tab/>
        </w:r>
        <w:r>
          <w:fldChar w:fldCharType="begin"/>
        </w:r>
        <w:r>
          <w:instrText xml:space="preserve"> PAGEREF _Toc19424 \h </w:instrText>
        </w:r>
        <w:r>
          <w:fldChar w:fldCharType="separate"/>
        </w:r>
        <w:r>
          <w:t>54</w:t>
        </w:r>
        <w:r>
          <w:fldChar w:fldCharType="end"/>
        </w:r>
      </w:hyperlink>
    </w:p>
    <w:p>
      <w:pPr>
        <w:pStyle w:val="TOC2"/>
        <w:tabs>
          <w:tab w:val="right" w:leader="dot" w:pos="8306"/>
        </w:tabs>
      </w:pPr>
      <w:hyperlink w:anchor="_Toc13730" w:history="1">
        <w:r>
          <w:rPr>
            <w:rFonts w:ascii="仿宋" w:eastAsia="仿宋" w:hAnsi="仿宋" w:cs="仿宋" w:hint="eastAsia"/>
            <w:lang w:eastAsia="zh-CN"/>
          </w:rPr>
          <w:t>(一)、经济评价财务测算</w:t>
        </w:r>
        <w:r>
          <w:tab/>
        </w:r>
        <w:r>
          <w:fldChar w:fldCharType="begin"/>
        </w:r>
        <w:r>
          <w:instrText xml:space="preserve"> PAGEREF _Toc13730 \h </w:instrText>
        </w:r>
        <w:r>
          <w:fldChar w:fldCharType="separate"/>
        </w:r>
        <w:r>
          <w:t>54</w:t>
        </w:r>
        <w:r>
          <w:fldChar w:fldCharType="end"/>
        </w:r>
      </w:hyperlink>
    </w:p>
    <w:p>
      <w:pPr>
        <w:pStyle w:val="TOC2"/>
        <w:tabs>
          <w:tab w:val="right" w:leader="dot" w:pos="8306"/>
        </w:tabs>
      </w:pPr>
      <w:hyperlink w:anchor="_Toc1455" w:history="1">
        <w:r>
          <w:rPr>
            <w:rFonts w:ascii="仿宋" w:eastAsia="仿宋" w:hAnsi="仿宋" w:cs="仿宋" w:hint="eastAsia"/>
            <w:lang w:eastAsia="zh-CN"/>
          </w:rPr>
          <w:t>(二)、散热设备项目盈利能力分析</w:t>
        </w:r>
        <w:r>
          <w:tab/>
        </w:r>
        <w:r>
          <w:fldChar w:fldCharType="begin"/>
        </w:r>
        <w:r>
          <w:instrText xml:space="preserve"> PAGEREF _Toc1455 \h </w:instrText>
        </w:r>
        <w:r>
          <w:fldChar w:fldCharType="separate"/>
        </w:r>
        <w:r>
          <w:t>56</w:t>
        </w:r>
        <w:r>
          <w:fldChar w:fldCharType="end"/>
        </w:r>
      </w:hyperlink>
    </w:p>
    <w:p>
      <w:pPr>
        <w:pStyle w:val="TOC1"/>
        <w:tabs>
          <w:tab w:val="right" w:leader="dot" w:pos="8306"/>
        </w:tabs>
      </w:pPr>
      <w:hyperlink w:anchor="_Toc19072" w:history="1">
        <w:r>
          <w:rPr>
            <w:rFonts w:ascii="仿宋" w:eastAsia="仿宋" w:hAnsi="仿宋" w:cs="仿宋" w:hint="eastAsia"/>
            <w:lang w:eastAsia="zh-CN"/>
          </w:rPr>
          <w:t>十三、散热设备项目工程方案分析</w:t>
        </w:r>
        <w:r>
          <w:tab/>
        </w:r>
        <w:r>
          <w:fldChar w:fldCharType="begin"/>
        </w:r>
        <w:r>
          <w:instrText xml:space="preserve"> PAGEREF _Toc19072 \h </w:instrText>
        </w:r>
        <w:r>
          <w:fldChar w:fldCharType="separate"/>
        </w:r>
        <w:r>
          <w:t>56</w:t>
        </w:r>
        <w:r>
          <w:fldChar w:fldCharType="end"/>
        </w:r>
      </w:hyperlink>
    </w:p>
    <w:p>
      <w:pPr>
        <w:pStyle w:val="TOC2"/>
        <w:tabs>
          <w:tab w:val="right" w:leader="dot" w:pos="8306"/>
        </w:tabs>
      </w:pPr>
      <w:hyperlink w:anchor="_Toc1617" w:history="1">
        <w:r>
          <w:rPr>
            <w:rFonts w:ascii="仿宋" w:eastAsia="仿宋" w:hAnsi="仿宋" w:cs="仿宋" w:hint="eastAsia"/>
            <w:lang w:eastAsia="zh-CN"/>
          </w:rPr>
          <w:t>(一)、建筑工程设计原则</w:t>
        </w:r>
        <w:r>
          <w:tab/>
        </w:r>
        <w:r>
          <w:fldChar w:fldCharType="begin"/>
        </w:r>
        <w:r>
          <w:instrText xml:space="preserve"> PAGEREF _Toc1617 \h </w:instrText>
        </w:r>
        <w:r>
          <w:fldChar w:fldCharType="separate"/>
        </w:r>
        <w:r>
          <w:t>56</w:t>
        </w:r>
        <w:r>
          <w:fldChar w:fldCharType="end"/>
        </w:r>
      </w:hyperlink>
    </w:p>
    <w:p>
      <w:pPr>
        <w:pStyle w:val="TOC2"/>
        <w:tabs>
          <w:tab w:val="right" w:leader="dot" w:pos="8306"/>
        </w:tabs>
      </w:pPr>
      <w:hyperlink w:anchor="_Toc30843" w:history="1">
        <w:r>
          <w:rPr>
            <w:rFonts w:ascii="仿宋" w:eastAsia="仿宋" w:hAnsi="仿宋" w:cs="仿宋" w:hint="eastAsia"/>
            <w:lang w:eastAsia="zh-CN"/>
          </w:rPr>
          <w:t>(二)、土建工程建设指标</w:t>
        </w:r>
        <w:r>
          <w:tab/>
        </w:r>
        <w:r>
          <w:fldChar w:fldCharType="begin"/>
        </w:r>
        <w:r>
          <w:instrText xml:space="preserve"> PAGEREF _Toc30843 \h </w:instrText>
        </w:r>
        <w:r>
          <w:fldChar w:fldCharType="separate"/>
        </w:r>
        <w:r>
          <w:t>60</w:t>
        </w:r>
        <w:r>
          <w:fldChar w:fldCharType="end"/>
        </w:r>
      </w:hyperlink>
    </w:p>
    <w:p>
      <w:pPr>
        <w:pStyle w:val="TOC1"/>
        <w:tabs>
          <w:tab w:val="right" w:leader="dot" w:pos="8306"/>
        </w:tabs>
      </w:pPr>
      <w:hyperlink w:anchor="_Toc9175" w:history="1">
        <w:r>
          <w:rPr>
            <w:rFonts w:ascii="仿宋" w:eastAsia="仿宋" w:hAnsi="仿宋" w:cs="仿宋" w:hint="eastAsia"/>
            <w:lang w:eastAsia="zh-CN"/>
          </w:rPr>
          <w:t>十四、散热设备项目治理与监督</w:t>
        </w:r>
        <w:r>
          <w:tab/>
        </w:r>
        <w:r>
          <w:fldChar w:fldCharType="begin"/>
        </w:r>
        <w:r>
          <w:instrText xml:space="preserve"> PAGEREF _Toc9175 \h </w:instrText>
        </w:r>
        <w:r>
          <w:fldChar w:fldCharType="separate"/>
        </w:r>
        <w:r>
          <w:t>61</w:t>
        </w:r>
        <w:r>
          <w:fldChar w:fldCharType="end"/>
        </w:r>
      </w:hyperlink>
    </w:p>
    <w:p>
      <w:pPr>
        <w:pStyle w:val="TOC2"/>
        <w:tabs>
          <w:tab w:val="right" w:leader="dot" w:pos="8306"/>
        </w:tabs>
      </w:pPr>
      <w:hyperlink w:anchor="_Toc1064" w:history="1">
        <w:r>
          <w:rPr>
            <w:rFonts w:ascii="仿宋" w:eastAsia="仿宋" w:hAnsi="仿宋" w:cs="仿宋" w:hint="eastAsia"/>
            <w:lang w:eastAsia="zh-CN"/>
          </w:rPr>
          <w:t>(一)、散热设备项目治理结构</w:t>
        </w:r>
        <w:r>
          <w:tab/>
        </w:r>
        <w:r>
          <w:fldChar w:fldCharType="begin"/>
        </w:r>
        <w:r>
          <w:instrText xml:space="preserve"> PAGEREF _Toc1064 \h </w:instrText>
        </w:r>
        <w:r>
          <w:fldChar w:fldCharType="separate"/>
        </w:r>
        <w:r>
          <w:t>61</w:t>
        </w:r>
        <w:r>
          <w:fldChar w:fldCharType="end"/>
        </w:r>
      </w:hyperlink>
    </w:p>
    <w:p>
      <w:pPr>
        <w:pStyle w:val="TOC2"/>
        <w:tabs>
          <w:tab w:val="right" w:leader="dot" w:pos="8306"/>
        </w:tabs>
      </w:pPr>
      <w:hyperlink w:anchor="_Toc17465" w:history="1">
        <w:r>
          <w:rPr>
            <w:rFonts w:ascii="仿宋" w:eastAsia="仿宋" w:hAnsi="仿宋" w:cs="仿宋" w:hint="eastAsia"/>
            <w:lang w:eastAsia="zh-CN"/>
          </w:rPr>
          <w:t>(二)、监督与审计</w:t>
        </w:r>
        <w:r>
          <w:tab/>
        </w:r>
        <w:r>
          <w:fldChar w:fldCharType="begin"/>
        </w:r>
        <w:r>
          <w:instrText xml:space="preserve"> PAGEREF _Toc17465 \h </w:instrText>
        </w:r>
        <w:r>
          <w:fldChar w:fldCharType="separate"/>
        </w:r>
        <w:r>
          <w:t>63</w:t>
        </w:r>
        <w:r>
          <w:fldChar w:fldCharType="end"/>
        </w:r>
      </w:hyperlink>
    </w:p>
    <w:p>
      <w:pPr>
        <w:pStyle w:val="TOC1"/>
        <w:tabs>
          <w:tab w:val="right" w:leader="dot" w:pos="8306"/>
        </w:tabs>
      </w:pPr>
      <w:hyperlink w:anchor="_Toc2157" w:history="1">
        <w:r>
          <w:rPr>
            <w:rFonts w:ascii="仿宋" w:eastAsia="仿宋" w:hAnsi="仿宋" w:cs="仿宋" w:hint="eastAsia"/>
            <w:lang w:eastAsia="zh-CN"/>
          </w:rPr>
          <w:t>十五、利益相关者分析与沟通计划</w:t>
        </w:r>
        <w:r>
          <w:tab/>
        </w:r>
        <w:r>
          <w:fldChar w:fldCharType="begin"/>
        </w:r>
        <w:r>
          <w:instrText xml:space="preserve"> PAGEREF _Toc2157 \h </w:instrText>
        </w:r>
        <w:r>
          <w:fldChar w:fldCharType="separate"/>
        </w:r>
        <w:r>
          <w:t>64</w:t>
        </w:r>
        <w:r>
          <w:fldChar w:fldCharType="end"/>
        </w:r>
      </w:hyperlink>
    </w:p>
    <w:p>
      <w:pPr>
        <w:pStyle w:val="TOC2"/>
        <w:tabs>
          <w:tab w:val="right" w:leader="dot" w:pos="8306"/>
        </w:tabs>
      </w:pPr>
      <w:hyperlink w:anchor="_Toc30795" w:history="1">
        <w:r>
          <w:rPr>
            <w:rFonts w:ascii="仿宋" w:eastAsia="仿宋" w:hAnsi="仿宋" w:cs="仿宋" w:hint="eastAsia"/>
            <w:lang w:eastAsia="zh-CN"/>
          </w:rPr>
          <w:t>(一)、利益相关者分析</w:t>
        </w:r>
        <w:r>
          <w:tab/>
        </w:r>
        <w:r>
          <w:fldChar w:fldCharType="begin"/>
        </w:r>
        <w:r>
          <w:instrText xml:space="preserve"> PAGEREF _Toc30795 \h </w:instrText>
        </w:r>
        <w:r>
          <w:fldChar w:fldCharType="separate"/>
        </w:r>
        <w:r>
          <w:t>64</w:t>
        </w:r>
        <w:r>
          <w:fldChar w:fldCharType="end"/>
        </w:r>
      </w:hyperlink>
    </w:p>
    <w:p>
      <w:pPr>
        <w:pStyle w:val="TOC2"/>
        <w:tabs>
          <w:tab w:val="right" w:leader="dot" w:pos="8306"/>
        </w:tabs>
      </w:pPr>
      <w:hyperlink w:anchor="_Toc22061" w:history="1">
        <w:r>
          <w:rPr>
            <w:rFonts w:ascii="仿宋" w:eastAsia="仿宋" w:hAnsi="仿宋" w:cs="仿宋" w:hint="eastAsia"/>
            <w:lang w:eastAsia="zh-CN"/>
          </w:rPr>
          <w:t>(二)、沟通计划</w:t>
        </w:r>
        <w:r>
          <w:tab/>
        </w:r>
        <w:r>
          <w:fldChar w:fldCharType="begin"/>
        </w:r>
        <w:r>
          <w:instrText xml:space="preserve"> PAGEREF _Toc22061 \h </w:instrText>
        </w:r>
        <w:r>
          <w:fldChar w:fldCharType="separate"/>
        </w:r>
        <w:r>
          <w:t>65</w:t>
        </w:r>
        <w:r>
          <w:fldChar w:fldCharType="end"/>
        </w:r>
      </w:hyperlink>
    </w:p>
    <w:p>
      <w:pPr>
        <w:pStyle w:val="TOC1"/>
        <w:tabs>
          <w:tab w:val="right" w:leader="dot" w:pos="8306"/>
        </w:tabs>
      </w:pPr>
      <w:hyperlink w:anchor="_Toc19268" w:history="1">
        <w:r>
          <w:rPr>
            <w:rFonts w:ascii="仿宋" w:eastAsia="仿宋" w:hAnsi="仿宋" w:cs="仿宋" w:hint="eastAsia"/>
            <w:lang w:eastAsia="zh-CN"/>
          </w:rPr>
          <w:t>十六、供应链管理</w:t>
        </w:r>
        <w:r>
          <w:tab/>
        </w:r>
        <w:r>
          <w:fldChar w:fldCharType="begin"/>
        </w:r>
        <w:r>
          <w:instrText xml:space="preserve"> PAGEREF _Toc19268 \h </w:instrText>
        </w:r>
        <w:r>
          <w:fldChar w:fldCharType="separate"/>
        </w:r>
        <w:r>
          <w:t>66</w:t>
        </w:r>
        <w:r>
          <w:fldChar w:fldCharType="end"/>
        </w:r>
      </w:hyperlink>
    </w:p>
    <w:p>
      <w:pPr>
        <w:pStyle w:val="TOC2"/>
        <w:tabs>
          <w:tab w:val="right" w:leader="dot" w:pos="8306"/>
        </w:tabs>
      </w:pPr>
      <w:hyperlink w:anchor="_Toc14906" w:history="1">
        <w:r>
          <w:rPr>
            <w:rFonts w:ascii="仿宋" w:eastAsia="仿宋" w:hAnsi="仿宋" w:cs="仿宋" w:hint="eastAsia"/>
            <w:lang w:eastAsia="zh-CN"/>
          </w:rPr>
          <w:t>(一)、供应链战略规划</w:t>
        </w:r>
        <w:r>
          <w:tab/>
        </w:r>
        <w:r>
          <w:fldChar w:fldCharType="begin"/>
        </w:r>
        <w:r>
          <w:instrText xml:space="preserve"> PAGEREF _Toc14906 \h </w:instrText>
        </w:r>
        <w:r>
          <w:fldChar w:fldCharType="separate"/>
        </w:r>
        <w:r>
          <w:t>66</w:t>
        </w:r>
        <w:r>
          <w:fldChar w:fldCharType="end"/>
        </w:r>
      </w:hyperlink>
    </w:p>
    <w:p>
      <w:pPr>
        <w:pStyle w:val="TOC2"/>
        <w:tabs>
          <w:tab w:val="right" w:leader="dot" w:pos="8306"/>
        </w:tabs>
      </w:pPr>
      <w:hyperlink w:anchor="_Toc21332" w:history="1">
        <w:r>
          <w:rPr>
            <w:rFonts w:ascii="仿宋" w:eastAsia="仿宋" w:hAnsi="仿宋" w:cs="仿宋" w:hint="eastAsia"/>
            <w:lang w:eastAsia="zh-CN"/>
          </w:rPr>
          <w:t>(二)、供应商选择与合作</w:t>
        </w:r>
        <w:r>
          <w:tab/>
        </w:r>
        <w:r>
          <w:fldChar w:fldCharType="begin"/>
        </w:r>
        <w:r>
          <w:instrText xml:space="preserve"> PAGEREF _Toc21332 \h </w:instrText>
        </w:r>
        <w:r>
          <w:fldChar w:fldCharType="separate"/>
        </w:r>
        <w:r>
          <w:t>68</w:t>
        </w:r>
        <w:r>
          <w:fldChar w:fldCharType="end"/>
        </w:r>
      </w:hyperlink>
    </w:p>
    <w:p>
      <w:pPr>
        <w:pStyle w:val="TOC2"/>
        <w:tabs>
          <w:tab w:val="right" w:leader="dot" w:pos="8306"/>
        </w:tabs>
      </w:pPr>
      <w:hyperlink w:anchor="_Toc9221" w:history="1">
        <w:r>
          <w:rPr>
            <w:rFonts w:ascii="仿宋" w:eastAsia="仿宋" w:hAnsi="仿宋" w:cs="仿宋" w:hint="eastAsia"/>
            <w:lang w:eastAsia="zh-CN"/>
          </w:rPr>
          <w:t>(三)、物流与库存管理</w:t>
        </w:r>
        <w:r>
          <w:tab/>
        </w:r>
        <w:r>
          <w:fldChar w:fldCharType="begin"/>
        </w:r>
        <w:r>
          <w:instrText xml:space="preserve"> PAGEREF _Toc9221 \h </w:instrText>
        </w:r>
        <w:r>
          <w:fldChar w:fldCharType="separate"/>
        </w:r>
        <w:r>
          <w:t>69</w:t>
        </w:r>
        <w:r>
          <w:fldChar w:fldCharType="end"/>
        </w:r>
      </w:hyperlink>
    </w:p>
    <w:p>
      <w:pPr>
        <w:pStyle w:val="TOC1"/>
        <w:tabs>
          <w:tab w:val="right" w:leader="dot" w:pos="8306"/>
        </w:tabs>
      </w:pPr>
      <w:hyperlink w:anchor="_Toc13349" w:history="1">
        <w:r>
          <w:rPr>
            <w:rFonts w:ascii="仿宋" w:eastAsia="仿宋" w:hAnsi="仿宋" w:cs="仿宋" w:hint="eastAsia"/>
            <w:lang w:eastAsia="zh-CN"/>
          </w:rPr>
          <w:t>十七、风险识别与分类</w:t>
        </w:r>
        <w:r>
          <w:tab/>
        </w:r>
        <w:r>
          <w:fldChar w:fldCharType="begin"/>
        </w:r>
        <w:r>
          <w:instrText xml:space="preserve"> PAGEREF _Toc13349 \h </w:instrText>
        </w:r>
        <w:r>
          <w:fldChar w:fldCharType="separate"/>
        </w:r>
        <w:r>
          <w:t>70</w:t>
        </w:r>
        <w:r>
          <w:fldChar w:fldCharType="end"/>
        </w:r>
      </w:hyperlink>
    </w:p>
    <w:p>
      <w:pPr>
        <w:pStyle w:val="TOC2"/>
        <w:tabs>
          <w:tab w:val="right" w:leader="dot" w:pos="8306"/>
        </w:tabs>
      </w:pPr>
      <w:hyperlink w:anchor="_Toc15011" w:history="1">
        <w:r>
          <w:rPr>
            <w:rFonts w:ascii="仿宋" w:eastAsia="仿宋" w:hAnsi="仿宋" w:cs="仿宋" w:hint="eastAsia"/>
            <w:lang w:eastAsia="zh-CN"/>
          </w:rPr>
          <w:t>(一)、风险识别</w:t>
        </w:r>
        <w:r>
          <w:tab/>
        </w:r>
        <w:r>
          <w:fldChar w:fldCharType="begin"/>
        </w:r>
        <w:r>
          <w:instrText xml:space="preserve"> PAGEREF _Toc15011 \h </w:instrText>
        </w:r>
        <w:r>
          <w:fldChar w:fldCharType="separate"/>
        </w:r>
        <w:r>
          <w:t>70</w:t>
        </w:r>
        <w:r>
          <w:fldChar w:fldCharType="end"/>
        </w:r>
      </w:hyperlink>
    </w:p>
    <w:p>
      <w:pPr>
        <w:pStyle w:val="TOC2"/>
        <w:tabs>
          <w:tab w:val="right" w:leader="dot" w:pos="8306"/>
        </w:tabs>
      </w:pPr>
      <w:hyperlink w:anchor="_Toc2621" w:history="1">
        <w:r>
          <w:rPr>
            <w:rFonts w:ascii="仿宋" w:eastAsia="仿宋" w:hAnsi="仿宋" w:cs="仿宋" w:hint="eastAsia"/>
            <w:lang w:eastAsia="zh-CN"/>
          </w:rPr>
          <w:t>(二)、风险分类</w:t>
        </w:r>
        <w:r>
          <w:tab/>
        </w:r>
        <w:r>
          <w:fldChar w:fldCharType="begin"/>
        </w:r>
        <w:r>
          <w:instrText xml:space="preserve"> PAGEREF _Toc2621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48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81"/>
      <w:r>
        <w:rPr>
          <w:rFonts w:ascii="仿宋" w:eastAsia="仿宋" w:hAnsi="仿宋" w:cs="仿宋" w:hint="eastAsia"/>
          <w:sz w:val="28"/>
          <w:lang w:eastAsia="zh-CN"/>
        </w:rPr>
        <w:t>一、散热设备项目概论</w:t>
      </w:r>
      <w:bookmarkEnd w:id="2"/>
    </w:p>
    <w:p>
      <w:pPr>
        <w:pStyle w:val="Heading2"/>
        <w:rPr>
          <w:rFonts w:ascii="仿宋" w:eastAsia="仿宋" w:hAnsi="仿宋" w:cs="仿宋" w:hint="eastAsia"/>
          <w:lang w:eastAsia="zh-CN"/>
        </w:rPr>
      </w:pPr>
      <w:bookmarkStart w:id="3" w:name="_Toc26103"/>
      <w:r>
        <w:rPr>
          <w:rFonts w:ascii="仿宋" w:eastAsia="仿宋" w:hAnsi="仿宋" w:cs="仿宋" w:hint="eastAsia"/>
          <w:lang w:eastAsia="zh-CN"/>
        </w:rPr>
        <w:t>(一)、散热设备项目概况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散热设备项目的起源追溯至对市场的深入洞察。市场的不断演变与变革为散热设备项目提供了难得的机遇。当前市场存在的需求缺口和变革的大环境共同构成了散热设备项目的背景。这个散热设备项目旨在充分利用市场机遇，填补行业中尚未满足的需求，为客户提供全新的解决方案。市场的变革和需求的增长使得这个散热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散热设备项目名称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散热设备项目正式命名为散热设备。这个名称不仅仅是一个标识，更代表了散热设备项目的核心理念和愿景。它蕴含着散热设备项目所要解决问题的关键字，具有强烈的表达和辨识度，为散热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散热设备项目目标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散热设备项目的核心目标是提供一种全新、高效的解决方案，满足客户日益增长的需求。散热设备项目追求的不仅仅是满足市场需求，更是在市场中获得卓越的竞争优势。通过不断提升产品或服务的质量和创新水平，散热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散热设备项目范围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散热设备项目全面涵盖了产品研发、制造、市场推广和售后服务，确保从产品设计到最终用户体验的全方位关注。这一全面的散热设备项目范围是为了确保散热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散热设备项目时间表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散热设备项目计划在未来18个月内完成，包括研发、测试、市场试点和正式推出等不同阶段。这个时间表的合理设计是为了确保散热设备项目各个阶段的顺利推进，以便按时交付高质量的成果。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散热设备项目预算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散热设备项目总预算估算为XX百万美元，主要分配在研发、市场推广、人员培训和运营等方面。这一充足的预算为散热设备项目提供了充足的资源，确保散热设备项目在各个方面都能取得优异的表现。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散热设备项目风险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散热设备项目可能面临的风险包括市场接受度低、技术难题、竞争激烈等。散热设备项目团队已经制定了相应的风险应对计划，通过前瞻性的风险管理，确保散热设备项目在面对不确定性时能够迅速做出应对。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散热设备项目团队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散热设备项目汇聚了一支经验丰富、多领域专业素养的核心团队，确保散热设备项目在各个方面都能拥有高水平的执行力。团队的协同作战是散热设备项目成功的关键因素之一。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散热设备项目背景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散热设备项目的背景根植于市场对更高效、创新产品的渴望，同时也受到科技发展对行业格局的深刻改变的影响。这为散热设备项目提供了广阔的发展空间和市场需求。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散热设备项目现状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截至目前，散热设备项目已完成市场调研和技术验证，取得了初步的成功。这为散热设备项目在未来的发展奠定了坚实的基础，为更远大的目标打下了坚实的基石。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4533"/>
      <w:r>
        <w:rPr>
          <w:rFonts w:ascii="仿宋" w:eastAsia="仿宋" w:hAnsi="仿宋" w:cs="仿宋" w:hint="eastAsia"/>
          <w:sz w:val="28"/>
          <w:lang w:eastAsia="zh-CN"/>
        </w:rPr>
        <w:t>(二)、散热设备项目目标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keyword》散热设备项目首要业务目标是在市场中占据有利地位，实现产品/服务的成功推广和销售。通过不断提升产品质量、创新性，散热设备项目追求成为行业中的领导者，赢得更多客户的青睐。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在科技迅速发展的时代，散热设备项目着眼于技术创新。通过持续的研发和技术升级，散热设备项目旨在推出更具创新性的产品或服务，以满足市场对新鲜、先进解决方案的需求。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为了建立可持续的客户关系，散热设备项目设定了客户满意度目标。通过提供卓越的产品质量和优质的客户服务，散热设备项目追求赢得客户的信任和忠诚度，确保他们的满意度达到行业领先水平。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散热设备项目注重社会责任和可持续发展。通过实施环保、社会责任散热设备项目，散热设备项目致力于在经济发展的同时保护环境，促进社会公平，实现可持续经营。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散热设备项目的团队是实现目标的核心驱动力。因此，散热设备项目设定了团队发展目标，包括提升团队成员的专业技能、培养领导力，以及搭建协同高效的团队工作氛围。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1452"/>
      <w:r>
        <w:rPr>
          <w:rFonts w:ascii="仿宋" w:eastAsia="仿宋" w:hAnsi="仿宋" w:cs="仿宋" w:hint="eastAsia"/>
          <w:sz w:val="28"/>
          <w:lang w:eastAsia="zh-CN"/>
        </w:rPr>
        <w:t>(三)、散热设备项目提出的理由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散热设备项目提出的理由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散热设备项目的提出源于对市场机遇的深刻洞察。当前市场中存在的需求缺口和行业发展趋势表明，有巨大的商业机会等待被开发。通过准确捕捉市场机遇，散热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散热设备项目的理念基于对技术创新的信仰。通过持续的研发和技术投入，散热设备项目有望推出更具创新性的产品或服务。在科技飞速发展的当下，散热设备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散热设备项目的提出是为了增强企业的行业竞争力。通过提升产品或服务的质量和独特性，散热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散热设备项目响应了消费者需求的变化。随着社会和科技的不断发展，消费者对产品和服务的需求也在发生变化。通过深入了解并及时回应消费者的新需求，散热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散热设备项目的提出是企业战略发展规划的一部分。在面对日益激烈的市场竞争和不断变化的商业环境中，散热设备项目作为企业战略的一环，旨在为企业开辟新的增长领域，巩固企业在行业中的地位。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散热设备项目的提出不仅仅是基于商业考量，还注重社会责任。通过推出环保、社会责任等方面的散热设备项目，散热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散热设备项目的提出反映了对利益相关者期望的关注。包括客户、员工、投资者等利益相关者在企业发展中都有着各自的期望，散热设备项目力求在满足这些期望的同时，取得更大的共赢。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0518"/>
      <w:r>
        <w:rPr>
          <w:rFonts w:ascii="仿宋" w:eastAsia="仿宋" w:hAnsi="仿宋" w:cs="仿宋" w:hint="eastAsia"/>
          <w:sz w:val="28"/>
          <w:lang w:eastAsia="zh-CN"/>
        </w:rPr>
        <w:t>(四)、散热设备项目意义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在实施散热设备项目的过程中，我们不仅仅是在追逐商业成功，更是为企业和社会的多个层面创造了深远的意义。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散热设备项目的首要意义在于提升企业的市场竞争力。通过持续的创新和对产品质量的高标准要求，散热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散热设备项目的推进将促使行业技术水平的提升。通过引入先进技术和创新性解决方案，散热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散热设备项目不仅创造了大量就业机会，提高了就业水平，还注重社会责任和环保。通过参与社会公益事业和推动环保散热设备项目，散热设备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综合而言，散热设备项目意义重大，不仅推动了企业的发展，也为行业和社会的进步贡献了积极力量。这是一个全面而深刻的影响，将在未来产生可持续的正面效应。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8746"/>
      <w:r>
        <w:rPr>
          <w:rFonts w:ascii="仿宋" w:eastAsia="仿宋" w:hAnsi="仿宋" w:cs="仿宋" w:hint="eastAsia"/>
          <w:sz w:val="28"/>
          <w:lang w:eastAsia="zh-CN"/>
        </w:rPr>
        <w:t>(五)、散热设备项目背景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在当今迅猛发展的商业环境中，散热设备项目的动因根植于对多方面因素的审慎考量。这个散热设备项目的提出并非孤立的决策，而是对企业所处背景深入思考的产物。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市场的不断演变是散热设备项目背后的首要原因。科技的迅速发展和全球市场的快速变化使得企业必须灵活应对。散热设备项目应运而生，旨在通过创新性的解决方案迎合市场的多变需求，赢得竞争中的先机。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竞争的激烈程度也是散热设备项目背景中不可忽视的一环。企业需要在激烈竞争中脱颖而出，为此，散热设备项目致力于打破常规，提供独特的价值主张，以吸引客户并确保市场份额的增长。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技术的迅速发展为企业带来了机遇与挑战。作为散热设备项目启动的背景之一，对新兴技术的应用将有助于提升企业的技术水平，使其在不断演进的商业环境中保持竞争优势。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此外，社会对企业责任的期望也在逐渐升高。散热设备项目充分融入了社会责任的理念，通过可持续经营和社会公益散热设备项目，企图为社会贡献一份力量，在商业成功的同时关注社会价值。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6708"/>
      <w:r>
        <w:rPr>
          <w:rFonts w:ascii="仿宋" w:eastAsia="仿宋" w:hAnsi="仿宋" w:cs="仿宋" w:hint="eastAsia"/>
          <w:sz w:val="28"/>
          <w:lang w:eastAsia="zh-CN"/>
        </w:rPr>
        <w:t>二、散热设备项目文档管理</w:t>
      </w:r>
      <w:bookmarkEnd w:id="8"/>
    </w:p>
    <w:p>
      <w:pPr>
        <w:pStyle w:val="Heading2"/>
        <w:rPr>
          <w:rFonts w:ascii="仿宋" w:eastAsia="仿宋" w:hAnsi="仿宋" w:cs="仿宋" w:hint="eastAsia"/>
          <w:lang w:eastAsia="zh-CN"/>
        </w:rPr>
      </w:pPr>
      <w:bookmarkStart w:id="9" w:name="_Toc20023"/>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散热设备项目高度重视文档的质量和准确性，以支持散热设备项目的各项活动和决策。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散热设备项目文档的编制始于散热设备项目计划的初期，我们制定了详细的文档编制计划，明确了每个文档的内容、格式和编写责任人。在散热设备项目启动阶段，我们首先编制了散热设备项目章程，明确定义了散热设备项目的目标、范围、风险等关键要素。随后，散热设备项目团队根据计划陆续编制了需求文档、设计文档、测试文档等各类文档，确保散热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散热设备项目管理中的重要环节，旨在确保散热设备项目文档符合质量标准和散热设备项目需求。在散热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除了内部审查，我们还进行了外部审查，邀请散热设备项目相关利益方和专业领域的专家对文档进行独立审查。这有助于获取更全面、客观的反馈，确保散热设备项目文档不仅符合内部标准，也满足外部需求。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散热设备项目在文档编制与审查方面建立了严格的管理机制，通过规范的流程和多维度的审查，确保散热设备项目文档的质量、准确性和可靠性，为散热设备项目的顺利推进提供了有力支持。</w:t>
      </w:r>
    </w:p>
    <w:p>
      <w:pPr>
        <w:pStyle w:val="Heading2"/>
        <w:ind w:firstLine="560" w:firstLineChars="200"/>
        <w:rPr>
          <w:rFonts w:ascii="仿宋" w:eastAsia="仿宋" w:hAnsi="仿宋" w:cs="仿宋" w:hint="eastAsia"/>
          <w:sz w:val="28"/>
          <w:lang w:eastAsia="zh-CN"/>
        </w:rPr>
      </w:pPr>
      <w:bookmarkStart w:id="10" w:name="_Toc2840"/>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在散热设备项目中，我们致力于优化文档发布与分发过程，以确保信息的高效传递和团队间协作的顺畅进行。以下是我们采取的关键优化策略：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我们通过多渠道发布文档，包括电子邮件、散热设备项目管理平台、内部网站等，以满足不同团队成员的偏好和需求。多渠道发布确保了信息的全面覆盖。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我们采用了精细的权限控制，确保只有授权人员可以访问敏感信息。这种安全措施保护了散热设备项目文档的机密性，防止了未经授权的信息泄露。</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456"/>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文档存档与归档是散热设备项目生命周期中一个至关重要的环节，直接关系到散热设备项目信息的长期保存和历史记录的完整性。在散热设备项目中，我们实施了一系列有效的文档存档与归档管理策略：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7374"/>
      <w:r>
        <w:rPr>
          <w:rFonts w:ascii="仿宋" w:eastAsia="仿宋" w:hAnsi="仿宋" w:cs="仿宋" w:hint="eastAsia"/>
          <w:sz w:val="28"/>
          <w:lang w:eastAsia="zh-CN"/>
        </w:rPr>
        <w:t>三、散热设备项目危机管理</w:t>
      </w:r>
      <w:bookmarkEnd w:id="12"/>
    </w:p>
    <w:p>
      <w:pPr>
        <w:pStyle w:val="Heading2"/>
        <w:rPr>
          <w:rFonts w:ascii="仿宋" w:eastAsia="仿宋" w:hAnsi="仿宋" w:cs="仿宋" w:hint="eastAsia"/>
          <w:lang w:eastAsia="zh-CN"/>
        </w:rPr>
      </w:pPr>
      <w:bookmarkStart w:id="13" w:name="_Toc2123"/>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散热设备项目危机管理中，危机预警与识别是确保散热设备项目稳健运行的核心步骤。通过建立全面的监测机制，散热设备项目团队旨在及时发现和理解潜在的风险和危机因素，以便采取及时的预防和应对措施，确保散热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首先，通过深入的风险评估，散热设备项目团队全面分析了整个散热设备项目和各个阶段可能存在的威胁。这包括准确评估每个潜在风险的发生概率和可能影响的程度，为后续危机预警提供了有力支持。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散热设备项目团队着重于明确定义散热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实时监测作为危机预警的关键手段，通过对散热设备项目进展的持续监控，团队能够及时发现潜在问题并作出迅速反应。散热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在这一阶段，团队的专业素养和反应速度将发挥至关重要的作用，以确保潜在危机能够在初期得到有效的处理，最大程度地减轻负面影响。通过危机预警与识别，散热设备项目得以更有序、可控地推进。</w:t>
      </w:r>
    </w:p>
    <w:p>
      <w:pPr>
        <w:pStyle w:val="Heading2"/>
        <w:ind w:firstLine="560" w:firstLineChars="200"/>
        <w:rPr>
          <w:rFonts w:ascii="仿宋" w:eastAsia="仿宋" w:hAnsi="仿宋" w:cs="仿宋" w:hint="eastAsia"/>
          <w:sz w:val="28"/>
          <w:lang w:eastAsia="zh-CN"/>
        </w:rPr>
      </w:pPr>
      <w:bookmarkStart w:id="14" w:name="_Toc9332"/>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在危机发生时，散热设备项目团队立即行动，成立了应急小组。该小组的任务是迅速制定并实施紧急应对措施，以最小化潜在损失。以下是采取的主要措施：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暂停散热设备项目进度：为遏制危机蔓延，散热设备项目暂时停止进行，以便全面评估当前状况。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资源重新分配：重新评估散热设备项目资源的分配，确保最大限度地减小损失。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实时沟通：与关键利益相关者建立实时沟通机制，向他们传递散热设备项目危机的实际状况，保障散热设备项目核心利益。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在紧急应对的同时，散热设备项目团队强调了团队协作和有效沟通的重要性。以下是团队协作的关键举措：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信息共享机制：建立了信息共享平台，确保团队成员能够及时获取散热设备项目危机的实时信息。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领导者沟通：散热设备项目领导者通过定期会议和即时沟通工具，指导团队应对危机，保持团队稳定运行。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随着危机得到初步控制，散热设备项目团队转向制定恢复计划，以确保散热设备项目能够从中迅速恢复。主要恢复计划包括：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修复受损的进度计划：重新评估散热设备项目进度，制定修复计划，确保散热设备项目尽快回归正常进程。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重新调整资源分配：优化资源分配，确保散热设备项目在有限资源下高效运转。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风险管理机制加强：对散热设备项目风险进行全面评估，制定更强化的风险管理策略，以预防未来可能的危机。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4122"/>
      <w:r>
        <w:rPr>
          <w:rFonts w:ascii="仿宋" w:eastAsia="仿宋" w:hAnsi="仿宋" w:cs="仿宋" w:hint="eastAsia"/>
          <w:sz w:val="28"/>
          <w:lang w:eastAsia="zh-CN"/>
        </w:rPr>
        <w:t>四、散热设备项目选址可行性分析</w:t>
      </w:r>
      <w:bookmarkEnd w:id="15"/>
    </w:p>
    <w:p>
      <w:pPr>
        <w:pStyle w:val="Heading2"/>
        <w:rPr>
          <w:rFonts w:ascii="仿宋" w:eastAsia="仿宋" w:hAnsi="仿宋" w:cs="仿宋" w:hint="eastAsia"/>
          <w:lang w:eastAsia="zh-CN"/>
        </w:rPr>
      </w:pPr>
      <w:bookmarkStart w:id="16" w:name="_Toc15787"/>
      <w:r>
        <w:rPr>
          <w:rFonts w:ascii="仿宋" w:eastAsia="仿宋" w:hAnsi="仿宋" w:cs="仿宋" w:hint="eastAsia"/>
          <w:lang w:eastAsia="zh-CN"/>
        </w:rPr>
        <w:t>(一)、散热设备项目选址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该散热设备项目选址位于XX省XX市XX区XXX街道</w:t>
      </w:r>
    </w:p>
    <w:p>
      <w:pPr>
        <w:pStyle w:val="Heading2"/>
        <w:ind w:firstLine="560" w:firstLineChars="200"/>
        <w:rPr>
          <w:rFonts w:ascii="仿宋" w:eastAsia="仿宋" w:hAnsi="仿宋" w:cs="仿宋" w:hint="eastAsia"/>
          <w:sz w:val="28"/>
          <w:lang w:eastAsia="zh-CN"/>
        </w:rPr>
      </w:pPr>
      <w:bookmarkStart w:id="17" w:name="_Toc20913"/>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散热设备项目的征地面积将根据散热设备项目的实际规模和需求进行精确规划。具体面积XXX平方米，旨在确保散热设备项目不仅能够满足当前的发展需求，还能够预留空间以适应未来的扩展。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净用地面积是在征地面积基础上去除不可利用面积后的实际可开发用地。具体面积XXX平方米，考虑到环保、交通、安全等多方面因素，以确保散热设备项目在整体利用效率上达到最优。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散热设备项目计划建设的建筑总规模具体面积XXX平方米。这一规模的确定综合考虑了散热设备项目的性质、规模，以及城市规划的相关要求，确保建筑布局与周边环境协调一致。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绿地率是散热设备项目用地中被规划为绿地的比例。具体面积XXX平方米，旨在通过合理规划绿地，改善散热设备项目周边环境，提升居民生活质量，并符合城市整体绿化规划。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容积率是用地上可以建设的建筑总体积与用地面积之比。具体面积XXX，通过合理的容积率规划，确保散热设备项目建筑规模与周边环境和谐共生。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确保散热设备项目选址与当地城市规划相一致，具体面积XXX平方米。通过与城市规划部门深入沟通，确保散热设备项目不仅符合城市的整体发展方向，还能够融入城市的发展布局，为城市的长远发展贡献力量。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散热设备项目选址符合当地产业政策，具体面积XXX平方米。这包括散热设备项目对当地经济的促进作用，以及对相关产业的带动效应，确保散热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https://d.book118.com/617146026126006024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散热设备项目计划设计方案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散热设备项目计划设计方案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散热设备项目计划设计方案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散热设备项目计划设计方案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散热设备项目计划设计方案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散热设备项目计划设计方案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散热设备项目计划设计方案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散热设备项目计划设计方案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散热设备项目计划设计方案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散热设备项目计划设计方案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散热设备项目计划设计方案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散热设备项目计划设计方案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散热设备项目计划设计方案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散热设备项目计划设计方案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散热设备项目计划设计方案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散热设备项目计划设计方案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散热设备项目计划设计方案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184667"/>
    <w:rsid w:val="0918466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7146026126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2023-12-31T06:01:00Z</dcterms:created>
  <dcterms:modified xsi:type="dcterms:W3CDTF">2023-12-31T06:01:48Z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8EC2BCBA86D74A3BB3213571D3FB55B8_11</vt:lpwstr>
  </property>
  <property fmtid="{D5CDD505-2E9C-101B-9397-08002B2CF9AE}" pid="3" name="KSOProductBuildVer">
    <vt:lpwstr>2052-12.1.0.16120</vt:lpwstr>
  </property>
</Properties>
</file>