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靶向治疗项目规划设计纲要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1" w:history="1">
        <w:r>
          <w:rPr>
            <w:rFonts w:ascii="仿宋" w:eastAsia="仿宋" w:hAnsi="仿宋" w:cs="仿宋" w:hint="eastAsia"/>
            <w:lang w:eastAsia="zh-CN"/>
          </w:rPr>
          <w:t>概论</w:t>
        </w:r>
        <w:r>
          <w:tab/>
        </w:r>
        <w:r>
          <w:fldChar w:fldCharType="begin"/>
        </w:r>
        <w:r>
          <w:instrText xml:space="preserve"> PAGEREF _Toc28801 \h </w:instrText>
        </w:r>
        <w:r>
          <w:fldChar w:fldCharType="separate"/>
        </w:r>
        <w:r>
          <w:t>3</w:t>
        </w:r>
        <w:r>
          <w:fldChar w:fldCharType="end"/>
        </w:r>
      </w:hyperlink>
    </w:p>
    <w:p>
      <w:pPr>
        <w:pStyle w:val="TOC1"/>
        <w:tabs>
          <w:tab w:val="right" w:leader="dot" w:pos="8306"/>
        </w:tabs>
      </w:pPr>
      <w:hyperlink w:anchor="_Toc4121" w:history="1">
        <w:r>
          <w:rPr>
            <w:rFonts w:ascii="仿宋" w:eastAsia="仿宋" w:hAnsi="仿宋" w:cs="仿宋" w:hint="eastAsia"/>
            <w:lang w:eastAsia="zh-CN"/>
          </w:rPr>
          <w:t>一、靶向治疗项目文档管理</w:t>
        </w:r>
        <w:r>
          <w:tab/>
        </w:r>
        <w:r>
          <w:fldChar w:fldCharType="begin"/>
        </w:r>
        <w:r>
          <w:instrText xml:space="preserve"> PAGEREF _Toc4121 \h </w:instrText>
        </w:r>
        <w:r>
          <w:fldChar w:fldCharType="separate"/>
        </w:r>
        <w:r>
          <w:t>3</w:t>
        </w:r>
        <w:r>
          <w:fldChar w:fldCharType="end"/>
        </w:r>
      </w:hyperlink>
    </w:p>
    <w:p>
      <w:pPr>
        <w:pStyle w:val="TOC2"/>
        <w:tabs>
          <w:tab w:val="right" w:leader="dot" w:pos="8306"/>
        </w:tabs>
      </w:pPr>
      <w:hyperlink w:anchor="_Toc32105" w:history="1">
        <w:r>
          <w:rPr>
            <w:rFonts w:ascii="仿宋" w:eastAsia="仿宋" w:hAnsi="仿宋" w:cs="仿宋" w:hint="eastAsia"/>
            <w:lang w:eastAsia="zh-CN"/>
          </w:rPr>
          <w:t>(一)、文档编制与审查</w:t>
        </w:r>
        <w:r>
          <w:tab/>
        </w:r>
        <w:r>
          <w:fldChar w:fldCharType="begin"/>
        </w:r>
        <w:r>
          <w:instrText xml:space="preserve"> PAGEREF _Toc32105 \h </w:instrText>
        </w:r>
        <w:r>
          <w:fldChar w:fldCharType="separate"/>
        </w:r>
        <w:r>
          <w:t>3</w:t>
        </w:r>
        <w:r>
          <w:fldChar w:fldCharType="end"/>
        </w:r>
      </w:hyperlink>
    </w:p>
    <w:p>
      <w:pPr>
        <w:pStyle w:val="TOC2"/>
        <w:tabs>
          <w:tab w:val="right" w:leader="dot" w:pos="8306"/>
        </w:tabs>
      </w:pPr>
      <w:hyperlink w:anchor="_Toc27999" w:history="1">
        <w:r>
          <w:rPr>
            <w:rFonts w:ascii="仿宋" w:eastAsia="仿宋" w:hAnsi="仿宋" w:cs="仿宋" w:hint="eastAsia"/>
            <w:lang w:eastAsia="zh-CN"/>
          </w:rPr>
          <w:t>(二)、文档发布与分发</w:t>
        </w:r>
        <w:r>
          <w:tab/>
        </w:r>
        <w:r>
          <w:fldChar w:fldCharType="begin"/>
        </w:r>
        <w:r>
          <w:instrText xml:space="preserve"> PAGEREF _Toc27999 \h </w:instrText>
        </w:r>
        <w:r>
          <w:fldChar w:fldCharType="separate"/>
        </w:r>
        <w:r>
          <w:t>4</w:t>
        </w:r>
        <w:r>
          <w:fldChar w:fldCharType="end"/>
        </w:r>
      </w:hyperlink>
    </w:p>
    <w:p>
      <w:pPr>
        <w:pStyle w:val="TOC2"/>
        <w:tabs>
          <w:tab w:val="right" w:leader="dot" w:pos="8306"/>
        </w:tabs>
      </w:pPr>
      <w:hyperlink w:anchor="_Toc24894" w:history="1">
        <w:r>
          <w:rPr>
            <w:rFonts w:ascii="仿宋" w:eastAsia="仿宋" w:hAnsi="仿宋" w:cs="仿宋" w:hint="eastAsia"/>
            <w:lang w:eastAsia="zh-CN"/>
          </w:rPr>
          <w:t>(三)、文档存档与归档</w:t>
        </w:r>
        <w:r>
          <w:tab/>
        </w:r>
        <w:r>
          <w:fldChar w:fldCharType="begin"/>
        </w:r>
        <w:r>
          <w:instrText xml:space="preserve"> PAGEREF _Toc24894 \h </w:instrText>
        </w:r>
        <w:r>
          <w:fldChar w:fldCharType="separate"/>
        </w:r>
        <w:r>
          <w:t>5</w:t>
        </w:r>
        <w:r>
          <w:fldChar w:fldCharType="end"/>
        </w:r>
      </w:hyperlink>
    </w:p>
    <w:p>
      <w:pPr>
        <w:pStyle w:val="TOC1"/>
        <w:tabs>
          <w:tab w:val="right" w:leader="dot" w:pos="8306"/>
        </w:tabs>
      </w:pPr>
      <w:hyperlink w:anchor="_Toc14342" w:history="1">
        <w:r>
          <w:rPr>
            <w:rFonts w:ascii="仿宋" w:eastAsia="仿宋" w:hAnsi="仿宋" w:cs="仿宋" w:hint="eastAsia"/>
            <w:lang w:eastAsia="zh-CN"/>
          </w:rPr>
          <w:t>二、靶向治疗项目可持续发展</w:t>
        </w:r>
        <w:r>
          <w:tab/>
        </w:r>
        <w:r>
          <w:fldChar w:fldCharType="begin"/>
        </w:r>
        <w:r>
          <w:instrText xml:space="preserve"> PAGEREF _Toc14342 \h </w:instrText>
        </w:r>
        <w:r>
          <w:fldChar w:fldCharType="separate"/>
        </w:r>
        <w:r>
          <w:t>6</w:t>
        </w:r>
        <w:r>
          <w:fldChar w:fldCharType="end"/>
        </w:r>
      </w:hyperlink>
    </w:p>
    <w:p>
      <w:pPr>
        <w:pStyle w:val="TOC2"/>
        <w:tabs>
          <w:tab w:val="right" w:leader="dot" w:pos="8306"/>
        </w:tabs>
      </w:pPr>
      <w:hyperlink w:anchor="_Toc25455" w:history="1">
        <w:r>
          <w:rPr>
            <w:rFonts w:ascii="仿宋" w:eastAsia="仿宋" w:hAnsi="仿宋" w:cs="仿宋" w:hint="eastAsia"/>
            <w:lang w:eastAsia="zh-CN"/>
          </w:rPr>
          <w:t>(一)、可持续战略与实践</w:t>
        </w:r>
        <w:r>
          <w:tab/>
        </w:r>
        <w:r>
          <w:fldChar w:fldCharType="begin"/>
        </w:r>
        <w:r>
          <w:instrText xml:space="preserve"> PAGEREF _Toc25455 \h </w:instrText>
        </w:r>
        <w:r>
          <w:fldChar w:fldCharType="separate"/>
        </w:r>
        <w:r>
          <w:t>6</w:t>
        </w:r>
        <w:r>
          <w:fldChar w:fldCharType="end"/>
        </w:r>
      </w:hyperlink>
    </w:p>
    <w:p>
      <w:pPr>
        <w:pStyle w:val="TOC2"/>
        <w:tabs>
          <w:tab w:val="right" w:leader="dot" w:pos="8306"/>
        </w:tabs>
      </w:pPr>
      <w:hyperlink w:anchor="_Toc15649" w:history="1">
        <w:r>
          <w:rPr>
            <w:rFonts w:ascii="仿宋" w:eastAsia="仿宋" w:hAnsi="仿宋" w:cs="仿宋" w:hint="eastAsia"/>
            <w:lang w:eastAsia="zh-CN"/>
          </w:rPr>
          <w:t>(二)、环保与社会责任</w:t>
        </w:r>
        <w:r>
          <w:tab/>
        </w:r>
        <w:r>
          <w:fldChar w:fldCharType="begin"/>
        </w:r>
        <w:r>
          <w:instrText xml:space="preserve"> PAGEREF _Toc15649 \h </w:instrText>
        </w:r>
        <w:r>
          <w:fldChar w:fldCharType="separate"/>
        </w:r>
        <w:r>
          <w:t>7</w:t>
        </w:r>
        <w:r>
          <w:fldChar w:fldCharType="end"/>
        </w:r>
      </w:hyperlink>
    </w:p>
    <w:p>
      <w:pPr>
        <w:pStyle w:val="TOC1"/>
        <w:tabs>
          <w:tab w:val="right" w:leader="dot" w:pos="8306"/>
        </w:tabs>
      </w:pPr>
      <w:hyperlink w:anchor="_Toc6837" w:history="1">
        <w:r>
          <w:rPr>
            <w:rFonts w:ascii="仿宋" w:eastAsia="仿宋" w:hAnsi="仿宋" w:cs="仿宋" w:hint="eastAsia"/>
            <w:lang w:eastAsia="zh-CN"/>
          </w:rPr>
          <w:t>三、靶向治疗项目概论</w:t>
        </w:r>
        <w:r>
          <w:tab/>
        </w:r>
        <w:r>
          <w:fldChar w:fldCharType="begin"/>
        </w:r>
        <w:r>
          <w:instrText xml:space="preserve"> PAGEREF _Toc6837 \h </w:instrText>
        </w:r>
        <w:r>
          <w:fldChar w:fldCharType="separate"/>
        </w:r>
        <w:r>
          <w:t>8</w:t>
        </w:r>
        <w:r>
          <w:fldChar w:fldCharType="end"/>
        </w:r>
      </w:hyperlink>
    </w:p>
    <w:p>
      <w:pPr>
        <w:pStyle w:val="TOC2"/>
        <w:tabs>
          <w:tab w:val="right" w:leader="dot" w:pos="8306"/>
        </w:tabs>
      </w:pPr>
      <w:hyperlink w:anchor="_Toc1710" w:history="1">
        <w:r>
          <w:rPr>
            <w:rFonts w:ascii="仿宋" w:eastAsia="仿宋" w:hAnsi="仿宋" w:cs="仿宋" w:hint="eastAsia"/>
            <w:lang w:eastAsia="zh-CN"/>
          </w:rPr>
          <w:t>(一)、靶向治疗项目概况</w:t>
        </w:r>
        <w:r>
          <w:tab/>
        </w:r>
        <w:r>
          <w:fldChar w:fldCharType="begin"/>
        </w:r>
        <w:r>
          <w:instrText xml:space="preserve"> PAGEREF _Toc1710 \h </w:instrText>
        </w:r>
        <w:r>
          <w:fldChar w:fldCharType="separate"/>
        </w:r>
        <w:r>
          <w:t>8</w:t>
        </w:r>
        <w:r>
          <w:fldChar w:fldCharType="end"/>
        </w:r>
      </w:hyperlink>
    </w:p>
    <w:p>
      <w:pPr>
        <w:pStyle w:val="TOC2"/>
        <w:tabs>
          <w:tab w:val="right" w:leader="dot" w:pos="8306"/>
        </w:tabs>
      </w:pPr>
      <w:hyperlink w:anchor="_Toc9881" w:history="1">
        <w:r>
          <w:rPr>
            <w:rFonts w:ascii="仿宋" w:eastAsia="仿宋" w:hAnsi="仿宋" w:cs="仿宋" w:hint="eastAsia"/>
            <w:lang w:eastAsia="zh-CN"/>
          </w:rPr>
          <w:t>(二)、靶向治疗项目目标</w:t>
        </w:r>
        <w:r>
          <w:tab/>
        </w:r>
        <w:r>
          <w:fldChar w:fldCharType="begin"/>
        </w:r>
        <w:r>
          <w:instrText xml:space="preserve"> PAGEREF _Toc9881 \h </w:instrText>
        </w:r>
        <w:r>
          <w:fldChar w:fldCharType="separate"/>
        </w:r>
        <w:r>
          <w:t>10</w:t>
        </w:r>
        <w:r>
          <w:fldChar w:fldCharType="end"/>
        </w:r>
      </w:hyperlink>
    </w:p>
    <w:p>
      <w:pPr>
        <w:pStyle w:val="TOC2"/>
        <w:tabs>
          <w:tab w:val="right" w:leader="dot" w:pos="8306"/>
        </w:tabs>
      </w:pPr>
      <w:hyperlink w:anchor="_Toc1416" w:history="1">
        <w:r>
          <w:rPr>
            <w:rFonts w:ascii="仿宋" w:eastAsia="仿宋" w:hAnsi="仿宋" w:cs="仿宋" w:hint="eastAsia"/>
            <w:lang w:eastAsia="zh-CN"/>
          </w:rPr>
          <w:t>(三)、靶向治疗项目提出的理由</w:t>
        </w:r>
        <w:r>
          <w:tab/>
        </w:r>
        <w:r>
          <w:fldChar w:fldCharType="begin"/>
        </w:r>
        <w:r>
          <w:instrText xml:space="preserve"> PAGEREF _Toc1416 \h </w:instrText>
        </w:r>
        <w:r>
          <w:fldChar w:fldCharType="separate"/>
        </w:r>
        <w:r>
          <w:t>11</w:t>
        </w:r>
        <w:r>
          <w:fldChar w:fldCharType="end"/>
        </w:r>
      </w:hyperlink>
    </w:p>
    <w:p>
      <w:pPr>
        <w:pStyle w:val="TOC2"/>
        <w:tabs>
          <w:tab w:val="right" w:leader="dot" w:pos="8306"/>
        </w:tabs>
      </w:pPr>
      <w:hyperlink w:anchor="_Toc11797" w:history="1">
        <w:r>
          <w:rPr>
            <w:rFonts w:ascii="仿宋" w:eastAsia="仿宋" w:hAnsi="仿宋" w:cs="仿宋" w:hint="eastAsia"/>
            <w:lang w:eastAsia="zh-CN"/>
          </w:rPr>
          <w:t>(四)、靶向治疗项目意义</w:t>
        </w:r>
        <w:r>
          <w:tab/>
        </w:r>
        <w:r>
          <w:fldChar w:fldCharType="begin"/>
        </w:r>
        <w:r>
          <w:instrText xml:space="preserve"> PAGEREF _Toc11797 \h </w:instrText>
        </w:r>
        <w:r>
          <w:fldChar w:fldCharType="separate"/>
        </w:r>
        <w:r>
          <w:t>13</w:t>
        </w:r>
        <w:r>
          <w:fldChar w:fldCharType="end"/>
        </w:r>
      </w:hyperlink>
    </w:p>
    <w:p>
      <w:pPr>
        <w:pStyle w:val="TOC2"/>
        <w:tabs>
          <w:tab w:val="right" w:leader="dot" w:pos="8306"/>
        </w:tabs>
      </w:pPr>
      <w:hyperlink w:anchor="_Toc8205" w:history="1">
        <w:r>
          <w:rPr>
            <w:rFonts w:ascii="仿宋" w:eastAsia="仿宋" w:hAnsi="仿宋" w:cs="仿宋" w:hint="eastAsia"/>
            <w:lang w:eastAsia="zh-CN"/>
          </w:rPr>
          <w:t>(五)、靶向治疗项目背景</w:t>
        </w:r>
        <w:r>
          <w:tab/>
        </w:r>
        <w:r>
          <w:fldChar w:fldCharType="begin"/>
        </w:r>
        <w:r>
          <w:instrText xml:space="preserve"> PAGEREF _Toc8205 \h </w:instrText>
        </w:r>
        <w:r>
          <w:fldChar w:fldCharType="separate"/>
        </w:r>
        <w:r>
          <w:t>13</w:t>
        </w:r>
        <w:r>
          <w:fldChar w:fldCharType="end"/>
        </w:r>
      </w:hyperlink>
    </w:p>
    <w:p>
      <w:pPr>
        <w:pStyle w:val="TOC1"/>
        <w:tabs>
          <w:tab w:val="right" w:leader="dot" w:pos="8306"/>
        </w:tabs>
      </w:pPr>
      <w:hyperlink w:anchor="_Toc5179" w:history="1">
        <w:r>
          <w:rPr>
            <w:rFonts w:ascii="仿宋" w:eastAsia="仿宋" w:hAnsi="仿宋" w:cs="仿宋" w:hint="eastAsia"/>
            <w:lang w:eastAsia="zh-CN"/>
          </w:rPr>
          <w:t>四、产品规划分析</w:t>
        </w:r>
        <w:r>
          <w:tab/>
        </w:r>
        <w:r>
          <w:fldChar w:fldCharType="begin"/>
        </w:r>
        <w:r>
          <w:instrText xml:space="preserve"> PAGEREF _Toc5179 \h </w:instrText>
        </w:r>
        <w:r>
          <w:fldChar w:fldCharType="separate"/>
        </w:r>
        <w:r>
          <w:t>14</w:t>
        </w:r>
        <w:r>
          <w:fldChar w:fldCharType="end"/>
        </w:r>
      </w:hyperlink>
    </w:p>
    <w:p>
      <w:pPr>
        <w:pStyle w:val="TOC2"/>
        <w:tabs>
          <w:tab w:val="right" w:leader="dot" w:pos="8306"/>
        </w:tabs>
      </w:pPr>
      <w:hyperlink w:anchor="_Toc29347" w:history="1">
        <w:r>
          <w:rPr>
            <w:rFonts w:ascii="仿宋" w:eastAsia="仿宋" w:hAnsi="仿宋" w:cs="仿宋" w:hint="eastAsia"/>
            <w:lang w:eastAsia="zh-CN"/>
          </w:rPr>
          <w:t>(一)、产品规划</w:t>
        </w:r>
        <w:r>
          <w:tab/>
        </w:r>
        <w:r>
          <w:fldChar w:fldCharType="begin"/>
        </w:r>
        <w:r>
          <w:instrText xml:space="preserve"> PAGEREF _Toc29347 \h </w:instrText>
        </w:r>
        <w:r>
          <w:fldChar w:fldCharType="separate"/>
        </w:r>
        <w:r>
          <w:t>14</w:t>
        </w:r>
        <w:r>
          <w:fldChar w:fldCharType="end"/>
        </w:r>
      </w:hyperlink>
    </w:p>
    <w:p>
      <w:pPr>
        <w:pStyle w:val="TOC2"/>
        <w:tabs>
          <w:tab w:val="right" w:leader="dot" w:pos="8306"/>
        </w:tabs>
      </w:pPr>
      <w:hyperlink w:anchor="_Toc6915" w:history="1">
        <w:r>
          <w:rPr>
            <w:rFonts w:ascii="仿宋" w:eastAsia="仿宋" w:hAnsi="仿宋" w:cs="仿宋" w:hint="eastAsia"/>
            <w:lang w:eastAsia="zh-CN"/>
          </w:rPr>
          <w:t>(二)、建设规模</w:t>
        </w:r>
        <w:r>
          <w:tab/>
        </w:r>
        <w:r>
          <w:fldChar w:fldCharType="begin"/>
        </w:r>
        <w:r>
          <w:instrText xml:space="preserve"> PAGEREF _Toc6915 \h </w:instrText>
        </w:r>
        <w:r>
          <w:fldChar w:fldCharType="separate"/>
        </w:r>
        <w:r>
          <w:t>15</w:t>
        </w:r>
        <w:r>
          <w:fldChar w:fldCharType="end"/>
        </w:r>
      </w:hyperlink>
    </w:p>
    <w:p>
      <w:pPr>
        <w:pStyle w:val="TOC1"/>
        <w:tabs>
          <w:tab w:val="right" w:leader="dot" w:pos="8306"/>
        </w:tabs>
      </w:pPr>
      <w:hyperlink w:anchor="_Toc14793" w:history="1">
        <w:r>
          <w:rPr>
            <w:rFonts w:ascii="仿宋" w:eastAsia="仿宋" w:hAnsi="仿宋" w:cs="仿宋" w:hint="eastAsia"/>
            <w:lang w:eastAsia="zh-CN"/>
          </w:rPr>
          <w:t>五、靶向治疗项目土建工程</w:t>
        </w:r>
        <w:r>
          <w:tab/>
        </w:r>
        <w:r>
          <w:fldChar w:fldCharType="begin"/>
        </w:r>
        <w:r>
          <w:instrText xml:space="preserve"> PAGEREF _Toc14793 \h </w:instrText>
        </w:r>
        <w:r>
          <w:fldChar w:fldCharType="separate"/>
        </w:r>
        <w:r>
          <w:t>16</w:t>
        </w:r>
        <w:r>
          <w:fldChar w:fldCharType="end"/>
        </w:r>
      </w:hyperlink>
    </w:p>
    <w:p>
      <w:pPr>
        <w:pStyle w:val="TOC2"/>
        <w:tabs>
          <w:tab w:val="right" w:leader="dot" w:pos="8306"/>
        </w:tabs>
      </w:pPr>
      <w:hyperlink w:anchor="_Toc11704" w:history="1">
        <w:r>
          <w:rPr>
            <w:rFonts w:ascii="仿宋" w:eastAsia="仿宋" w:hAnsi="仿宋" w:cs="仿宋" w:hint="eastAsia"/>
            <w:lang w:eastAsia="zh-CN"/>
          </w:rPr>
          <w:t>(一)、建筑工程设计原则</w:t>
        </w:r>
        <w:r>
          <w:tab/>
        </w:r>
        <w:r>
          <w:fldChar w:fldCharType="begin"/>
        </w:r>
        <w:r>
          <w:instrText xml:space="preserve"> PAGEREF _Toc11704 \h </w:instrText>
        </w:r>
        <w:r>
          <w:fldChar w:fldCharType="separate"/>
        </w:r>
        <w:r>
          <w:t>16</w:t>
        </w:r>
        <w:r>
          <w:fldChar w:fldCharType="end"/>
        </w:r>
      </w:hyperlink>
    </w:p>
    <w:p>
      <w:pPr>
        <w:pStyle w:val="TOC2"/>
        <w:tabs>
          <w:tab w:val="right" w:leader="dot" w:pos="8306"/>
        </w:tabs>
      </w:pPr>
      <w:hyperlink w:anchor="_Toc22873" w:history="1">
        <w:r>
          <w:rPr>
            <w:rFonts w:ascii="仿宋" w:eastAsia="仿宋" w:hAnsi="仿宋" w:cs="仿宋" w:hint="eastAsia"/>
            <w:lang w:eastAsia="zh-CN"/>
          </w:rPr>
          <w:t>(二)、土建工程设计年限及安全等级</w:t>
        </w:r>
        <w:r>
          <w:tab/>
        </w:r>
        <w:r>
          <w:fldChar w:fldCharType="begin"/>
        </w:r>
        <w:r>
          <w:instrText xml:space="preserve"> PAGEREF _Toc22873 \h </w:instrText>
        </w:r>
        <w:r>
          <w:fldChar w:fldCharType="separate"/>
        </w:r>
        <w:r>
          <w:t>17</w:t>
        </w:r>
        <w:r>
          <w:fldChar w:fldCharType="end"/>
        </w:r>
      </w:hyperlink>
    </w:p>
    <w:p>
      <w:pPr>
        <w:pStyle w:val="TOC2"/>
        <w:tabs>
          <w:tab w:val="right" w:leader="dot" w:pos="8306"/>
        </w:tabs>
      </w:pPr>
      <w:hyperlink w:anchor="_Toc6041" w:history="1">
        <w:r>
          <w:rPr>
            <w:rFonts w:ascii="仿宋" w:eastAsia="仿宋" w:hAnsi="仿宋" w:cs="仿宋" w:hint="eastAsia"/>
            <w:lang w:eastAsia="zh-CN"/>
          </w:rPr>
          <w:t>(三)、建筑工程设计总体要求</w:t>
        </w:r>
        <w:r>
          <w:tab/>
        </w:r>
        <w:r>
          <w:fldChar w:fldCharType="begin"/>
        </w:r>
        <w:r>
          <w:instrText xml:space="preserve"> PAGEREF _Toc6041 \h </w:instrText>
        </w:r>
        <w:r>
          <w:fldChar w:fldCharType="separate"/>
        </w:r>
        <w:r>
          <w:t>19</w:t>
        </w:r>
        <w:r>
          <w:fldChar w:fldCharType="end"/>
        </w:r>
      </w:hyperlink>
    </w:p>
    <w:p>
      <w:pPr>
        <w:pStyle w:val="TOC2"/>
        <w:tabs>
          <w:tab w:val="right" w:leader="dot" w:pos="8306"/>
        </w:tabs>
      </w:pPr>
      <w:hyperlink w:anchor="_Toc21280" w:history="1">
        <w:r>
          <w:rPr>
            <w:rFonts w:ascii="仿宋" w:eastAsia="仿宋" w:hAnsi="仿宋" w:cs="仿宋" w:hint="eastAsia"/>
            <w:lang w:eastAsia="zh-CN"/>
          </w:rPr>
          <w:t>(四)、土建工程建设指标</w:t>
        </w:r>
        <w:r>
          <w:tab/>
        </w:r>
        <w:r>
          <w:fldChar w:fldCharType="begin"/>
        </w:r>
        <w:r>
          <w:instrText xml:space="preserve"> PAGEREF _Toc21280 \h </w:instrText>
        </w:r>
        <w:r>
          <w:fldChar w:fldCharType="separate"/>
        </w:r>
        <w:r>
          <w:t>19</w:t>
        </w:r>
        <w:r>
          <w:fldChar w:fldCharType="end"/>
        </w:r>
      </w:hyperlink>
    </w:p>
    <w:p>
      <w:pPr>
        <w:pStyle w:val="TOC1"/>
        <w:tabs>
          <w:tab w:val="right" w:leader="dot" w:pos="8306"/>
        </w:tabs>
      </w:pPr>
      <w:hyperlink w:anchor="_Toc20645" w:history="1">
        <w:r>
          <w:rPr>
            <w:rFonts w:ascii="仿宋" w:eastAsia="仿宋" w:hAnsi="仿宋" w:cs="仿宋" w:hint="eastAsia"/>
            <w:lang w:eastAsia="zh-CN"/>
          </w:rPr>
          <w:t>六、工艺说明</w:t>
        </w:r>
        <w:r>
          <w:tab/>
        </w:r>
        <w:r>
          <w:fldChar w:fldCharType="begin"/>
        </w:r>
        <w:r>
          <w:instrText xml:space="preserve"> PAGEREF _Toc20645 \h </w:instrText>
        </w:r>
        <w:r>
          <w:fldChar w:fldCharType="separate"/>
        </w:r>
        <w:r>
          <w:t>20</w:t>
        </w:r>
        <w:r>
          <w:fldChar w:fldCharType="end"/>
        </w:r>
      </w:hyperlink>
    </w:p>
    <w:p>
      <w:pPr>
        <w:pStyle w:val="TOC2"/>
        <w:tabs>
          <w:tab w:val="right" w:leader="dot" w:pos="8306"/>
        </w:tabs>
      </w:pPr>
      <w:hyperlink w:anchor="_Toc20220" w:history="1">
        <w:r>
          <w:rPr>
            <w:rFonts w:ascii="仿宋" w:eastAsia="仿宋" w:hAnsi="仿宋" w:cs="仿宋" w:hint="eastAsia"/>
            <w:lang w:eastAsia="zh-CN"/>
          </w:rPr>
          <w:t>(一)、技术管理特点</w:t>
        </w:r>
        <w:r>
          <w:tab/>
        </w:r>
        <w:r>
          <w:fldChar w:fldCharType="begin"/>
        </w:r>
        <w:r>
          <w:instrText xml:space="preserve"> PAGEREF _Toc20220 \h </w:instrText>
        </w:r>
        <w:r>
          <w:fldChar w:fldCharType="separate"/>
        </w:r>
        <w:r>
          <w:t>20</w:t>
        </w:r>
        <w:r>
          <w:fldChar w:fldCharType="end"/>
        </w:r>
      </w:hyperlink>
    </w:p>
    <w:p>
      <w:pPr>
        <w:pStyle w:val="TOC2"/>
        <w:tabs>
          <w:tab w:val="right" w:leader="dot" w:pos="8306"/>
        </w:tabs>
      </w:pPr>
      <w:hyperlink w:anchor="_Toc6575" w:history="1">
        <w:r>
          <w:rPr>
            <w:rFonts w:ascii="仿宋" w:eastAsia="仿宋" w:hAnsi="仿宋" w:cs="仿宋" w:hint="eastAsia"/>
            <w:lang w:eastAsia="zh-CN"/>
          </w:rPr>
          <w:t>(二)、靶向治疗项目工艺技术设计方案</w:t>
        </w:r>
        <w:r>
          <w:tab/>
        </w:r>
        <w:r>
          <w:fldChar w:fldCharType="begin"/>
        </w:r>
        <w:r>
          <w:instrText xml:space="preserve"> PAGEREF _Toc6575 \h </w:instrText>
        </w:r>
        <w:r>
          <w:fldChar w:fldCharType="separate"/>
        </w:r>
        <w:r>
          <w:t>21</w:t>
        </w:r>
        <w:r>
          <w:fldChar w:fldCharType="end"/>
        </w:r>
      </w:hyperlink>
    </w:p>
    <w:p>
      <w:pPr>
        <w:pStyle w:val="TOC2"/>
        <w:tabs>
          <w:tab w:val="right" w:leader="dot" w:pos="8306"/>
        </w:tabs>
      </w:pPr>
      <w:hyperlink w:anchor="_Toc10526" w:history="1">
        <w:r>
          <w:rPr>
            <w:rFonts w:ascii="仿宋" w:eastAsia="仿宋" w:hAnsi="仿宋" w:cs="仿宋" w:hint="eastAsia"/>
            <w:lang w:eastAsia="zh-CN"/>
          </w:rPr>
          <w:t>(三)、设备选型方案</w:t>
        </w:r>
        <w:r>
          <w:tab/>
        </w:r>
        <w:r>
          <w:fldChar w:fldCharType="begin"/>
        </w:r>
        <w:r>
          <w:instrText xml:space="preserve"> PAGEREF _Toc10526 \h </w:instrText>
        </w:r>
        <w:r>
          <w:fldChar w:fldCharType="separate"/>
        </w:r>
        <w:r>
          <w:t>22</w:t>
        </w:r>
        <w:r>
          <w:fldChar w:fldCharType="end"/>
        </w:r>
      </w:hyperlink>
    </w:p>
    <w:p>
      <w:pPr>
        <w:pStyle w:val="TOC1"/>
        <w:tabs>
          <w:tab w:val="right" w:leader="dot" w:pos="8306"/>
        </w:tabs>
      </w:pPr>
      <w:hyperlink w:anchor="_Toc10795" w:history="1">
        <w:r>
          <w:rPr>
            <w:rFonts w:ascii="仿宋" w:eastAsia="仿宋" w:hAnsi="仿宋" w:cs="仿宋" w:hint="eastAsia"/>
            <w:lang w:eastAsia="zh-CN"/>
          </w:rPr>
          <w:t>七、靶向治疗项目财务管理</w:t>
        </w:r>
        <w:r>
          <w:tab/>
        </w:r>
        <w:r>
          <w:fldChar w:fldCharType="begin"/>
        </w:r>
        <w:r>
          <w:instrText xml:space="preserve"> PAGEREF _Toc10795 \h </w:instrText>
        </w:r>
        <w:r>
          <w:fldChar w:fldCharType="separate"/>
        </w:r>
        <w:r>
          <w:t>23</w:t>
        </w:r>
        <w:r>
          <w:fldChar w:fldCharType="end"/>
        </w:r>
      </w:hyperlink>
    </w:p>
    <w:p>
      <w:pPr>
        <w:pStyle w:val="TOC2"/>
        <w:tabs>
          <w:tab w:val="right" w:leader="dot" w:pos="8306"/>
        </w:tabs>
      </w:pPr>
      <w:hyperlink w:anchor="_Toc24354" w:history="1">
        <w:r>
          <w:rPr>
            <w:rFonts w:ascii="仿宋" w:eastAsia="仿宋" w:hAnsi="仿宋" w:cs="仿宋" w:hint="eastAsia"/>
            <w:lang w:eastAsia="zh-CN"/>
          </w:rPr>
          <w:t>(一)、资金需求大</w:t>
        </w:r>
        <w:r>
          <w:tab/>
        </w:r>
        <w:r>
          <w:fldChar w:fldCharType="begin"/>
        </w:r>
        <w:r>
          <w:instrText xml:space="preserve"> PAGEREF _Toc24354 \h </w:instrText>
        </w:r>
        <w:r>
          <w:fldChar w:fldCharType="separate"/>
        </w:r>
        <w:r>
          <w:t>23</w:t>
        </w:r>
        <w:r>
          <w:fldChar w:fldCharType="end"/>
        </w:r>
      </w:hyperlink>
    </w:p>
    <w:p>
      <w:pPr>
        <w:pStyle w:val="TOC2"/>
        <w:tabs>
          <w:tab w:val="right" w:leader="dot" w:pos="8306"/>
        </w:tabs>
      </w:pPr>
      <w:hyperlink w:anchor="_Toc1369" w:history="1">
        <w:r>
          <w:rPr>
            <w:rFonts w:ascii="仿宋" w:eastAsia="仿宋" w:hAnsi="仿宋" w:cs="仿宋" w:hint="eastAsia"/>
            <w:lang w:eastAsia="zh-CN"/>
          </w:rPr>
          <w:t>(二)、研发周期长</w:t>
        </w:r>
        <w:r>
          <w:tab/>
        </w:r>
        <w:r>
          <w:fldChar w:fldCharType="begin"/>
        </w:r>
        <w:r>
          <w:instrText xml:space="preserve"> PAGEREF _Toc1369 \h </w:instrText>
        </w:r>
        <w:r>
          <w:fldChar w:fldCharType="separate"/>
        </w:r>
        <w:r>
          <w:t>24</w:t>
        </w:r>
        <w:r>
          <w:fldChar w:fldCharType="end"/>
        </w:r>
      </w:hyperlink>
    </w:p>
    <w:p>
      <w:pPr>
        <w:pStyle w:val="TOC2"/>
        <w:tabs>
          <w:tab w:val="right" w:leader="dot" w:pos="8306"/>
        </w:tabs>
      </w:pPr>
      <w:hyperlink w:anchor="_Toc15124" w:history="1">
        <w:r>
          <w:rPr>
            <w:rFonts w:ascii="仿宋" w:eastAsia="仿宋" w:hAnsi="仿宋" w:cs="仿宋" w:hint="eastAsia"/>
            <w:lang w:eastAsia="zh-CN"/>
          </w:rPr>
          <w:t>(三)、市场风险大</w:t>
        </w:r>
        <w:r>
          <w:tab/>
        </w:r>
        <w:r>
          <w:fldChar w:fldCharType="begin"/>
        </w:r>
        <w:r>
          <w:instrText xml:space="preserve"> PAGEREF _Toc15124 \h </w:instrText>
        </w:r>
        <w:r>
          <w:fldChar w:fldCharType="separate"/>
        </w:r>
        <w:r>
          <w:t>26</w:t>
        </w:r>
        <w:r>
          <w:fldChar w:fldCharType="end"/>
        </w:r>
      </w:hyperlink>
    </w:p>
    <w:p>
      <w:pPr>
        <w:pStyle w:val="TOC2"/>
        <w:tabs>
          <w:tab w:val="right" w:leader="dot" w:pos="8306"/>
        </w:tabs>
      </w:pPr>
      <w:hyperlink w:anchor="_Toc31149" w:history="1">
        <w:r>
          <w:rPr>
            <w:rFonts w:ascii="仿宋" w:eastAsia="仿宋" w:hAnsi="仿宋" w:cs="仿宋" w:hint="eastAsia"/>
            <w:lang w:eastAsia="zh-CN"/>
          </w:rPr>
          <w:t>(四)、利润率高</w:t>
        </w:r>
        <w:r>
          <w:tab/>
        </w:r>
        <w:r>
          <w:fldChar w:fldCharType="begin"/>
        </w:r>
        <w:r>
          <w:instrText xml:space="preserve"> PAGEREF _Toc31149 \h </w:instrText>
        </w:r>
        <w:r>
          <w:fldChar w:fldCharType="separate"/>
        </w:r>
        <w:r>
          <w:t>28</w:t>
        </w:r>
        <w:r>
          <w:fldChar w:fldCharType="end"/>
        </w:r>
      </w:hyperlink>
    </w:p>
    <w:p>
      <w:pPr>
        <w:pStyle w:val="TOC1"/>
        <w:tabs>
          <w:tab w:val="right" w:leader="dot" w:pos="8306"/>
        </w:tabs>
      </w:pPr>
      <w:hyperlink w:anchor="_Toc21424" w:history="1">
        <w:r>
          <w:rPr>
            <w:rFonts w:ascii="仿宋" w:eastAsia="仿宋" w:hAnsi="仿宋" w:cs="仿宋" w:hint="eastAsia"/>
            <w:lang w:eastAsia="zh-CN"/>
          </w:rPr>
          <w:t>八、生产安全保护</w:t>
        </w:r>
        <w:r>
          <w:tab/>
        </w:r>
        <w:r>
          <w:fldChar w:fldCharType="begin"/>
        </w:r>
        <w:r>
          <w:instrText xml:space="preserve"> PAGEREF _Toc21424 \h </w:instrText>
        </w:r>
        <w:r>
          <w:fldChar w:fldCharType="separate"/>
        </w:r>
        <w:r>
          <w:t>30</w:t>
        </w:r>
        <w:r>
          <w:fldChar w:fldCharType="end"/>
        </w:r>
      </w:hyperlink>
    </w:p>
    <w:p>
      <w:pPr>
        <w:pStyle w:val="TOC2"/>
        <w:tabs>
          <w:tab w:val="right" w:leader="dot" w:pos="8306"/>
        </w:tabs>
      </w:pPr>
      <w:hyperlink w:anchor="_Toc9392" w:history="1">
        <w:r>
          <w:rPr>
            <w:rFonts w:ascii="仿宋" w:eastAsia="仿宋" w:hAnsi="仿宋" w:cs="仿宋" w:hint="eastAsia"/>
            <w:lang w:eastAsia="zh-CN"/>
          </w:rPr>
          <w:t>(一)、消防安全</w:t>
        </w:r>
        <w:r>
          <w:tab/>
        </w:r>
        <w:r>
          <w:fldChar w:fldCharType="begin"/>
        </w:r>
        <w:r>
          <w:instrText xml:space="preserve"> PAGEREF _Toc9392 \h </w:instrText>
        </w:r>
        <w:r>
          <w:fldChar w:fldCharType="separate"/>
        </w:r>
        <w:r>
          <w:t>30</w:t>
        </w:r>
        <w:r>
          <w:fldChar w:fldCharType="end"/>
        </w:r>
      </w:hyperlink>
    </w:p>
    <w:p>
      <w:pPr>
        <w:pStyle w:val="TOC2"/>
        <w:tabs>
          <w:tab w:val="right" w:leader="dot" w:pos="8306"/>
        </w:tabs>
      </w:pPr>
      <w:hyperlink w:anchor="_Toc29511" w:history="1">
        <w:r>
          <w:rPr>
            <w:rFonts w:ascii="仿宋" w:eastAsia="仿宋" w:hAnsi="仿宋" w:cs="仿宋" w:hint="eastAsia"/>
            <w:lang w:eastAsia="zh-CN"/>
          </w:rPr>
          <w:t>(二)、防火防爆总图布置措施</w:t>
        </w:r>
        <w:r>
          <w:tab/>
        </w:r>
        <w:r>
          <w:fldChar w:fldCharType="begin"/>
        </w:r>
        <w:r>
          <w:instrText xml:space="preserve"> PAGEREF _Toc29511 \h </w:instrText>
        </w:r>
        <w:r>
          <w:fldChar w:fldCharType="separate"/>
        </w:r>
        <w:r>
          <w:t>32</w:t>
        </w:r>
        <w:r>
          <w:fldChar w:fldCharType="end"/>
        </w:r>
      </w:hyperlink>
    </w:p>
    <w:p>
      <w:pPr>
        <w:pStyle w:val="TOC2"/>
        <w:tabs>
          <w:tab w:val="right" w:leader="dot" w:pos="8306"/>
        </w:tabs>
      </w:pPr>
      <w:hyperlink w:anchor="_Toc26283" w:history="1">
        <w:r>
          <w:rPr>
            <w:rFonts w:ascii="仿宋" w:eastAsia="仿宋" w:hAnsi="仿宋" w:cs="仿宋" w:hint="eastAsia"/>
            <w:lang w:eastAsia="zh-CN"/>
          </w:rPr>
          <w:t>(三)、自然灾害防范措施</w:t>
        </w:r>
        <w:r>
          <w:tab/>
        </w:r>
        <w:r>
          <w:fldChar w:fldCharType="begin"/>
        </w:r>
        <w:r>
          <w:instrText xml:space="preserve"> PAGEREF _Toc26283 \h </w:instrText>
        </w:r>
        <w:r>
          <w:fldChar w:fldCharType="separate"/>
        </w:r>
        <w:r>
          <w:t>33</w:t>
        </w:r>
        <w:r>
          <w:fldChar w:fldCharType="end"/>
        </w:r>
      </w:hyperlink>
    </w:p>
    <w:p>
      <w:pPr>
        <w:pStyle w:val="TOC2"/>
        <w:tabs>
          <w:tab w:val="right" w:leader="dot" w:pos="8306"/>
        </w:tabs>
      </w:pPr>
      <w:hyperlink w:anchor="_Toc17207" w:history="1">
        <w:r>
          <w:rPr>
            <w:rFonts w:ascii="仿宋" w:eastAsia="仿宋" w:hAnsi="仿宋" w:cs="仿宋" w:hint="eastAsia"/>
            <w:lang w:eastAsia="zh-CN"/>
          </w:rPr>
          <w:t>(四)、安全色及安全标志使用要求</w:t>
        </w:r>
        <w:r>
          <w:tab/>
        </w:r>
        <w:r>
          <w:fldChar w:fldCharType="begin"/>
        </w:r>
        <w:r>
          <w:instrText xml:space="preserve"> PAGEREF _Toc17207 \h </w:instrText>
        </w:r>
        <w:r>
          <w:fldChar w:fldCharType="separate"/>
        </w:r>
        <w:r>
          <w:t>34</w:t>
        </w:r>
        <w:r>
          <w:fldChar w:fldCharType="end"/>
        </w:r>
      </w:hyperlink>
    </w:p>
    <w:p>
      <w:pPr>
        <w:pStyle w:val="TOC2"/>
        <w:tabs>
          <w:tab w:val="right" w:leader="dot" w:pos="8306"/>
        </w:tabs>
      </w:pPr>
      <w:hyperlink w:anchor="_Toc19670" w:history="1">
        <w:r>
          <w:rPr>
            <w:rFonts w:ascii="仿宋" w:eastAsia="仿宋" w:hAnsi="仿宋" w:cs="仿宋" w:hint="eastAsia"/>
            <w:lang w:eastAsia="zh-CN"/>
          </w:rPr>
          <w:t>(五)、防尘防毒措施</w:t>
        </w:r>
        <w:r>
          <w:tab/>
        </w:r>
        <w:r>
          <w:fldChar w:fldCharType="begin"/>
        </w:r>
        <w:r>
          <w:instrText xml:space="preserve"> PAGEREF _Toc19670 \h </w:instrText>
        </w:r>
        <w:r>
          <w:fldChar w:fldCharType="separate"/>
        </w:r>
        <w:r>
          <w:t>35</w:t>
        </w:r>
        <w:r>
          <w:fldChar w:fldCharType="end"/>
        </w:r>
      </w:hyperlink>
    </w:p>
    <w:p>
      <w:pPr>
        <w:pStyle w:val="TOC2"/>
        <w:tabs>
          <w:tab w:val="right" w:leader="dot" w:pos="8306"/>
        </w:tabs>
      </w:pPr>
      <w:hyperlink w:anchor="_Toc18405" w:history="1">
        <w:r>
          <w:rPr>
            <w:rFonts w:ascii="仿宋" w:eastAsia="仿宋" w:hAnsi="仿宋" w:cs="仿宋" w:hint="eastAsia"/>
            <w:lang w:eastAsia="zh-CN"/>
          </w:rPr>
          <w:t>(六)、防静电、触电防护及防雷措施</w:t>
        </w:r>
        <w:r>
          <w:tab/>
        </w:r>
        <w:r>
          <w:fldChar w:fldCharType="begin"/>
        </w:r>
        <w:r>
          <w:instrText xml:space="preserve"> PAGEREF _Toc18405 \h </w:instrText>
        </w:r>
        <w:r>
          <w:fldChar w:fldCharType="separate"/>
        </w:r>
        <w:r>
          <w:t>35</w:t>
        </w:r>
        <w:r>
          <w:fldChar w:fldCharType="end"/>
        </w:r>
      </w:hyperlink>
    </w:p>
    <w:p>
      <w:pPr>
        <w:pStyle w:val="TOC2"/>
        <w:tabs>
          <w:tab w:val="right" w:leader="dot" w:pos="8306"/>
        </w:tabs>
      </w:pPr>
      <w:hyperlink w:anchor="_Toc28135" w:history="1">
        <w:r>
          <w:rPr>
            <w:rFonts w:ascii="仿宋" w:eastAsia="仿宋" w:hAnsi="仿宋" w:cs="仿宋" w:hint="eastAsia"/>
            <w:lang w:eastAsia="zh-CN"/>
          </w:rPr>
          <w:t>(七)、机械设备安全保障措施</w:t>
        </w:r>
        <w:r>
          <w:tab/>
        </w:r>
        <w:r>
          <w:fldChar w:fldCharType="begin"/>
        </w:r>
        <w:r>
          <w:instrText xml:space="preserve"> PAGEREF _Toc28135 \h </w:instrText>
        </w:r>
        <w:r>
          <w:fldChar w:fldCharType="separate"/>
        </w:r>
        <w:r>
          <w:t>37</w:t>
        </w:r>
        <w:r>
          <w:fldChar w:fldCharType="end"/>
        </w:r>
      </w:hyperlink>
    </w:p>
    <w:p>
      <w:pPr>
        <w:pStyle w:val="TOC1"/>
        <w:tabs>
          <w:tab w:val="right" w:leader="dot" w:pos="8306"/>
        </w:tabs>
      </w:pPr>
      <w:hyperlink w:anchor="_Toc22916" w:history="1">
        <w:r>
          <w:rPr>
            <w:rFonts w:ascii="仿宋" w:eastAsia="仿宋" w:hAnsi="仿宋" w:cs="仿宋" w:hint="eastAsia"/>
            <w:lang w:eastAsia="zh-CN"/>
          </w:rPr>
          <w:t>九、靶向治疗项目经营效益</w:t>
        </w:r>
        <w:r>
          <w:tab/>
        </w:r>
        <w:r>
          <w:fldChar w:fldCharType="begin"/>
        </w:r>
        <w:r>
          <w:instrText xml:space="preserve"> PAGEREF _Toc22916 \h </w:instrText>
        </w:r>
        <w:r>
          <w:fldChar w:fldCharType="separate"/>
        </w:r>
        <w:r>
          <w:t>38</w:t>
        </w:r>
        <w:r>
          <w:fldChar w:fldCharType="end"/>
        </w:r>
      </w:hyperlink>
    </w:p>
    <w:p>
      <w:pPr>
        <w:pStyle w:val="TOC2"/>
        <w:tabs>
          <w:tab w:val="right" w:leader="dot" w:pos="8306"/>
        </w:tabs>
      </w:pPr>
      <w:hyperlink w:anchor="_Toc21556" w:history="1">
        <w:r>
          <w:rPr>
            <w:rFonts w:ascii="仿宋" w:eastAsia="仿宋" w:hAnsi="仿宋" w:cs="仿宋" w:hint="eastAsia"/>
            <w:lang w:eastAsia="zh-CN"/>
          </w:rPr>
          <w:t>(一)、经济评价财务测算</w:t>
        </w:r>
        <w:r>
          <w:tab/>
        </w:r>
        <w:r>
          <w:fldChar w:fldCharType="begin"/>
        </w:r>
        <w:r>
          <w:instrText xml:space="preserve"> PAGEREF _Toc21556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5" w:history="1">
        <w:r>
          <w:rPr>
            <w:rFonts w:ascii="仿宋" w:eastAsia="仿宋" w:hAnsi="仿宋" w:cs="仿宋" w:hint="eastAsia"/>
            <w:lang w:eastAsia="zh-CN"/>
          </w:rPr>
          <w:t>(二)、靶向治疗项目盈利能力分析</w:t>
        </w:r>
        <w:r>
          <w:tab/>
        </w:r>
        <w:r>
          <w:fldChar w:fldCharType="begin"/>
        </w:r>
        <w:r>
          <w:instrText xml:space="preserve"> PAGEREF _Toc26685 \h </w:instrText>
        </w:r>
        <w:r>
          <w:fldChar w:fldCharType="separate"/>
        </w:r>
        <w:r>
          <w:t>39</w:t>
        </w:r>
        <w:r>
          <w:fldChar w:fldCharType="end"/>
        </w:r>
      </w:hyperlink>
    </w:p>
    <w:p>
      <w:pPr>
        <w:pStyle w:val="TOC1"/>
        <w:tabs>
          <w:tab w:val="right" w:leader="dot" w:pos="8306"/>
        </w:tabs>
      </w:pPr>
      <w:hyperlink w:anchor="_Toc10694" w:history="1">
        <w:r>
          <w:rPr>
            <w:rFonts w:ascii="仿宋" w:eastAsia="仿宋" w:hAnsi="仿宋" w:cs="仿宋" w:hint="eastAsia"/>
            <w:lang w:eastAsia="zh-CN"/>
          </w:rPr>
          <w:t>十、靶向治疗项目环境影响分析</w:t>
        </w:r>
        <w:r>
          <w:tab/>
        </w:r>
        <w:r>
          <w:fldChar w:fldCharType="begin"/>
        </w:r>
        <w:r>
          <w:instrText xml:space="preserve"> PAGEREF _Toc10694 \h </w:instrText>
        </w:r>
        <w:r>
          <w:fldChar w:fldCharType="separate"/>
        </w:r>
        <w:r>
          <w:t>40</w:t>
        </w:r>
        <w:r>
          <w:fldChar w:fldCharType="end"/>
        </w:r>
      </w:hyperlink>
    </w:p>
    <w:p>
      <w:pPr>
        <w:pStyle w:val="TOC2"/>
        <w:tabs>
          <w:tab w:val="right" w:leader="dot" w:pos="8306"/>
        </w:tabs>
      </w:pPr>
      <w:hyperlink w:anchor="_Toc3698" w:history="1">
        <w:r>
          <w:rPr>
            <w:rFonts w:ascii="仿宋" w:eastAsia="仿宋" w:hAnsi="仿宋" w:cs="仿宋" w:hint="eastAsia"/>
            <w:lang w:eastAsia="zh-CN"/>
          </w:rPr>
          <w:t>(一)、建设区域环境质量现状</w:t>
        </w:r>
        <w:r>
          <w:tab/>
        </w:r>
        <w:r>
          <w:fldChar w:fldCharType="begin"/>
        </w:r>
        <w:r>
          <w:instrText xml:space="preserve"> PAGEREF _Toc3698 \h </w:instrText>
        </w:r>
        <w:r>
          <w:fldChar w:fldCharType="separate"/>
        </w:r>
        <w:r>
          <w:t>40</w:t>
        </w:r>
        <w:r>
          <w:fldChar w:fldCharType="end"/>
        </w:r>
      </w:hyperlink>
    </w:p>
    <w:p>
      <w:pPr>
        <w:pStyle w:val="TOC2"/>
        <w:tabs>
          <w:tab w:val="right" w:leader="dot" w:pos="8306"/>
        </w:tabs>
      </w:pPr>
      <w:hyperlink w:anchor="_Toc15878" w:history="1">
        <w:r>
          <w:rPr>
            <w:rFonts w:ascii="仿宋" w:eastAsia="仿宋" w:hAnsi="仿宋" w:cs="仿宋" w:hint="eastAsia"/>
            <w:lang w:eastAsia="zh-CN"/>
          </w:rPr>
          <w:t>(二)、建设期环境保护</w:t>
        </w:r>
        <w:r>
          <w:tab/>
        </w:r>
        <w:r>
          <w:fldChar w:fldCharType="begin"/>
        </w:r>
        <w:r>
          <w:instrText xml:space="preserve"> PAGEREF _Toc15878 \h </w:instrText>
        </w:r>
        <w:r>
          <w:fldChar w:fldCharType="separate"/>
        </w:r>
        <w:r>
          <w:t>42</w:t>
        </w:r>
        <w:r>
          <w:fldChar w:fldCharType="end"/>
        </w:r>
      </w:hyperlink>
    </w:p>
    <w:p>
      <w:pPr>
        <w:pStyle w:val="TOC2"/>
        <w:tabs>
          <w:tab w:val="right" w:leader="dot" w:pos="8306"/>
        </w:tabs>
      </w:pPr>
      <w:hyperlink w:anchor="_Toc18990" w:history="1">
        <w:r>
          <w:rPr>
            <w:rFonts w:ascii="仿宋" w:eastAsia="仿宋" w:hAnsi="仿宋" w:cs="仿宋" w:hint="eastAsia"/>
            <w:lang w:eastAsia="zh-CN"/>
          </w:rPr>
          <w:t>(三)、运营期环境保护</w:t>
        </w:r>
        <w:r>
          <w:tab/>
        </w:r>
        <w:r>
          <w:fldChar w:fldCharType="begin"/>
        </w:r>
        <w:r>
          <w:instrText xml:space="preserve"> PAGEREF _Toc18990 \h </w:instrText>
        </w:r>
        <w:r>
          <w:fldChar w:fldCharType="separate"/>
        </w:r>
        <w:r>
          <w:t>43</w:t>
        </w:r>
        <w:r>
          <w:fldChar w:fldCharType="end"/>
        </w:r>
      </w:hyperlink>
    </w:p>
    <w:p>
      <w:pPr>
        <w:pStyle w:val="TOC2"/>
        <w:tabs>
          <w:tab w:val="right" w:leader="dot" w:pos="8306"/>
        </w:tabs>
      </w:pPr>
      <w:hyperlink w:anchor="_Toc31224" w:history="1">
        <w:r>
          <w:rPr>
            <w:rFonts w:ascii="仿宋" w:eastAsia="仿宋" w:hAnsi="仿宋" w:cs="仿宋" w:hint="eastAsia"/>
            <w:lang w:eastAsia="zh-CN"/>
          </w:rPr>
          <w:t>(四)、靶向治疗项目建设对区域经济的影响</w:t>
        </w:r>
        <w:r>
          <w:tab/>
        </w:r>
        <w:r>
          <w:fldChar w:fldCharType="begin"/>
        </w:r>
        <w:r>
          <w:instrText xml:space="preserve"> PAGEREF _Toc31224 \h </w:instrText>
        </w:r>
        <w:r>
          <w:fldChar w:fldCharType="separate"/>
        </w:r>
        <w:r>
          <w:t>44</w:t>
        </w:r>
        <w:r>
          <w:fldChar w:fldCharType="end"/>
        </w:r>
      </w:hyperlink>
    </w:p>
    <w:p>
      <w:pPr>
        <w:pStyle w:val="TOC2"/>
        <w:tabs>
          <w:tab w:val="right" w:leader="dot" w:pos="8306"/>
        </w:tabs>
      </w:pPr>
      <w:hyperlink w:anchor="_Toc16131" w:history="1">
        <w:r>
          <w:rPr>
            <w:rFonts w:ascii="仿宋" w:eastAsia="仿宋" w:hAnsi="仿宋" w:cs="仿宋" w:hint="eastAsia"/>
            <w:lang w:eastAsia="zh-CN"/>
          </w:rPr>
          <w:t>(五)、废弃物处理</w:t>
        </w:r>
        <w:r>
          <w:tab/>
        </w:r>
        <w:r>
          <w:fldChar w:fldCharType="begin"/>
        </w:r>
        <w:r>
          <w:instrText xml:space="preserve"> PAGEREF _Toc16131 \h </w:instrText>
        </w:r>
        <w:r>
          <w:fldChar w:fldCharType="separate"/>
        </w:r>
        <w:r>
          <w:t>46</w:t>
        </w:r>
        <w:r>
          <w:fldChar w:fldCharType="end"/>
        </w:r>
      </w:hyperlink>
    </w:p>
    <w:p>
      <w:pPr>
        <w:pStyle w:val="TOC2"/>
        <w:tabs>
          <w:tab w:val="right" w:leader="dot" w:pos="8306"/>
        </w:tabs>
      </w:pPr>
      <w:hyperlink w:anchor="_Toc16154" w:history="1">
        <w:r>
          <w:rPr>
            <w:rFonts w:ascii="仿宋" w:eastAsia="仿宋" w:hAnsi="仿宋" w:cs="仿宋" w:hint="eastAsia"/>
            <w:lang w:eastAsia="zh-CN"/>
          </w:rPr>
          <w:t>(六)、特殊环境影响分析</w:t>
        </w:r>
        <w:r>
          <w:tab/>
        </w:r>
        <w:r>
          <w:fldChar w:fldCharType="begin"/>
        </w:r>
        <w:r>
          <w:instrText xml:space="preserve"> PAGEREF _Toc16154 \h </w:instrText>
        </w:r>
        <w:r>
          <w:fldChar w:fldCharType="separate"/>
        </w:r>
        <w:r>
          <w:t>47</w:t>
        </w:r>
        <w:r>
          <w:fldChar w:fldCharType="end"/>
        </w:r>
      </w:hyperlink>
    </w:p>
    <w:p>
      <w:pPr>
        <w:pStyle w:val="TOC2"/>
        <w:tabs>
          <w:tab w:val="right" w:leader="dot" w:pos="8306"/>
        </w:tabs>
      </w:pPr>
      <w:hyperlink w:anchor="_Toc11232" w:history="1">
        <w:r>
          <w:rPr>
            <w:rFonts w:ascii="仿宋" w:eastAsia="仿宋" w:hAnsi="仿宋" w:cs="仿宋" w:hint="eastAsia"/>
            <w:lang w:eastAsia="zh-CN"/>
          </w:rPr>
          <w:t>(七)、清洁生产</w:t>
        </w:r>
        <w:r>
          <w:tab/>
        </w:r>
        <w:r>
          <w:fldChar w:fldCharType="begin"/>
        </w:r>
        <w:r>
          <w:instrText xml:space="preserve"> PAGEREF _Toc11232 \h </w:instrText>
        </w:r>
        <w:r>
          <w:fldChar w:fldCharType="separate"/>
        </w:r>
        <w:r>
          <w:t>48</w:t>
        </w:r>
        <w:r>
          <w:fldChar w:fldCharType="end"/>
        </w:r>
      </w:hyperlink>
    </w:p>
    <w:p>
      <w:pPr>
        <w:pStyle w:val="TOC2"/>
        <w:tabs>
          <w:tab w:val="right" w:leader="dot" w:pos="8306"/>
        </w:tabs>
      </w:pPr>
      <w:hyperlink w:anchor="_Toc20059" w:history="1">
        <w:r>
          <w:rPr>
            <w:rFonts w:ascii="仿宋" w:eastAsia="仿宋" w:hAnsi="仿宋" w:cs="仿宋" w:hint="eastAsia"/>
            <w:lang w:eastAsia="zh-CN"/>
          </w:rPr>
          <w:t>(八)、环境保护综合评价</w:t>
        </w:r>
        <w:r>
          <w:tab/>
        </w:r>
        <w:r>
          <w:fldChar w:fldCharType="begin"/>
        </w:r>
        <w:r>
          <w:instrText xml:space="preserve"> PAGEREF _Toc20059 \h </w:instrText>
        </w:r>
        <w:r>
          <w:fldChar w:fldCharType="separate"/>
        </w:r>
        <w:r>
          <w:t>50</w:t>
        </w:r>
        <w:r>
          <w:fldChar w:fldCharType="end"/>
        </w:r>
      </w:hyperlink>
    </w:p>
    <w:p>
      <w:pPr>
        <w:pStyle w:val="TOC1"/>
        <w:tabs>
          <w:tab w:val="right" w:leader="dot" w:pos="8306"/>
        </w:tabs>
      </w:pPr>
      <w:hyperlink w:anchor="_Toc23727" w:history="1">
        <w:r>
          <w:rPr>
            <w:rFonts w:ascii="仿宋" w:eastAsia="仿宋" w:hAnsi="仿宋" w:cs="仿宋" w:hint="eastAsia"/>
            <w:lang w:eastAsia="zh-CN"/>
          </w:rPr>
          <w:t>十一、靶向治疗项目计划安排</w:t>
        </w:r>
        <w:r>
          <w:tab/>
        </w:r>
        <w:r>
          <w:fldChar w:fldCharType="begin"/>
        </w:r>
        <w:r>
          <w:instrText xml:space="preserve"> PAGEREF _Toc23727 \h </w:instrText>
        </w:r>
        <w:r>
          <w:fldChar w:fldCharType="separate"/>
        </w:r>
        <w:r>
          <w:t>51</w:t>
        </w:r>
        <w:r>
          <w:fldChar w:fldCharType="end"/>
        </w:r>
      </w:hyperlink>
    </w:p>
    <w:p>
      <w:pPr>
        <w:pStyle w:val="TOC2"/>
        <w:tabs>
          <w:tab w:val="right" w:leader="dot" w:pos="8306"/>
        </w:tabs>
      </w:pPr>
      <w:hyperlink w:anchor="_Toc32724" w:history="1">
        <w:r>
          <w:rPr>
            <w:rFonts w:ascii="仿宋" w:eastAsia="仿宋" w:hAnsi="仿宋" w:cs="仿宋" w:hint="eastAsia"/>
            <w:lang w:eastAsia="zh-CN"/>
          </w:rPr>
          <w:t>(一)、建设周期</w:t>
        </w:r>
        <w:r>
          <w:tab/>
        </w:r>
        <w:r>
          <w:fldChar w:fldCharType="begin"/>
        </w:r>
        <w:r>
          <w:instrText xml:space="preserve"> PAGEREF _Toc32724 \h </w:instrText>
        </w:r>
        <w:r>
          <w:fldChar w:fldCharType="separate"/>
        </w:r>
        <w:r>
          <w:t>51</w:t>
        </w:r>
        <w:r>
          <w:fldChar w:fldCharType="end"/>
        </w:r>
      </w:hyperlink>
    </w:p>
    <w:p>
      <w:pPr>
        <w:pStyle w:val="TOC2"/>
        <w:tabs>
          <w:tab w:val="right" w:leader="dot" w:pos="8306"/>
        </w:tabs>
      </w:pPr>
      <w:hyperlink w:anchor="_Toc23987" w:history="1">
        <w:r>
          <w:rPr>
            <w:rFonts w:ascii="仿宋" w:eastAsia="仿宋" w:hAnsi="仿宋" w:cs="仿宋" w:hint="eastAsia"/>
            <w:lang w:eastAsia="zh-CN"/>
          </w:rPr>
          <w:t>(二)、建设进度</w:t>
        </w:r>
        <w:r>
          <w:tab/>
        </w:r>
        <w:r>
          <w:fldChar w:fldCharType="begin"/>
        </w:r>
        <w:r>
          <w:instrText xml:space="preserve"> PAGEREF _Toc23987 \h </w:instrText>
        </w:r>
        <w:r>
          <w:fldChar w:fldCharType="separate"/>
        </w:r>
        <w:r>
          <w:t>52</w:t>
        </w:r>
        <w:r>
          <w:fldChar w:fldCharType="end"/>
        </w:r>
      </w:hyperlink>
    </w:p>
    <w:p>
      <w:pPr>
        <w:pStyle w:val="TOC2"/>
        <w:tabs>
          <w:tab w:val="right" w:leader="dot" w:pos="8306"/>
        </w:tabs>
      </w:pPr>
      <w:hyperlink w:anchor="_Toc6429" w:history="1">
        <w:r>
          <w:rPr>
            <w:rFonts w:ascii="仿宋" w:eastAsia="仿宋" w:hAnsi="仿宋" w:cs="仿宋" w:hint="eastAsia"/>
            <w:lang w:eastAsia="zh-CN"/>
          </w:rPr>
          <w:t>(三)、进度安排注意事项</w:t>
        </w:r>
        <w:r>
          <w:tab/>
        </w:r>
        <w:r>
          <w:fldChar w:fldCharType="begin"/>
        </w:r>
        <w:r>
          <w:instrText xml:space="preserve"> PAGEREF _Toc6429 \h </w:instrText>
        </w:r>
        <w:r>
          <w:fldChar w:fldCharType="separate"/>
        </w:r>
        <w:r>
          <w:t>52</w:t>
        </w:r>
        <w:r>
          <w:fldChar w:fldCharType="end"/>
        </w:r>
      </w:hyperlink>
    </w:p>
    <w:p>
      <w:pPr>
        <w:pStyle w:val="TOC2"/>
        <w:tabs>
          <w:tab w:val="right" w:leader="dot" w:pos="8306"/>
        </w:tabs>
      </w:pPr>
      <w:hyperlink w:anchor="_Toc9980" w:history="1">
        <w:r>
          <w:rPr>
            <w:rFonts w:ascii="仿宋" w:eastAsia="仿宋" w:hAnsi="仿宋" w:cs="仿宋" w:hint="eastAsia"/>
            <w:lang w:eastAsia="zh-CN"/>
          </w:rPr>
          <w:t>(四)、人力资源配置</w:t>
        </w:r>
        <w:r>
          <w:tab/>
        </w:r>
        <w:r>
          <w:fldChar w:fldCharType="begin"/>
        </w:r>
        <w:r>
          <w:instrText xml:space="preserve"> PAGEREF _Toc9980 \h </w:instrText>
        </w:r>
        <w:r>
          <w:fldChar w:fldCharType="separate"/>
        </w:r>
        <w:r>
          <w:t>54</w:t>
        </w:r>
        <w:r>
          <w:fldChar w:fldCharType="end"/>
        </w:r>
      </w:hyperlink>
    </w:p>
    <w:p>
      <w:pPr>
        <w:pStyle w:val="TOC1"/>
        <w:tabs>
          <w:tab w:val="right" w:leader="dot" w:pos="8306"/>
        </w:tabs>
      </w:pPr>
      <w:hyperlink w:anchor="_Toc16246" w:history="1">
        <w:r>
          <w:rPr>
            <w:rFonts w:ascii="仿宋" w:eastAsia="仿宋" w:hAnsi="仿宋" w:cs="仿宋" w:hint="eastAsia"/>
            <w:lang w:eastAsia="zh-CN"/>
          </w:rPr>
          <w:t>十二、靶向治疗项目风险管理</w:t>
        </w:r>
        <w:r>
          <w:tab/>
        </w:r>
        <w:r>
          <w:fldChar w:fldCharType="begin"/>
        </w:r>
        <w:r>
          <w:instrText xml:space="preserve"> PAGEREF _Toc16246 \h </w:instrText>
        </w:r>
        <w:r>
          <w:fldChar w:fldCharType="separate"/>
        </w:r>
        <w:r>
          <w:t>55</w:t>
        </w:r>
        <w:r>
          <w:fldChar w:fldCharType="end"/>
        </w:r>
      </w:hyperlink>
    </w:p>
    <w:p>
      <w:pPr>
        <w:pStyle w:val="TOC2"/>
        <w:tabs>
          <w:tab w:val="right" w:leader="dot" w:pos="8306"/>
        </w:tabs>
      </w:pPr>
      <w:hyperlink w:anchor="_Toc26741" w:history="1">
        <w:r>
          <w:rPr>
            <w:rFonts w:ascii="仿宋" w:eastAsia="仿宋" w:hAnsi="仿宋" w:cs="仿宋" w:hint="eastAsia"/>
            <w:lang w:eastAsia="zh-CN"/>
          </w:rPr>
          <w:t>(一)、风险识别与评估</w:t>
        </w:r>
        <w:r>
          <w:tab/>
        </w:r>
        <w:r>
          <w:fldChar w:fldCharType="begin"/>
        </w:r>
        <w:r>
          <w:instrText xml:space="preserve"> PAGEREF _Toc26741 \h </w:instrText>
        </w:r>
        <w:r>
          <w:fldChar w:fldCharType="separate"/>
        </w:r>
        <w:r>
          <w:t>55</w:t>
        </w:r>
        <w:r>
          <w:fldChar w:fldCharType="end"/>
        </w:r>
      </w:hyperlink>
    </w:p>
    <w:p>
      <w:pPr>
        <w:pStyle w:val="TOC2"/>
        <w:tabs>
          <w:tab w:val="right" w:leader="dot" w:pos="8306"/>
        </w:tabs>
      </w:pPr>
      <w:hyperlink w:anchor="_Toc11298" w:history="1">
        <w:r>
          <w:rPr>
            <w:rFonts w:ascii="仿宋" w:eastAsia="仿宋" w:hAnsi="仿宋" w:cs="仿宋" w:hint="eastAsia"/>
            <w:lang w:eastAsia="zh-CN"/>
          </w:rPr>
          <w:t>(二)、风险应对策略</w:t>
        </w:r>
        <w:r>
          <w:tab/>
        </w:r>
        <w:r>
          <w:fldChar w:fldCharType="begin"/>
        </w:r>
        <w:r>
          <w:instrText xml:space="preserve"> PAGEREF _Toc11298 \h </w:instrText>
        </w:r>
        <w:r>
          <w:fldChar w:fldCharType="separate"/>
        </w:r>
        <w:r>
          <w:t>56</w:t>
        </w:r>
        <w:r>
          <w:fldChar w:fldCharType="end"/>
        </w:r>
      </w:hyperlink>
    </w:p>
    <w:p>
      <w:pPr>
        <w:pStyle w:val="TOC2"/>
        <w:tabs>
          <w:tab w:val="right" w:leader="dot" w:pos="8306"/>
        </w:tabs>
      </w:pPr>
      <w:hyperlink w:anchor="_Toc9039" w:history="1">
        <w:r>
          <w:rPr>
            <w:rFonts w:ascii="仿宋" w:eastAsia="仿宋" w:hAnsi="仿宋" w:cs="仿宋" w:hint="eastAsia"/>
            <w:lang w:eastAsia="zh-CN"/>
          </w:rPr>
          <w:t>(三)、风险监控与控制</w:t>
        </w:r>
        <w:r>
          <w:tab/>
        </w:r>
        <w:r>
          <w:fldChar w:fldCharType="begin"/>
        </w:r>
        <w:r>
          <w:instrText xml:space="preserve"> PAGEREF _Toc9039 \h </w:instrText>
        </w:r>
        <w:r>
          <w:fldChar w:fldCharType="separate"/>
        </w:r>
        <w:r>
          <w:t>58</w:t>
        </w:r>
        <w:r>
          <w:fldChar w:fldCharType="end"/>
        </w:r>
      </w:hyperlink>
    </w:p>
    <w:p>
      <w:pPr>
        <w:pStyle w:val="TOC1"/>
        <w:tabs>
          <w:tab w:val="right" w:leader="dot" w:pos="8306"/>
        </w:tabs>
      </w:pPr>
      <w:hyperlink w:anchor="_Toc15518" w:history="1">
        <w:r>
          <w:rPr>
            <w:rFonts w:ascii="仿宋" w:eastAsia="仿宋" w:hAnsi="仿宋" w:cs="仿宋" w:hint="eastAsia"/>
            <w:lang w:eastAsia="zh-CN"/>
          </w:rPr>
          <w:t>十三、风险识别与分类</w:t>
        </w:r>
        <w:r>
          <w:tab/>
        </w:r>
        <w:r>
          <w:fldChar w:fldCharType="begin"/>
        </w:r>
        <w:r>
          <w:instrText xml:space="preserve"> PAGEREF _Toc15518 \h </w:instrText>
        </w:r>
        <w:r>
          <w:fldChar w:fldCharType="separate"/>
        </w:r>
        <w:r>
          <w:t>59</w:t>
        </w:r>
        <w:r>
          <w:fldChar w:fldCharType="end"/>
        </w:r>
      </w:hyperlink>
    </w:p>
    <w:p>
      <w:pPr>
        <w:pStyle w:val="TOC2"/>
        <w:tabs>
          <w:tab w:val="right" w:leader="dot" w:pos="8306"/>
        </w:tabs>
      </w:pPr>
      <w:hyperlink w:anchor="_Toc25560" w:history="1">
        <w:r>
          <w:rPr>
            <w:rFonts w:ascii="仿宋" w:eastAsia="仿宋" w:hAnsi="仿宋" w:cs="仿宋" w:hint="eastAsia"/>
            <w:lang w:eastAsia="zh-CN"/>
          </w:rPr>
          <w:t>(一)、风险识别</w:t>
        </w:r>
        <w:r>
          <w:tab/>
        </w:r>
        <w:r>
          <w:fldChar w:fldCharType="begin"/>
        </w:r>
        <w:r>
          <w:instrText xml:space="preserve"> PAGEREF _Toc25560 \h </w:instrText>
        </w:r>
        <w:r>
          <w:fldChar w:fldCharType="separate"/>
        </w:r>
        <w:r>
          <w:t>59</w:t>
        </w:r>
        <w:r>
          <w:fldChar w:fldCharType="end"/>
        </w:r>
      </w:hyperlink>
    </w:p>
    <w:p>
      <w:pPr>
        <w:pStyle w:val="TOC2"/>
        <w:tabs>
          <w:tab w:val="right" w:leader="dot" w:pos="8306"/>
        </w:tabs>
      </w:pPr>
      <w:hyperlink w:anchor="_Toc1445" w:history="1">
        <w:r>
          <w:rPr>
            <w:rFonts w:ascii="仿宋" w:eastAsia="仿宋" w:hAnsi="仿宋" w:cs="仿宋" w:hint="eastAsia"/>
            <w:lang w:eastAsia="zh-CN"/>
          </w:rPr>
          <w:t>(二)、风险分类</w:t>
        </w:r>
        <w:r>
          <w:tab/>
        </w:r>
        <w:r>
          <w:fldChar w:fldCharType="begin"/>
        </w:r>
        <w:r>
          <w:instrText xml:space="preserve"> PAGEREF _Toc1445 \h </w:instrText>
        </w:r>
        <w:r>
          <w:fldChar w:fldCharType="separate"/>
        </w:r>
        <w:r>
          <w:t>60</w:t>
        </w:r>
        <w:r>
          <w:fldChar w:fldCharType="end"/>
        </w:r>
      </w:hyperlink>
    </w:p>
    <w:p>
      <w:pPr>
        <w:pStyle w:val="TOC1"/>
        <w:tabs>
          <w:tab w:val="right" w:leader="dot" w:pos="8306"/>
        </w:tabs>
      </w:pPr>
      <w:hyperlink w:anchor="_Toc18178" w:history="1">
        <w:r>
          <w:rPr>
            <w:rFonts w:ascii="仿宋" w:eastAsia="仿宋" w:hAnsi="仿宋" w:cs="仿宋" w:hint="eastAsia"/>
            <w:lang w:eastAsia="zh-CN"/>
          </w:rPr>
          <w:t>十四、靶向治疗项目变更管理</w:t>
        </w:r>
        <w:r>
          <w:tab/>
        </w:r>
        <w:r>
          <w:fldChar w:fldCharType="begin"/>
        </w:r>
        <w:r>
          <w:instrText xml:space="preserve"> PAGEREF _Toc18178 \h </w:instrText>
        </w:r>
        <w:r>
          <w:fldChar w:fldCharType="separate"/>
        </w:r>
        <w:r>
          <w:t>62</w:t>
        </w:r>
        <w:r>
          <w:fldChar w:fldCharType="end"/>
        </w:r>
      </w:hyperlink>
    </w:p>
    <w:p>
      <w:pPr>
        <w:pStyle w:val="TOC2"/>
        <w:tabs>
          <w:tab w:val="right" w:leader="dot" w:pos="8306"/>
        </w:tabs>
      </w:pPr>
      <w:hyperlink w:anchor="_Toc1809" w:history="1">
        <w:r>
          <w:rPr>
            <w:rFonts w:ascii="仿宋" w:eastAsia="仿宋" w:hAnsi="仿宋" w:cs="仿宋" w:hint="eastAsia"/>
            <w:lang w:eastAsia="zh-CN"/>
          </w:rPr>
          <w:t>(一)、变更申请与评估</w:t>
        </w:r>
        <w:r>
          <w:tab/>
        </w:r>
        <w:r>
          <w:fldChar w:fldCharType="begin"/>
        </w:r>
        <w:r>
          <w:instrText xml:space="preserve"> PAGEREF _Toc1809 \h </w:instrText>
        </w:r>
        <w:r>
          <w:fldChar w:fldCharType="separate"/>
        </w:r>
        <w:r>
          <w:t>62</w:t>
        </w:r>
        <w:r>
          <w:fldChar w:fldCharType="end"/>
        </w:r>
      </w:hyperlink>
    </w:p>
    <w:p>
      <w:pPr>
        <w:pStyle w:val="TOC2"/>
        <w:tabs>
          <w:tab w:val="right" w:leader="dot" w:pos="8306"/>
        </w:tabs>
      </w:pPr>
      <w:hyperlink w:anchor="_Toc4387" w:history="1">
        <w:r>
          <w:rPr>
            <w:rFonts w:ascii="仿宋" w:eastAsia="仿宋" w:hAnsi="仿宋" w:cs="仿宋" w:hint="eastAsia"/>
            <w:lang w:eastAsia="zh-CN"/>
          </w:rPr>
          <w:t>(二)、变更实施与控制</w:t>
        </w:r>
        <w:r>
          <w:tab/>
        </w:r>
        <w:r>
          <w:fldChar w:fldCharType="begin"/>
        </w:r>
        <w:r>
          <w:instrText xml:space="preserve"> PAGEREF _Toc4387 \h </w:instrText>
        </w:r>
        <w:r>
          <w:fldChar w:fldCharType="separate"/>
        </w:r>
        <w:r>
          <w:t>62</w:t>
        </w:r>
        <w:r>
          <w:fldChar w:fldCharType="end"/>
        </w:r>
      </w:hyperlink>
    </w:p>
    <w:p>
      <w:pPr>
        <w:pStyle w:val="TOC1"/>
        <w:tabs>
          <w:tab w:val="right" w:leader="dot" w:pos="8306"/>
        </w:tabs>
      </w:pPr>
      <w:hyperlink w:anchor="_Toc20513" w:history="1">
        <w:r>
          <w:rPr>
            <w:rFonts w:ascii="仿宋" w:eastAsia="仿宋" w:hAnsi="仿宋" w:cs="仿宋" w:hint="eastAsia"/>
            <w:lang w:eastAsia="zh-CN"/>
          </w:rPr>
          <w:t>十五、靶向治疗项目治理与监督</w:t>
        </w:r>
        <w:r>
          <w:tab/>
        </w:r>
        <w:r>
          <w:fldChar w:fldCharType="begin"/>
        </w:r>
        <w:r>
          <w:instrText xml:space="preserve"> PAGEREF _Toc20513 \h </w:instrText>
        </w:r>
        <w:r>
          <w:fldChar w:fldCharType="separate"/>
        </w:r>
        <w:r>
          <w:t>63</w:t>
        </w:r>
        <w:r>
          <w:fldChar w:fldCharType="end"/>
        </w:r>
      </w:hyperlink>
    </w:p>
    <w:p>
      <w:pPr>
        <w:pStyle w:val="TOC2"/>
        <w:tabs>
          <w:tab w:val="right" w:leader="dot" w:pos="8306"/>
        </w:tabs>
      </w:pPr>
      <w:hyperlink w:anchor="_Toc1974" w:history="1">
        <w:r>
          <w:rPr>
            <w:rFonts w:ascii="仿宋" w:eastAsia="仿宋" w:hAnsi="仿宋" w:cs="仿宋" w:hint="eastAsia"/>
            <w:lang w:eastAsia="zh-CN"/>
          </w:rPr>
          <w:t>(一)、靶向治疗项目治理结构</w:t>
        </w:r>
        <w:r>
          <w:tab/>
        </w:r>
        <w:r>
          <w:fldChar w:fldCharType="begin"/>
        </w:r>
        <w:r>
          <w:instrText xml:space="preserve"> PAGEREF _Toc1974 \h </w:instrText>
        </w:r>
        <w:r>
          <w:fldChar w:fldCharType="separate"/>
        </w:r>
        <w:r>
          <w:t>63</w:t>
        </w:r>
        <w:r>
          <w:fldChar w:fldCharType="end"/>
        </w:r>
      </w:hyperlink>
    </w:p>
    <w:p>
      <w:pPr>
        <w:pStyle w:val="TOC2"/>
        <w:tabs>
          <w:tab w:val="right" w:leader="dot" w:pos="8306"/>
        </w:tabs>
      </w:pPr>
      <w:hyperlink w:anchor="_Toc7862" w:history="1">
        <w:r>
          <w:rPr>
            <w:rFonts w:ascii="仿宋" w:eastAsia="仿宋" w:hAnsi="仿宋" w:cs="仿宋" w:hint="eastAsia"/>
            <w:lang w:eastAsia="zh-CN"/>
          </w:rPr>
          <w:t>(二)、监督与审计</w:t>
        </w:r>
        <w:r>
          <w:tab/>
        </w:r>
        <w:r>
          <w:fldChar w:fldCharType="begin"/>
        </w:r>
        <w:r>
          <w:instrText xml:space="preserve"> PAGEREF _Toc7862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21"/>
      <w:r>
        <w:rPr>
          <w:rFonts w:ascii="仿宋" w:eastAsia="仿宋" w:hAnsi="仿宋" w:cs="仿宋" w:hint="eastAsia"/>
          <w:sz w:val="28"/>
          <w:lang w:eastAsia="zh-CN"/>
        </w:rPr>
        <w:t>一、靶向治疗项目文档管理</w:t>
      </w:r>
      <w:bookmarkEnd w:id="2"/>
    </w:p>
    <w:p>
      <w:pPr>
        <w:pStyle w:val="Heading2"/>
        <w:rPr>
          <w:rFonts w:ascii="仿宋" w:eastAsia="仿宋" w:hAnsi="仿宋" w:cs="仿宋" w:hint="eastAsia"/>
          <w:lang w:eastAsia="zh-CN"/>
        </w:rPr>
      </w:pPr>
      <w:bookmarkStart w:id="3" w:name="_Toc321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靶向治疗项目高度重视文档的质量和准确性，以支持靶向治疗项目的各项活动和决策。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文档的编制始于靶向治疗项目计划的初期，我们制定了详细的文档编制计划，明确了每个文档的内容、格式和编写责任人。在靶向治疗项目启动阶段，我们首先编制了靶向治疗项目章程，明确定义了靶向治疗项目的目标、范围、风险等关键要素。随后，靶向治疗项目团队根据计划陆续编制了需求文档、设计文档、测试文档等各类文档，确保靶向治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靶向治疗项目管理中的重要环节，旨在确保靶向治疗项目文档符合质量标准和靶向治疗项目需求。在靶向治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除了内部审查，我们还进行了外部审查，邀请靶向治疗项目相关利益方和专业领域的专家对文档进行独立审查。这有助于获取更全面、客观的反馈，确保靶向治疗项目文档不仅符合内部标准，也满足外部需求。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靶向治疗项目在文档编制与审查方面建立了严格的管理机制，通过规范的流程和多维度的审查，确保靶向治疗项目文档的质量、准确性和可靠性，为靶向治疗项目的顺利推进提供了有力支持。</w:t>
      </w:r>
    </w:p>
    <w:p>
      <w:pPr>
        <w:pStyle w:val="Heading2"/>
        <w:ind w:firstLine="560" w:firstLineChars="200"/>
        <w:rPr>
          <w:rFonts w:ascii="仿宋" w:eastAsia="仿宋" w:hAnsi="仿宋" w:cs="仿宋" w:hint="eastAsia"/>
          <w:sz w:val="28"/>
          <w:lang w:eastAsia="zh-CN"/>
        </w:rPr>
      </w:pPr>
      <w:bookmarkStart w:id="4" w:name="_Toc279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在靶向治疗项目中，我们致力于优化文档发布与分发过程，以确保信息的高效传递和团队间协作的顺畅进行。以下是我们采取的关键优化策略：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我们通过多渠道发布文档，包括电子邮件、靶向治疗项目管理平台、内部网站等，以满足不同团队成员的偏好和需求。多渠道发布确保了信息的全面覆盖。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我们采用了精细的权限控制，确保只有授权人员可以访问敏感信息。这种安全措施保护了靶向治疗项目文档的机密性，防止了未经授权的信息泄露。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8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文档存档与归档是靶向治疗项目生命周期中一个至关重要的环节，直接关系到靶向治疗项目信息的长期保存和历史记录的完整性。在靶向治疗项目中，我们实施了一系列有效的文档存档与归档管理策略：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42"/>
      <w:r>
        <w:rPr>
          <w:rFonts w:ascii="仿宋" w:eastAsia="仿宋" w:hAnsi="仿宋" w:cs="仿宋" w:hint="eastAsia"/>
          <w:sz w:val="28"/>
          <w:lang w:eastAsia="zh-CN"/>
        </w:rPr>
        <w:t>二、靶向治疗项目可持续发展</w:t>
      </w:r>
      <w:bookmarkEnd w:id="6"/>
    </w:p>
    <w:p>
      <w:pPr>
        <w:pStyle w:val="Heading2"/>
        <w:rPr>
          <w:rFonts w:ascii="仿宋" w:eastAsia="仿宋" w:hAnsi="仿宋" w:cs="仿宋" w:hint="eastAsia"/>
          <w:lang w:eastAsia="zh-CN"/>
        </w:rPr>
      </w:pPr>
      <w:bookmarkStart w:id="7" w:name="_Toc254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靶向治疗项目中，靶向治疗项目团队着眼于未来，明确了可持续发展的战略方向。制定的具体可持续发展目标包括降低资源使用、采用环保技术、最大化社会效益等。这一步骤不仅有助于靶向治疗项目在环保和社会责任方面达到最高标准，也为未来提供了明确的指引，确保靶向治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可持续实践的融入靶向治疗项目管理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靶向治疗项目管理周期。从靶向治疗项目规划开始，靶向治疗项目团队就考虑了环境和社会的因素。在执行阶段，靶向治疗项目团队积极推动绿色技术的应用，优化资源利用。此外，关注员工的社会责任，通过培训和沟通活动提高员工对可持续发展的认知，使他们能够在日常工作中践行可持续实践。这些举措不仅为靶向治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64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扎根于靶向治疗项目的可持续发展理念，我们深信环保与社会责任是靶向治疗项目成功的关键支柱。在靶向治疗项目的每一步，我们都致力于通过创新和实践，履行对环境和社会的坚定责任。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团队通过引入先进的环保技术、建立高效的废物处理系统以及推动能源节约措施，积极履行环保责任。定期的环保监测和评估确保靶向治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不仅致力于自身可持续发展，还注重对社会的回馈。通过支持社区靶向治疗项目、参与慈善事业、提供培训机会等方式，靶向治疗项目积极履行社会责任。与当地社区建立积极互动，关注员工的工作与生活平衡，以及员工的身心健康，是靶向治疗项目在社会责任层面的关键举措。这样的实践不仅增强了靶向治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837"/>
      <w:r>
        <w:rPr>
          <w:rFonts w:ascii="仿宋" w:eastAsia="仿宋" w:hAnsi="仿宋" w:cs="仿宋" w:hint="eastAsia"/>
          <w:sz w:val="28"/>
          <w:lang w:eastAsia="zh-CN"/>
        </w:rPr>
        <w:t>三、靶向治疗项目概论</w:t>
      </w:r>
      <w:bookmarkEnd w:id="9"/>
    </w:p>
    <w:p>
      <w:pPr>
        <w:pStyle w:val="Heading2"/>
        <w:rPr>
          <w:rFonts w:ascii="仿宋" w:eastAsia="仿宋" w:hAnsi="仿宋" w:cs="仿宋" w:hint="eastAsia"/>
          <w:lang w:eastAsia="zh-CN"/>
        </w:rPr>
      </w:pPr>
      <w:bookmarkStart w:id="10" w:name="_Toc1710"/>
      <w:r>
        <w:rPr>
          <w:rFonts w:ascii="仿宋" w:eastAsia="仿宋" w:hAnsi="仿宋" w:cs="仿宋" w:hint="eastAsia"/>
          <w:lang w:eastAsia="zh-CN"/>
        </w:rPr>
        <w:t>(一)、靶向治疗项目概况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起源追溯至对市场的深入洞察。市场的不断演变与变革为靶向治疗项目提供了难得的机遇。当前市场存在的需求缺口和变革的大环境共同构成了靶向治疗项目的背景。这个靶向治疗项目旨在充分利用市场机遇，填补行业中尚未满足的需求，为客户提供全新的解决方案。市场的变革和需求的增长使得这个靶向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靶向治疗项目名称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正式命名为靶向治疗。这个名称不仅仅是一个标识，更代表了靶向治疗项目的核心理念和愿景。它蕴含着靶向治疗项目所要解决问题的关键字，具有强烈的表达和辨识度，为靶向治疗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靶向治疗项目目标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核心目标是提供一种全新、高效的解决方案，满足客户日益增长的需求。靶向治疗项目追求的不仅仅是满足市场需求，更是在市场中获得卓越的竞争优势。通过不断提升产品或服务的质量和创新水平，靶向治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靶向治疗项目范围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全面涵盖了产品研发、制造、市场推广和售后服务，确保从产品设计到最终用户体验的全方位关注。这一全面的靶向治疗项目范围是为了确保靶向治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靶向治疗项目时间表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靶向治疗项目计划在未来18个月内完成，包括研发、测试、市场试点和正式推出等不同阶段。这个时间表的合理设计是为了确保靶向治疗项目各个阶段的顺利推进，以便按时交付高质量的成果。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靶向治疗项目预算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靶向治疗项目总预算估算为XX百万美元，主要分配在研发、市场推广、人员培训和运营等方面。这一充足的预算为靶向治疗项目提供了充足的资源，确保靶向治疗项目在各个方面都能取得优异的表现。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靶向治疗项目风险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靶向治疗项目可能面临的风险包括市场接受度低、技术难题、竞争激烈等。靶向治疗项目团队已经制定了相应的风险应对计划，通过前瞻性的风险管理，确保靶向治疗项目在面对不确定性时能够迅速做出应对。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靶向治疗项目团队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靶向治疗项目汇聚了一支经验丰富、多领域专业素养的核心团队，确保靶向治疗项目在各个方面都能拥有高水平的执行力。团队的协同作战是靶向治疗项目成功的关键因素之一。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靶向治疗项目背景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靶向治疗项目的背景根植于市场对更高效、创新产品的渴望，同时也受到科技发展对行业格局的深刻改变的影响。这为靶向治疗项目提供了广阔的发展空间和市场需求。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靶向治疗项目现状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截至目前，靶向治疗项目已完成市场调研和技术验证，取得了初步的成功。这为靶向治疗项目在未来的发展奠定了坚实的基础，为更远大的目标打下了坚实的基石。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881"/>
      <w:r>
        <w:rPr>
          <w:rFonts w:ascii="仿宋" w:eastAsia="仿宋" w:hAnsi="仿宋" w:cs="仿宋" w:hint="eastAsia"/>
          <w:sz w:val="28"/>
          <w:lang w:eastAsia="zh-CN"/>
        </w:rPr>
        <w:t>(二)、靶向治疗项目目标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keyword》靶向治疗项目首要业务目标是在市场中占据有利地位，实现产品/服务的成功推广和销售。通过不断提升产品质量、创新性，靶向治疗项目追求成为行业中的领导者，赢得更多客户的青睐。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在科技迅速发展的时代，靶向治疗项目着眼于技术创新。通过持续的研发和技术升级，靶向治疗项目旨在推出更具创新性的产品或服务，以满足市场对新鲜、先进解决方案的需求。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为了建立可持续的客户关系，靶向治疗项目设定了客户满意度目标。通过提供卓越的产品质量和优质的客户服务，靶向治疗项目追求赢得客户的信任和忠诚度，确保他们的满意度达到行业领先水平。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靶向治疗项目注重社会责任和可持续发展。通过实施环保、社会责任靶向治疗项目，靶向治疗项目致力于在经济发展的同时保护环境，促进社会公平，实现可持续经营。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靶向治疗项目的团队是实现目标的核心驱动力。因此，靶向治疗项目设定了团队发展目标，包括提升团队成员的专业技能、培养领导力，以及搭建协同高效的团队工作氛围。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16"/>
      <w:r>
        <w:rPr>
          <w:rFonts w:ascii="仿宋" w:eastAsia="仿宋" w:hAnsi="仿宋" w:cs="仿宋" w:hint="eastAsia"/>
          <w:sz w:val="28"/>
          <w:lang w:eastAsia="zh-CN"/>
        </w:rPr>
        <w:t>(三)、靶向治疗项目提出的理由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靶向治疗项目提出的理由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提出源于对市场机遇的深刻洞察。当前市场中存在的需求缺口和行业发展趋势表明，有巨大的商业机会等待被开发。通过准确捕捉市场机遇，靶向治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理念基于对技术创新的信仰。通过持续的研发和技术投入，靶向治疗项目有望推出更具创新性的产品或服务。在科技飞速发展的当下，靶向治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提出是为了增强企业的行业竞争力。通过提升产品或服务的质量和独特性，靶向治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响应了消费者需求的变化。随着社会和科技的不断发展，消费者对产品和服务的需求也在发生变化。通过深入了解并及时回应消费者的新需求，靶向治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靶向治疗项目的提出是企业战略发展规划的一部分。在面对日益激烈的市场竞争和不断变化的商业环境中，靶向治疗项目作为企业战略的一环，旨在为企业开辟新的增长领域，巩固企业在行业中的地位。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提出不仅仅是基于商业考量，还注重社会责任。通过推出环保、社会责任等方面的靶向治疗项目，靶向治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靶向治疗项目的提出反映了对利益相关者期望的关注。包括客户、员工、投资者等利益相关者在企业发展中都有着各自的期望，靶向治疗项目力求在满足这些期望的同时，取得更大的共赢。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1797"/>
      <w:r>
        <w:rPr>
          <w:rFonts w:ascii="仿宋" w:eastAsia="仿宋" w:hAnsi="仿宋" w:cs="仿宋" w:hint="eastAsia"/>
          <w:sz w:val="28"/>
          <w:lang w:eastAsia="zh-CN"/>
        </w:rPr>
        <w:t>(四)、靶向治疗项目意义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在实施靶向治疗项目的过程中，我们不仅仅是在追逐商业成功，更是为企业和社会的多个层面创造了深远的意义。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首要意义在于提升企业的市场竞争力。通过持续的创新和对产品质量的高标准要求，靶向治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靶向治疗项目的推进将促使行业技术水平的提升。通过引入先进技术和创新性解决方案，靶向治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靶向治疗项目不仅创造了大量就业机会，提高了就业水平，还注重社会责任和环保。通过参与社会公益事业和推动环保靶向治疗项目，靶向治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综合而言，靶向治疗项目意义重大，不仅推动了企业的发展，也为行业和社会的进步贡献了积极力量。这是一个全面而深刻的影响，将在未来产生可持续的正面效应。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205"/>
      <w:r>
        <w:rPr>
          <w:rFonts w:ascii="仿宋" w:eastAsia="仿宋" w:hAnsi="仿宋" w:cs="仿宋" w:hint="eastAsia"/>
          <w:sz w:val="28"/>
          <w:lang w:eastAsia="zh-CN"/>
        </w:rPr>
        <w:t>(五)、靶向治疗项目背景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在当今迅猛发展的商业环境中，靶向治疗项目的动因根植于对多方面因素的审慎考量。这个靶向治疗项目的提出并非孤立的决策，而是对企业所处背景深入思考的产物。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市场的不断演变是靶向治疗项目背后的首要原因。科技的迅速发展和全球市场的快速变化使得企业必须灵活应对。靶向治疗项目应运而生，旨在通过创新性的解决方案迎合市场的多变需求，赢得竞争中的先机。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竞争的激烈程度也是靶向治疗项目背景中不可忽视的一环。企业需要在激烈竞争中脱颖而出，为此，靶向治疗项目致力于打破常规，提供独特的价值主张，以吸引客户并确保市场份额的增长。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技术的迅速发展为企业带来了机遇与挑战。作为靶向治疗项目启动的背景之一，对新兴技术的应用将有助于提升企业的技术水平，使其在不断演进的商业环境中保持竞争优势。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此外，社会对企业责任的期望也在逐渐升高。靶向治疗项目充分融入了社会责任的理念，通过可持续经营和社会公益靶向治疗项目，企图为社会贡献一份力量，在商业成功的同时关注社会价值。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17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34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靶向治疗项目的主要产品是XXXX，预计年产值为XXX万元。这一产品在市场中占据着重要的地位，其广泛的应用范围使得该靶向治疗项目的市场前景非常广阔。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靶向治疗项目的xxx产品作为重要的原材料之一，将在多个领域发挥关键作用。其在建筑、交通、能源等方面的广泛应用将为整个产业链提供强大的支持，形成产业协同效应。靶向治疗项目的年产值XXX万XXX万XXX万万元不仅反映了其在市场上的巨大潜力，更预示着它对国民经济的积极贡献。这种关联度高、涉及面广的产业关系，使得该靶向治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91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总征地面积为XXXX平方米，相当于约XX.XX亩，其中净用地面积为XXXX平方米，红线范围内相当于约XX.XX亩。这一用地规模充分考虑了靶向治疗项目的建设需求，保障了靶向治疗项目在合适的空间内得以充分发展。靶向治疗项目规划的总建筑面积为XXXX平方米，其中主体工程建设占XXXX平方米，计容建筑面积达XXXX平方米。预计建筑工程的投资将达到XXXX万元，为靶向治疗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计划购置的设备共计XXXX台（套），设备购置费用为XXXX万元。这一设备购置计划充分考虑到靶向治疗项目的生产需求和技术要求，确保了靶向治疗项目在生产运营中具备先进的技术装备和高效的生产能力。设备的合理配置将为靶向治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治疗项目计划总投资为XXXX万元，预计年实现营业收入为XXXX万元。这一产能规模的设定旨在确保靶向治疗项目能够在投资与回报之间取得平衡，实现长期可持续的发展。靶向治疗项目的总投资充分考虑到各个方面的需求，包括用地建设、设备购置等多个环节，以确保靶向治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793"/>
      <w:r>
        <w:rPr>
          <w:rFonts w:ascii="仿宋" w:eastAsia="仿宋" w:hAnsi="仿宋" w:cs="仿宋" w:hint="eastAsia"/>
          <w:sz w:val="28"/>
          <w:lang w:eastAsia="zh-CN"/>
        </w:rPr>
        <w:t>五、靶向治疗项目土建工程</w:t>
      </w:r>
      <w:bookmarkEnd w:id="18"/>
    </w:p>
    <w:p>
      <w:pPr>
        <w:pStyle w:val="Heading2"/>
        <w:rPr>
          <w:rFonts w:ascii="仿宋" w:eastAsia="仿宋" w:hAnsi="仿宋" w:cs="仿宋" w:hint="eastAsia"/>
          <w:lang w:eastAsia="zh-CN"/>
        </w:rPr>
      </w:pPr>
      <w:bookmarkStart w:id="19" w:name="_Toc1170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在靶向治疗项目的建筑工程设计中，我们将秉承一系列重要的设计原则，以确保靶向治疗项目建筑在功能、美观、可持续性等方面达到最佳效果。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首要原则是确保建筑的功能性得到最大化的发挥。我们将充分理解靶向治疗项目的实际需求，合理布局各个功能区域，保证建筑在满足业务需求的同时，提供高效的工作环境。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https://d.book118.com/617151016131006035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靶向治疗项目规划设计纲要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A4072"/>
    <w:rsid w:val="376A4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5101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2024-01-30T08:18:00Z</dcterms:created>
  <dcterms:modified xsi:type="dcterms:W3CDTF">2024-01-30T08:18:47Z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330C7BF7E0AA4C3AAD04BE975F03F12B_11</vt:lpwstr>
  </property>
  <property fmtid="{D5CDD505-2E9C-101B-9397-08002B2CF9AE}" pid="3" name="KSOProductBuildVer">
    <vt:lpwstr>2052-12.1.0.16250</vt:lpwstr>
  </property>
</Properties>
</file>