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插片机项目规划设计纲要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1" w:history="1">
        <w:r>
          <w:rPr>
            <w:rFonts w:ascii="仿宋" w:eastAsia="仿宋" w:hAnsi="仿宋" w:cs="仿宋" w:hint="eastAsia"/>
            <w:lang w:eastAsia="zh-CN"/>
          </w:rPr>
          <w:t>前言</w:t>
        </w:r>
        <w:r>
          <w:tab/>
        </w:r>
        <w:r>
          <w:fldChar w:fldCharType="begin"/>
        </w:r>
        <w:r>
          <w:instrText xml:space="preserve"> PAGEREF _Toc11691 \h </w:instrText>
        </w:r>
        <w:r>
          <w:fldChar w:fldCharType="separate"/>
        </w:r>
        <w:r>
          <w:t>3</w:t>
        </w:r>
        <w:r>
          <w:fldChar w:fldCharType="end"/>
        </w:r>
      </w:hyperlink>
    </w:p>
    <w:p>
      <w:pPr>
        <w:pStyle w:val="TOC1"/>
        <w:tabs>
          <w:tab w:val="right" w:leader="dot" w:pos="8306"/>
        </w:tabs>
      </w:pPr>
      <w:hyperlink w:anchor="_Toc7342" w:history="1">
        <w:r>
          <w:rPr>
            <w:rFonts w:ascii="仿宋" w:eastAsia="仿宋" w:hAnsi="仿宋" w:cs="仿宋" w:hint="eastAsia"/>
            <w:lang w:eastAsia="zh-CN"/>
          </w:rPr>
          <w:t>一、插片机项目建设单位说明</w:t>
        </w:r>
        <w:r>
          <w:tab/>
        </w:r>
        <w:r>
          <w:fldChar w:fldCharType="begin"/>
        </w:r>
        <w:r>
          <w:instrText xml:space="preserve"> PAGEREF _Toc7342 \h </w:instrText>
        </w:r>
        <w:r>
          <w:fldChar w:fldCharType="separate"/>
        </w:r>
        <w:r>
          <w:t>3</w:t>
        </w:r>
        <w:r>
          <w:fldChar w:fldCharType="end"/>
        </w:r>
      </w:hyperlink>
    </w:p>
    <w:p>
      <w:pPr>
        <w:pStyle w:val="TOC2"/>
        <w:tabs>
          <w:tab w:val="right" w:leader="dot" w:pos="8306"/>
        </w:tabs>
      </w:pPr>
      <w:hyperlink w:anchor="_Toc22051" w:history="1">
        <w:r>
          <w:rPr>
            <w:rFonts w:ascii="仿宋" w:eastAsia="仿宋" w:hAnsi="仿宋" w:cs="仿宋" w:hint="eastAsia"/>
            <w:lang w:eastAsia="zh-CN"/>
          </w:rPr>
          <w:t>(一)、插片机项目承办单位基本情况</w:t>
        </w:r>
        <w:r>
          <w:tab/>
        </w:r>
        <w:r>
          <w:fldChar w:fldCharType="begin"/>
        </w:r>
        <w:r>
          <w:instrText xml:space="preserve"> PAGEREF _Toc22051 \h </w:instrText>
        </w:r>
        <w:r>
          <w:fldChar w:fldCharType="separate"/>
        </w:r>
        <w:r>
          <w:t>3</w:t>
        </w:r>
        <w:r>
          <w:fldChar w:fldCharType="end"/>
        </w:r>
      </w:hyperlink>
    </w:p>
    <w:p>
      <w:pPr>
        <w:pStyle w:val="TOC2"/>
        <w:tabs>
          <w:tab w:val="right" w:leader="dot" w:pos="8306"/>
        </w:tabs>
      </w:pPr>
      <w:hyperlink w:anchor="_Toc18363" w:history="1">
        <w:r>
          <w:rPr>
            <w:rFonts w:ascii="仿宋" w:eastAsia="仿宋" w:hAnsi="仿宋" w:cs="仿宋" w:hint="eastAsia"/>
            <w:lang w:eastAsia="zh-CN"/>
          </w:rPr>
          <w:t>(二)、公司经济效益分析</w:t>
        </w:r>
        <w:r>
          <w:tab/>
        </w:r>
        <w:r>
          <w:fldChar w:fldCharType="begin"/>
        </w:r>
        <w:r>
          <w:instrText xml:space="preserve"> PAGEREF _Toc18363 \h </w:instrText>
        </w:r>
        <w:r>
          <w:fldChar w:fldCharType="separate"/>
        </w:r>
        <w:r>
          <w:t>4</w:t>
        </w:r>
        <w:r>
          <w:fldChar w:fldCharType="end"/>
        </w:r>
      </w:hyperlink>
    </w:p>
    <w:p>
      <w:pPr>
        <w:pStyle w:val="TOC1"/>
        <w:tabs>
          <w:tab w:val="right" w:leader="dot" w:pos="8306"/>
        </w:tabs>
      </w:pPr>
      <w:hyperlink w:anchor="_Toc17596" w:history="1">
        <w:r>
          <w:rPr>
            <w:rFonts w:ascii="仿宋" w:eastAsia="仿宋" w:hAnsi="仿宋" w:cs="仿宋" w:hint="eastAsia"/>
            <w:lang w:eastAsia="zh-CN"/>
          </w:rPr>
          <w:t>二、市场分析、调研</w:t>
        </w:r>
        <w:r>
          <w:tab/>
        </w:r>
        <w:r>
          <w:fldChar w:fldCharType="begin"/>
        </w:r>
        <w:r>
          <w:instrText xml:space="preserve"> PAGEREF _Toc17596 \h </w:instrText>
        </w:r>
        <w:r>
          <w:fldChar w:fldCharType="separate"/>
        </w:r>
        <w:r>
          <w:t>5</w:t>
        </w:r>
        <w:r>
          <w:fldChar w:fldCharType="end"/>
        </w:r>
      </w:hyperlink>
    </w:p>
    <w:p>
      <w:pPr>
        <w:pStyle w:val="TOC2"/>
        <w:tabs>
          <w:tab w:val="right" w:leader="dot" w:pos="8306"/>
        </w:tabs>
      </w:pPr>
      <w:hyperlink w:anchor="_Toc5450" w:history="1">
        <w:r>
          <w:rPr>
            <w:rFonts w:ascii="仿宋" w:eastAsia="仿宋" w:hAnsi="仿宋" w:cs="仿宋" w:hint="eastAsia"/>
            <w:lang w:eastAsia="zh-CN"/>
          </w:rPr>
          <w:t>(一)、插片机行业分析</w:t>
        </w:r>
        <w:r>
          <w:tab/>
        </w:r>
        <w:r>
          <w:fldChar w:fldCharType="begin"/>
        </w:r>
        <w:r>
          <w:instrText xml:space="preserve"> PAGEREF _Toc5450 \h </w:instrText>
        </w:r>
        <w:r>
          <w:fldChar w:fldCharType="separate"/>
        </w:r>
        <w:r>
          <w:t>5</w:t>
        </w:r>
        <w:r>
          <w:fldChar w:fldCharType="end"/>
        </w:r>
      </w:hyperlink>
    </w:p>
    <w:p>
      <w:pPr>
        <w:pStyle w:val="TOC2"/>
        <w:tabs>
          <w:tab w:val="right" w:leader="dot" w:pos="8306"/>
        </w:tabs>
      </w:pPr>
      <w:hyperlink w:anchor="_Toc22045" w:history="1">
        <w:r>
          <w:rPr>
            <w:rFonts w:ascii="仿宋" w:eastAsia="仿宋" w:hAnsi="仿宋" w:cs="仿宋" w:hint="eastAsia"/>
            <w:lang w:eastAsia="zh-CN"/>
          </w:rPr>
          <w:t>(二)、插片机市场分析预测</w:t>
        </w:r>
        <w:r>
          <w:tab/>
        </w:r>
        <w:r>
          <w:fldChar w:fldCharType="begin"/>
        </w:r>
        <w:r>
          <w:instrText xml:space="preserve"> PAGEREF _Toc22045 \h </w:instrText>
        </w:r>
        <w:r>
          <w:fldChar w:fldCharType="separate"/>
        </w:r>
        <w:r>
          <w:t>5</w:t>
        </w:r>
        <w:r>
          <w:fldChar w:fldCharType="end"/>
        </w:r>
      </w:hyperlink>
    </w:p>
    <w:p>
      <w:pPr>
        <w:pStyle w:val="TOC1"/>
        <w:tabs>
          <w:tab w:val="right" w:leader="dot" w:pos="8306"/>
        </w:tabs>
      </w:pPr>
      <w:hyperlink w:anchor="_Toc8345" w:history="1">
        <w:r>
          <w:rPr>
            <w:rFonts w:ascii="仿宋" w:eastAsia="仿宋" w:hAnsi="仿宋" w:cs="仿宋" w:hint="eastAsia"/>
            <w:lang w:eastAsia="zh-CN"/>
          </w:rPr>
          <w:t>三、插片机项目文档管理</w:t>
        </w:r>
        <w:r>
          <w:tab/>
        </w:r>
        <w:r>
          <w:fldChar w:fldCharType="begin"/>
        </w:r>
        <w:r>
          <w:instrText xml:space="preserve"> PAGEREF _Toc8345 \h </w:instrText>
        </w:r>
        <w:r>
          <w:fldChar w:fldCharType="separate"/>
        </w:r>
        <w:r>
          <w:t>6</w:t>
        </w:r>
        <w:r>
          <w:fldChar w:fldCharType="end"/>
        </w:r>
      </w:hyperlink>
    </w:p>
    <w:p>
      <w:pPr>
        <w:pStyle w:val="TOC2"/>
        <w:tabs>
          <w:tab w:val="right" w:leader="dot" w:pos="8306"/>
        </w:tabs>
      </w:pPr>
      <w:hyperlink w:anchor="_Toc27895" w:history="1">
        <w:r>
          <w:rPr>
            <w:rFonts w:ascii="仿宋" w:eastAsia="仿宋" w:hAnsi="仿宋" w:cs="仿宋" w:hint="eastAsia"/>
            <w:lang w:eastAsia="zh-CN"/>
          </w:rPr>
          <w:t>(一)、文档编制与审查</w:t>
        </w:r>
        <w:r>
          <w:tab/>
        </w:r>
        <w:r>
          <w:fldChar w:fldCharType="begin"/>
        </w:r>
        <w:r>
          <w:instrText xml:space="preserve"> PAGEREF _Toc27895 \h </w:instrText>
        </w:r>
        <w:r>
          <w:fldChar w:fldCharType="separate"/>
        </w:r>
        <w:r>
          <w:t>6</w:t>
        </w:r>
        <w:r>
          <w:fldChar w:fldCharType="end"/>
        </w:r>
      </w:hyperlink>
    </w:p>
    <w:p>
      <w:pPr>
        <w:pStyle w:val="TOC2"/>
        <w:tabs>
          <w:tab w:val="right" w:leader="dot" w:pos="8306"/>
        </w:tabs>
      </w:pPr>
      <w:hyperlink w:anchor="_Toc19547" w:history="1">
        <w:r>
          <w:rPr>
            <w:rFonts w:ascii="仿宋" w:eastAsia="仿宋" w:hAnsi="仿宋" w:cs="仿宋" w:hint="eastAsia"/>
            <w:lang w:eastAsia="zh-CN"/>
          </w:rPr>
          <w:t>(二)、文档发布与分发</w:t>
        </w:r>
        <w:r>
          <w:tab/>
        </w:r>
        <w:r>
          <w:fldChar w:fldCharType="begin"/>
        </w:r>
        <w:r>
          <w:instrText xml:space="preserve"> PAGEREF _Toc19547 \h </w:instrText>
        </w:r>
        <w:r>
          <w:fldChar w:fldCharType="separate"/>
        </w:r>
        <w:r>
          <w:t>8</w:t>
        </w:r>
        <w:r>
          <w:fldChar w:fldCharType="end"/>
        </w:r>
      </w:hyperlink>
    </w:p>
    <w:p>
      <w:pPr>
        <w:pStyle w:val="TOC2"/>
        <w:tabs>
          <w:tab w:val="right" w:leader="dot" w:pos="8306"/>
        </w:tabs>
      </w:pPr>
      <w:hyperlink w:anchor="_Toc18666" w:history="1">
        <w:r>
          <w:rPr>
            <w:rFonts w:ascii="仿宋" w:eastAsia="仿宋" w:hAnsi="仿宋" w:cs="仿宋" w:hint="eastAsia"/>
            <w:lang w:eastAsia="zh-CN"/>
          </w:rPr>
          <w:t>(三)、文档存档与归档</w:t>
        </w:r>
        <w:r>
          <w:tab/>
        </w:r>
        <w:r>
          <w:fldChar w:fldCharType="begin"/>
        </w:r>
        <w:r>
          <w:instrText xml:space="preserve"> PAGEREF _Toc18666 \h </w:instrText>
        </w:r>
        <w:r>
          <w:fldChar w:fldCharType="separate"/>
        </w:r>
        <w:r>
          <w:t>8</w:t>
        </w:r>
        <w:r>
          <w:fldChar w:fldCharType="end"/>
        </w:r>
      </w:hyperlink>
    </w:p>
    <w:p>
      <w:pPr>
        <w:pStyle w:val="TOC1"/>
        <w:tabs>
          <w:tab w:val="right" w:leader="dot" w:pos="8306"/>
        </w:tabs>
      </w:pPr>
      <w:hyperlink w:anchor="_Toc2682" w:history="1">
        <w:r>
          <w:rPr>
            <w:rFonts w:ascii="仿宋" w:eastAsia="仿宋" w:hAnsi="仿宋" w:cs="仿宋" w:hint="eastAsia"/>
            <w:lang w:eastAsia="zh-CN"/>
          </w:rPr>
          <w:t>四、插片机项目可持续发展</w:t>
        </w:r>
        <w:r>
          <w:tab/>
        </w:r>
        <w:r>
          <w:fldChar w:fldCharType="begin"/>
        </w:r>
        <w:r>
          <w:instrText xml:space="preserve"> PAGEREF _Toc2682 \h </w:instrText>
        </w:r>
        <w:r>
          <w:fldChar w:fldCharType="separate"/>
        </w:r>
        <w:r>
          <w:t>10</w:t>
        </w:r>
        <w:r>
          <w:fldChar w:fldCharType="end"/>
        </w:r>
      </w:hyperlink>
    </w:p>
    <w:p>
      <w:pPr>
        <w:pStyle w:val="TOC2"/>
        <w:tabs>
          <w:tab w:val="right" w:leader="dot" w:pos="8306"/>
        </w:tabs>
      </w:pPr>
      <w:hyperlink w:anchor="_Toc18878" w:history="1">
        <w:r>
          <w:rPr>
            <w:rFonts w:ascii="仿宋" w:eastAsia="仿宋" w:hAnsi="仿宋" w:cs="仿宋" w:hint="eastAsia"/>
            <w:lang w:eastAsia="zh-CN"/>
          </w:rPr>
          <w:t>(一)、可持续战略与实践</w:t>
        </w:r>
        <w:r>
          <w:tab/>
        </w:r>
        <w:r>
          <w:fldChar w:fldCharType="begin"/>
        </w:r>
        <w:r>
          <w:instrText xml:space="preserve"> PAGEREF _Toc18878 \h </w:instrText>
        </w:r>
        <w:r>
          <w:fldChar w:fldCharType="separate"/>
        </w:r>
        <w:r>
          <w:t>10</w:t>
        </w:r>
        <w:r>
          <w:fldChar w:fldCharType="end"/>
        </w:r>
      </w:hyperlink>
    </w:p>
    <w:p>
      <w:pPr>
        <w:pStyle w:val="TOC2"/>
        <w:tabs>
          <w:tab w:val="right" w:leader="dot" w:pos="8306"/>
        </w:tabs>
      </w:pPr>
      <w:hyperlink w:anchor="_Toc17159" w:history="1">
        <w:r>
          <w:rPr>
            <w:rFonts w:ascii="仿宋" w:eastAsia="仿宋" w:hAnsi="仿宋" w:cs="仿宋" w:hint="eastAsia"/>
            <w:lang w:eastAsia="zh-CN"/>
          </w:rPr>
          <w:t>(二)、环保与社会责任</w:t>
        </w:r>
        <w:r>
          <w:tab/>
        </w:r>
        <w:r>
          <w:fldChar w:fldCharType="begin"/>
        </w:r>
        <w:r>
          <w:instrText xml:space="preserve"> PAGEREF _Toc17159 \h </w:instrText>
        </w:r>
        <w:r>
          <w:fldChar w:fldCharType="separate"/>
        </w:r>
        <w:r>
          <w:t>10</w:t>
        </w:r>
        <w:r>
          <w:fldChar w:fldCharType="end"/>
        </w:r>
      </w:hyperlink>
    </w:p>
    <w:p>
      <w:pPr>
        <w:pStyle w:val="TOC1"/>
        <w:tabs>
          <w:tab w:val="right" w:leader="dot" w:pos="8306"/>
        </w:tabs>
      </w:pPr>
      <w:hyperlink w:anchor="_Toc10528" w:history="1">
        <w:r>
          <w:rPr>
            <w:rFonts w:ascii="仿宋" w:eastAsia="仿宋" w:hAnsi="仿宋" w:cs="仿宋" w:hint="eastAsia"/>
            <w:lang w:eastAsia="zh-CN"/>
          </w:rPr>
          <w:t>五、插片机项目危机管理</w:t>
        </w:r>
        <w:r>
          <w:tab/>
        </w:r>
        <w:r>
          <w:fldChar w:fldCharType="begin"/>
        </w:r>
        <w:r>
          <w:instrText xml:space="preserve"> PAGEREF _Toc10528 \h </w:instrText>
        </w:r>
        <w:r>
          <w:fldChar w:fldCharType="separate"/>
        </w:r>
        <w:r>
          <w:t>11</w:t>
        </w:r>
        <w:r>
          <w:fldChar w:fldCharType="end"/>
        </w:r>
      </w:hyperlink>
    </w:p>
    <w:p>
      <w:pPr>
        <w:pStyle w:val="TOC2"/>
        <w:tabs>
          <w:tab w:val="right" w:leader="dot" w:pos="8306"/>
        </w:tabs>
      </w:pPr>
      <w:hyperlink w:anchor="_Toc23400" w:history="1">
        <w:r>
          <w:rPr>
            <w:rFonts w:ascii="仿宋" w:eastAsia="仿宋" w:hAnsi="仿宋" w:cs="仿宋" w:hint="eastAsia"/>
            <w:lang w:eastAsia="zh-CN"/>
          </w:rPr>
          <w:t>(一)、危机预警与识别</w:t>
        </w:r>
        <w:r>
          <w:tab/>
        </w:r>
        <w:r>
          <w:fldChar w:fldCharType="begin"/>
        </w:r>
        <w:r>
          <w:instrText xml:space="preserve"> PAGEREF _Toc23400 \h </w:instrText>
        </w:r>
        <w:r>
          <w:fldChar w:fldCharType="separate"/>
        </w:r>
        <w:r>
          <w:t>11</w:t>
        </w:r>
        <w:r>
          <w:fldChar w:fldCharType="end"/>
        </w:r>
      </w:hyperlink>
    </w:p>
    <w:p>
      <w:pPr>
        <w:pStyle w:val="TOC2"/>
        <w:tabs>
          <w:tab w:val="right" w:leader="dot" w:pos="8306"/>
        </w:tabs>
      </w:pPr>
      <w:hyperlink w:anchor="_Toc18306" w:history="1">
        <w:r>
          <w:rPr>
            <w:rFonts w:ascii="仿宋" w:eastAsia="仿宋" w:hAnsi="仿宋" w:cs="仿宋" w:hint="eastAsia"/>
            <w:lang w:eastAsia="zh-CN"/>
          </w:rPr>
          <w:t>(二)、危机应对与恢复</w:t>
        </w:r>
        <w:r>
          <w:tab/>
        </w:r>
        <w:r>
          <w:fldChar w:fldCharType="begin"/>
        </w:r>
        <w:r>
          <w:instrText xml:space="preserve"> PAGEREF _Toc18306 \h </w:instrText>
        </w:r>
        <w:r>
          <w:fldChar w:fldCharType="separate"/>
        </w:r>
        <w:r>
          <w:t>12</w:t>
        </w:r>
        <w:r>
          <w:fldChar w:fldCharType="end"/>
        </w:r>
      </w:hyperlink>
    </w:p>
    <w:p>
      <w:pPr>
        <w:pStyle w:val="TOC1"/>
        <w:tabs>
          <w:tab w:val="right" w:leader="dot" w:pos="8306"/>
        </w:tabs>
      </w:pPr>
      <w:hyperlink w:anchor="_Toc10316" w:history="1">
        <w:r>
          <w:rPr>
            <w:rFonts w:ascii="仿宋" w:eastAsia="仿宋" w:hAnsi="仿宋" w:cs="仿宋" w:hint="eastAsia"/>
            <w:lang w:eastAsia="zh-CN"/>
          </w:rPr>
          <w:t>六、插片机项目建设背景及必要性分析</w:t>
        </w:r>
        <w:r>
          <w:tab/>
        </w:r>
        <w:r>
          <w:fldChar w:fldCharType="begin"/>
        </w:r>
        <w:r>
          <w:instrText xml:space="preserve"> PAGEREF _Toc10316 \h </w:instrText>
        </w:r>
        <w:r>
          <w:fldChar w:fldCharType="separate"/>
        </w:r>
        <w:r>
          <w:t>14</w:t>
        </w:r>
        <w:r>
          <w:fldChar w:fldCharType="end"/>
        </w:r>
      </w:hyperlink>
    </w:p>
    <w:p>
      <w:pPr>
        <w:pStyle w:val="TOC2"/>
        <w:tabs>
          <w:tab w:val="right" w:leader="dot" w:pos="8306"/>
        </w:tabs>
      </w:pPr>
      <w:hyperlink w:anchor="_Toc19671" w:history="1">
        <w:r>
          <w:rPr>
            <w:rFonts w:ascii="仿宋" w:eastAsia="仿宋" w:hAnsi="仿宋" w:cs="仿宋" w:hint="eastAsia"/>
            <w:lang w:eastAsia="zh-CN"/>
          </w:rPr>
          <w:t>(一)、插片机项目背景分析</w:t>
        </w:r>
        <w:r>
          <w:tab/>
        </w:r>
        <w:r>
          <w:fldChar w:fldCharType="begin"/>
        </w:r>
        <w:r>
          <w:instrText xml:space="preserve"> PAGEREF _Toc19671 \h </w:instrText>
        </w:r>
        <w:r>
          <w:fldChar w:fldCharType="separate"/>
        </w:r>
        <w:r>
          <w:t>14</w:t>
        </w:r>
        <w:r>
          <w:fldChar w:fldCharType="end"/>
        </w:r>
      </w:hyperlink>
    </w:p>
    <w:p>
      <w:pPr>
        <w:pStyle w:val="TOC2"/>
        <w:tabs>
          <w:tab w:val="right" w:leader="dot" w:pos="8306"/>
        </w:tabs>
      </w:pPr>
      <w:hyperlink w:anchor="_Toc10222" w:history="1">
        <w:r>
          <w:rPr>
            <w:rFonts w:ascii="仿宋" w:eastAsia="仿宋" w:hAnsi="仿宋" w:cs="仿宋" w:hint="eastAsia"/>
            <w:lang w:eastAsia="zh-CN"/>
          </w:rPr>
          <w:t>(二)、插片机项目建设必要性分析</w:t>
        </w:r>
        <w:r>
          <w:tab/>
        </w:r>
        <w:r>
          <w:fldChar w:fldCharType="begin"/>
        </w:r>
        <w:r>
          <w:instrText xml:space="preserve"> PAGEREF _Toc10222 \h </w:instrText>
        </w:r>
        <w:r>
          <w:fldChar w:fldCharType="separate"/>
        </w:r>
        <w:r>
          <w:t>15</w:t>
        </w:r>
        <w:r>
          <w:fldChar w:fldCharType="end"/>
        </w:r>
      </w:hyperlink>
    </w:p>
    <w:p>
      <w:pPr>
        <w:pStyle w:val="TOC1"/>
        <w:tabs>
          <w:tab w:val="right" w:leader="dot" w:pos="8306"/>
        </w:tabs>
      </w:pPr>
      <w:hyperlink w:anchor="_Toc9271" w:history="1">
        <w:r>
          <w:rPr>
            <w:rFonts w:ascii="仿宋" w:eastAsia="仿宋" w:hAnsi="仿宋" w:cs="仿宋" w:hint="eastAsia"/>
            <w:lang w:eastAsia="zh-CN"/>
          </w:rPr>
          <w:t>七、插片机项目环境影响分析</w:t>
        </w:r>
        <w:r>
          <w:tab/>
        </w:r>
        <w:r>
          <w:fldChar w:fldCharType="begin"/>
        </w:r>
        <w:r>
          <w:instrText xml:space="preserve"> PAGEREF _Toc9271 \h </w:instrText>
        </w:r>
        <w:r>
          <w:fldChar w:fldCharType="separate"/>
        </w:r>
        <w:r>
          <w:t>17</w:t>
        </w:r>
        <w:r>
          <w:fldChar w:fldCharType="end"/>
        </w:r>
      </w:hyperlink>
    </w:p>
    <w:p>
      <w:pPr>
        <w:pStyle w:val="TOC2"/>
        <w:tabs>
          <w:tab w:val="right" w:leader="dot" w:pos="8306"/>
        </w:tabs>
      </w:pPr>
      <w:hyperlink w:anchor="_Toc4002" w:history="1">
        <w:r>
          <w:rPr>
            <w:rFonts w:ascii="仿宋" w:eastAsia="仿宋" w:hAnsi="仿宋" w:cs="仿宋" w:hint="eastAsia"/>
            <w:lang w:eastAsia="zh-CN"/>
          </w:rPr>
          <w:t>(一)、建设区域环境质量现状</w:t>
        </w:r>
        <w:r>
          <w:tab/>
        </w:r>
        <w:r>
          <w:fldChar w:fldCharType="begin"/>
        </w:r>
        <w:r>
          <w:instrText xml:space="preserve"> PAGEREF _Toc4002 \h </w:instrText>
        </w:r>
        <w:r>
          <w:fldChar w:fldCharType="separate"/>
        </w:r>
        <w:r>
          <w:t>17</w:t>
        </w:r>
        <w:r>
          <w:fldChar w:fldCharType="end"/>
        </w:r>
      </w:hyperlink>
    </w:p>
    <w:p>
      <w:pPr>
        <w:pStyle w:val="TOC2"/>
        <w:tabs>
          <w:tab w:val="right" w:leader="dot" w:pos="8306"/>
        </w:tabs>
      </w:pPr>
      <w:hyperlink w:anchor="_Toc20922" w:history="1">
        <w:r>
          <w:rPr>
            <w:rFonts w:ascii="仿宋" w:eastAsia="仿宋" w:hAnsi="仿宋" w:cs="仿宋" w:hint="eastAsia"/>
            <w:lang w:eastAsia="zh-CN"/>
          </w:rPr>
          <w:t>(二)、建设期环境保护</w:t>
        </w:r>
        <w:r>
          <w:tab/>
        </w:r>
        <w:r>
          <w:fldChar w:fldCharType="begin"/>
        </w:r>
        <w:r>
          <w:instrText xml:space="preserve"> PAGEREF _Toc20922 \h </w:instrText>
        </w:r>
        <w:r>
          <w:fldChar w:fldCharType="separate"/>
        </w:r>
        <w:r>
          <w:t>18</w:t>
        </w:r>
        <w:r>
          <w:fldChar w:fldCharType="end"/>
        </w:r>
      </w:hyperlink>
    </w:p>
    <w:p>
      <w:pPr>
        <w:pStyle w:val="TOC2"/>
        <w:tabs>
          <w:tab w:val="right" w:leader="dot" w:pos="8306"/>
        </w:tabs>
      </w:pPr>
      <w:hyperlink w:anchor="_Toc20183" w:history="1">
        <w:r>
          <w:rPr>
            <w:rFonts w:ascii="仿宋" w:eastAsia="仿宋" w:hAnsi="仿宋" w:cs="仿宋" w:hint="eastAsia"/>
            <w:lang w:eastAsia="zh-CN"/>
          </w:rPr>
          <w:t>(三)、运营期环境保护</w:t>
        </w:r>
        <w:r>
          <w:tab/>
        </w:r>
        <w:r>
          <w:fldChar w:fldCharType="begin"/>
        </w:r>
        <w:r>
          <w:instrText xml:space="preserve"> PAGEREF _Toc20183 \h </w:instrText>
        </w:r>
        <w:r>
          <w:fldChar w:fldCharType="separate"/>
        </w:r>
        <w:r>
          <w:t>19</w:t>
        </w:r>
        <w:r>
          <w:fldChar w:fldCharType="end"/>
        </w:r>
      </w:hyperlink>
    </w:p>
    <w:p>
      <w:pPr>
        <w:pStyle w:val="TOC2"/>
        <w:tabs>
          <w:tab w:val="right" w:leader="dot" w:pos="8306"/>
        </w:tabs>
      </w:pPr>
      <w:hyperlink w:anchor="_Toc23557" w:history="1">
        <w:r>
          <w:rPr>
            <w:rFonts w:ascii="仿宋" w:eastAsia="仿宋" w:hAnsi="仿宋" w:cs="仿宋" w:hint="eastAsia"/>
            <w:lang w:eastAsia="zh-CN"/>
          </w:rPr>
          <w:t>(四)、插片机项目建设对区域经济的影响</w:t>
        </w:r>
        <w:r>
          <w:tab/>
        </w:r>
        <w:r>
          <w:fldChar w:fldCharType="begin"/>
        </w:r>
        <w:r>
          <w:instrText xml:space="preserve"> PAGEREF _Toc23557 \h </w:instrText>
        </w:r>
        <w:r>
          <w:fldChar w:fldCharType="separate"/>
        </w:r>
        <w:r>
          <w:t>21</w:t>
        </w:r>
        <w:r>
          <w:fldChar w:fldCharType="end"/>
        </w:r>
      </w:hyperlink>
    </w:p>
    <w:p>
      <w:pPr>
        <w:pStyle w:val="TOC2"/>
        <w:tabs>
          <w:tab w:val="right" w:leader="dot" w:pos="8306"/>
        </w:tabs>
      </w:pPr>
      <w:hyperlink w:anchor="_Toc31452" w:history="1">
        <w:r>
          <w:rPr>
            <w:rFonts w:ascii="仿宋" w:eastAsia="仿宋" w:hAnsi="仿宋" w:cs="仿宋" w:hint="eastAsia"/>
            <w:lang w:eastAsia="zh-CN"/>
          </w:rPr>
          <w:t>(五)、废弃物处理</w:t>
        </w:r>
        <w:r>
          <w:tab/>
        </w:r>
        <w:r>
          <w:fldChar w:fldCharType="begin"/>
        </w:r>
        <w:r>
          <w:instrText xml:space="preserve"> PAGEREF _Toc31452 \h </w:instrText>
        </w:r>
        <w:r>
          <w:fldChar w:fldCharType="separate"/>
        </w:r>
        <w:r>
          <w:t>22</w:t>
        </w:r>
        <w:r>
          <w:fldChar w:fldCharType="end"/>
        </w:r>
      </w:hyperlink>
    </w:p>
    <w:p>
      <w:pPr>
        <w:pStyle w:val="TOC2"/>
        <w:tabs>
          <w:tab w:val="right" w:leader="dot" w:pos="8306"/>
        </w:tabs>
      </w:pPr>
      <w:hyperlink w:anchor="_Toc3934" w:history="1">
        <w:r>
          <w:rPr>
            <w:rFonts w:ascii="仿宋" w:eastAsia="仿宋" w:hAnsi="仿宋" w:cs="仿宋" w:hint="eastAsia"/>
            <w:lang w:eastAsia="zh-CN"/>
          </w:rPr>
          <w:t>(六)、特殊环境影响分析</w:t>
        </w:r>
        <w:r>
          <w:tab/>
        </w:r>
        <w:r>
          <w:fldChar w:fldCharType="begin"/>
        </w:r>
        <w:r>
          <w:instrText xml:space="preserve"> PAGEREF _Toc3934 \h </w:instrText>
        </w:r>
        <w:r>
          <w:fldChar w:fldCharType="separate"/>
        </w:r>
        <w:r>
          <w:t>24</w:t>
        </w:r>
        <w:r>
          <w:fldChar w:fldCharType="end"/>
        </w:r>
      </w:hyperlink>
    </w:p>
    <w:p>
      <w:pPr>
        <w:pStyle w:val="TOC2"/>
        <w:tabs>
          <w:tab w:val="right" w:leader="dot" w:pos="8306"/>
        </w:tabs>
      </w:pPr>
      <w:hyperlink w:anchor="_Toc29239" w:history="1">
        <w:r>
          <w:rPr>
            <w:rFonts w:ascii="仿宋" w:eastAsia="仿宋" w:hAnsi="仿宋" w:cs="仿宋" w:hint="eastAsia"/>
            <w:lang w:eastAsia="zh-CN"/>
          </w:rPr>
          <w:t>(七)、清洁生产</w:t>
        </w:r>
        <w:r>
          <w:tab/>
        </w:r>
        <w:r>
          <w:fldChar w:fldCharType="begin"/>
        </w:r>
        <w:r>
          <w:instrText xml:space="preserve"> PAGEREF _Toc29239 \h </w:instrText>
        </w:r>
        <w:r>
          <w:fldChar w:fldCharType="separate"/>
        </w:r>
        <w:r>
          <w:t>25</w:t>
        </w:r>
        <w:r>
          <w:fldChar w:fldCharType="end"/>
        </w:r>
      </w:hyperlink>
    </w:p>
    <w:p>
      <w:pPr>
        <w:pStyle w:val="TOC2"/>
        <w:tabs>
          <w:tab w:val="right" w:leader="dot" w:pos="8306"/>
        </w:tabs>
      </w:pPr>
      <w:hyperlink w:anchor="_Toc20033" w:history="1">
        <w:r>
          <w:rPr>
            <w:rFonts w:ascii="仿宋" w:eastAsia="仿宋" w:hAnsi="仿宋" w:cs="仿宋" w:hint="eastAsia"/>
            <w:lang w:eastAsia="zh-CN"/>
          </w:rPr>
          <w:t>(八)、环境保护综合评价</w:t>
        </w:r>
        <w:r>
          <w:tab/>
        </w:r>
        <w:r>
          <w:fldChar w:fldCharType="begin"/>
        </w:r>
        <w:r>
          <w:instrText xml:space="preserve"> PAGEREF _Toc20033 \h </w:instrText>
        </w:r>
        <w:r>
          <w:fldChar w:fldCharType="separate"/>
        </w:r>
        <w:r>
          <w:t>26</w:t>
        </w:r>
        <w:r>
          <w:fldChar w:fldCharType="end"/>
        </w:r>
      </w:hyperlink>
    </w:p>
    <w:p>
      <w:pPr>
        <w:pStyle w:val="TOC1"/>
        <w:tabs>
          <w:tab w:val="right" w:leader="dot" w:pos="8306"/>
        </w:tabs>
      </w:pPr>
      <w:hyperlink w:anchor="_Toc15184" w:history="1">
        <w:r>
          <w:rPr>
            <w:rFonts w:ascii="仿宋" w:eastAsia="仿宋" w:hAnsi="仿宋" w:cs="仿宋" w:hint="eastAsia"/>
            <w:lang w:eastAsia="zh-CN"/>
          </w:rPr>
          <w:t>八、插片机项目经营效益</w:t>
        </w:r>
        <w:r>
          <w:tab/>
        </w:r>
        <w:r>
          <w:fldChar w:fldCharType="begin"/>
        </w:r>
        <w:r>
          <w:instrText xml:space="preserve"> PAGEREF _Toc15184 \h </w:instrText>
        </w:r>
        <w:r>
          <w:fldChar w:fldCharType="separate"/>
        </w:r>
        <w:r>
          <w:t>27</w:t>
        </w:r>
        <w:r>
          <w:fldChar w:fldCharType="end"/>
        </w:r>
      </w:hyperlink>
    </w:p>
    <w:p>
      <w:pPr>
        <w:pStyle w:val="TOC2"/>
        <w:tabs>
          <w:tab w:val="right" w:leader="dot" w:pos="8306"/>
        </w:tabs>
      </w:pPr>
      <w:hyperlink w:anchor="_Toc978" w:history="1">
        <w:r>
          <w:rPr>
            <w:rFonts w:ascii="仿宋" w:eastAsia="仿宋" w:hAnsi="仿宋" w:cs="仿宋" w:hint="eastAsia"/>
            <w:lang w:eastAsia="zh-CN"/>
          </w:rPr>
          <w:t>(一)、经济评价财务测算</w:t>
        </w:r>
        <w:r>
          <w:tab/>
        </w:r>
        <w:r>
          <w:fldChar w:fldCharType="begin"/>
        </w:r>
        <w:r>
          <w:instrText xml:space="preserve"> PAGEREF _Toc978 \h </w:instrText>
        </w:r>
        <w:r>
          <w:fldChar w:fldCharType="separate"/>
        </w:r>
        <w:r>
          <w:t>27</w:t>
        </w:r>
        <w:r>
          <w:fldChar w:fldCharType="end"/>
        </w:r>
      </w:hyperlink>
    </w:p>
    <w:p>
      <w:pPr>
        <w:pStyle w:val="TOC2"/>
        <w:tabs>
          <w:tab w:val="right" w:leader="dot" w:pos="8306"/>
        </w:tabs>
      </w:pPr>
      <w:hyperlink w:anchor="_Toc432" w:history="1">
        <w:r>
          <w:rPr>
            <w:rFonts w:ascii="仿宋" w:eastAsia="仿宋" w:hAnsi="仿宋" w:cs="仿宋" w:hint="eastAsia"/>
            <w:lang w:eastAsia="zh-CN"/>
          </w:rPr>
          <w:t>(二)、插片机项目盈利能力分析</w:t>
        </w:r>
        <w:r>
          <w:tab/>
        </w:r>
        <w:r>
          <w:fldChar w:fldCharType="begin"/>
        </w:r>
        <w:r>
          <w:instrText xml:space="preserve"> PAGEREF _Toc432 \h </w:instrText>
        </w:r>
        <w:r>
          <w:fldChar w:fldCharType="separate"/>
        </w:r>
        <w:r>
          <w:t>28</w:t>
        </w:r>
        <w:r>
          <w:fldChar w:fldCharType="end"/>
        </w:r>
      </w:hyperlink>
    </w:p>
    <w:p>
      <w:pPr>
        <w:pStyle w:val="TOC1"/>
        <w:tabs>
          <w:tab w:val="right" w:leader="dot" w:pos="8306"/>
        </w:tabs>
      </w:pPr>
      <w:hyperlink w:anchor="_Toc11931" w:history="1">
        <w:r>
          <w:rPr>
            <w:rFonts w:ascii="仿宋" w:eastAsia="仿宋" w:hAnsi="仿宋" w:cs="仿宋" w:hint="eastAsia"/>
            <w:lang w:eastAsia="zh-CN"/>
          </w:rPr>
          <w:t>九、插片机项目社会影响</w:t>
        </w:r>
        <w:r>
          <w:tab/>
        </w:r>
        <w:r>
          <w:fldChar w:fldCharType="begin"/>
        </w:r>
        <w:r>
          <w:instrText xml:space="preserve"> PAGEREF _Toc11931 \h </w:instrText>
        </w:r>
        <w:r>
          <w:fldChar w:fldCharType="separate"/>
        </w:r>
        <w:r>
          <w:t>29</w:t>
        </w:r>
        <w:r>
          <w:fldChar w:fldCharType="end"/>
        </w:r>
      </w:hyperlink>
    </w:p>
    <w:p>
      <w:pPr>
        <w:pStyle w:val="TOC2"/>
        <w:tabs>
          <w:tab w:val="right" w:leader="dot" w:pos="8306"/>
        </w:tabs>
      </w:pPr>
      <w:hyperlink w:anchor="_Toc28215" w:history="1">
        <w:r>
          <w:rPr>
            <w:rFonts w:ascii="仿宋" w:eastAsia="仿宋" w:hAnsi="仿宋" w:cs="仿宋" w:hint="eastAsia"/>
            <w:lang w:eastAsia="zh-CN"/>
          </w:rPr>
          <w:t>(一)、社会责任与义务</w:t>
        </w:r>
        <w:r>
          <w:tab/>
        </w:r>
        <w:r>
          <w:fldChar w:fldCharType="begin"/>
        </w:r>
        <w:r>
          <w:instrText xml:space="preserve"> PAGEREF _Toc28215 \h </w:instrText>
        </w:r>
        <w:r>
          <w:fldChar w:fldCharType="separate"/>
        </w:r>
        <w:r>
          <w:t>29</w:t>
        </w:r>
        <w:r>
          <w:fldChar w:fldCharType="end"/>
        </w:r>
      </w:hyperlink>
    </w:p>
    <w:p>
      <w:pPr>
        <w:pStyle w:val="TOC2"/>
        <w:tabs>
          <w:tab w:val="right" w:leader="dot" w:pos="8306"/>
        </w:tabs>
      </w:pPr>
      <w:hyperlink w:anchor="_Toc28279" w:history="1">
        <w:r>
          <w:rPr>
            <w:rFonts w:ascii="仿宋" w:eastAsia="仿宋" w:hAnsi="仿宋" w:cs="仿宋" w:hint="eastAsia"/>
            <w:lang w:eastAsia="zh-CN"/>
          </w:rPr>
          <w:t>(二)、社会参与与沟通</w:t>
        </w:r>
        <w:r>
          <w:tab/>
        </w:r>
        <w:r>
          <w:fldChar w:fldCharType="begin"/>
        </w:r>
        <w:r>
          <w:instrText xml:space="preserve"> PAGEREF _Toc28279 \h </w:instrText>
        </w:r>
        <w:r>
          <w:fldChar w:fldCharType="separate"/>
        </w:r>
        <w:r>
          <w:t>30</w:t>
        </w:r>
        <w:r>
          <w:fldChar w:fldCharType="end"/>
        </w:r>
      </w:hyperlink>
    </w:p>
    <w:p>
      <w:pPr>
        <w:pStyle w:val="TOC1"/>
        <w:tabs>
          <w:tab w:val="right" w:leader="dot" w:pos="8306"/>
        </w:tabs>
      </w:pPr>
      <w:hyperlink w:anchor="_Toc14830" w:history="1">
        <w:r>
          <w:rPr>
            <w:rFonts w:ascii="仿宋" w:eastAsia="仿宋" w:hAnsi="仿宋" w:cs="仿宋" w:hint="eastAsia"/>
            <w:lang w:eastAsia="zh-CN"/>
          </w:rPr>
          <w:t>十、插片机项目人力资源培养与发展</w:t>
        </w:r>
        <w:r>
          <w:tab/>
        </w:r>
        <w:r>
          <w:fldChar w:fldCharType="begin"/>
        </w:r>
        <w:r>
          <w:instrText xml:space="preserve"> PAGEREF _Toc14830 \h </w:instrText>
        </w:r>
        <w:r>
          <w:fldChar w:fldCharType="separate"/>
        </w:r>
        <w:r>
          <w:t>31</w:t>
        </w:r>
        <w:r>
          <w:fldChar w:fldCharType="end"/>
        </w:r>
      </w:hyperlink>
    </w:p>
    <w:p>
      <w:pPr>
        <w:pStyle w:val="TOC2"/>
        <w:tabs>
          <w:tab w:val="right" w:leader="dot" w:pos="8306"/>
        </w:tabs>
      </w:pPr>
      <w:hyperlink w:anchor="_Toc5785" w:history="1">
        <w:r>
          <w:rPr>
            <w:rFonts w:ascii="仿宋" w:eastAsia="仿宋" w:hAnsi="仿宋" w:cs="仿宋" w:hint="eastAsia"/>
            <w:lang w:eastAsia="zh-CN"/>
          </w:rPr>
          <w:t>(一)、人才需求与规划</w:t>
        </w:r>
        <w:r>
          <w:tab/>
        </w:r>
        <w:r>
          <w:fldChar w:fldCharType="begin"/>
        </w:r>
        <w:r>
          <w:instrText xml:space="preserve"> PAGEREF _Toc5785 \h </w:instrText>
        </w:r>
        <w:r>
          <w:fldChar w:fldCharType="separate"/>
        </w:r>
        <w:r>
          <w:t>31</w:t>
        </w:r>
        <w:r>
          <w:fldChar w:fldCharType="end"/>
        </w:r>
      </w:hyperlink>
    </w:p>
    <w:p>
      <w:pPr>
        <w:pStyle w:val="TOC2"/>
        <w:tabs>
          <w:tab w:val="right" w:leader="dot" w:pos="8306"/>
        </w:tabs>
      </w:pPr>
      <w:hyperlink w:anchor="_Toc6231" w:history="1">
        <w:r>
          <w:rPr>
            <w:rFonts w:ascii="仿宋" w:eastAsia="仿宋" w:hAnsi="仿宋" w:cs="仿宋" w:hint="eastAsia"/>
            <w:lang w:eastAsia="zh-CN"/>
          </w:rPr>
          <w:t>(二)、培训与发展计划</w:t>
        </w:r>
        <w:r>
          <w:tab/>
        </w:r>
        <w:r>
          <w:fldChar w:fldCharType="begin"/>
        </w:r>
        <w:r>
          <w:instrText xml:space="preserve"> PAGEREF _Toc6231 \h </w:instrText>
        </w:r>
        <w:r>
          <w:fldChar w:fldCharType="separate"/>
        </w:r>
        <w:r>
          <w:t>31</w:t>
        </w:r>
        <w:r>
          <w:fldChar w:fldCharType="end"/>
        </w:r>
      </w:hyperlink>
    </w:p>
    <w:p>
      <w:pPr>
        <w:pStyle w:val="TOC1"/>
        <w:tabs>
          <w:tab w:val="right" w:leader="dot" w:pos="8306"/>
        </w:tabs>
      </w:pPr>
      <w:hyperlink w:anchor="_Toc3345" w:history="1">
        <w:r>
          <w:rPr>
            <w:rFonts w:ascii="仿宋" w:eastAsia="仿宋" w:hAnsi="仿宋" w:cs="仿宋" w:hint="eastAsia"/>
            <w:lang w:eastAsia="zh-CN"/>
          </w:rPr>
          <w:t>十一、插片机项目人力资源管理</w:t>
        </w:r>
        <w:r>
          <w:tab/>
        </w:r>
        <w:r>
          <w:fldChar w:fldCharType="begin"/>
        </w:r>
        <w:r>
          <w:instrText xml:space="preserve"> PAGEREF _Toc3345 \h </w:instrText>
        </w:r>
        <w:r>
          <w:fldChar w:fldCharType="separate"/>
        </w:r>
        <w:r>
          <w:t>32</w:t>
        </w:r>
        <w:r>
          <w:fldChar w:fldCharType="end"/>
        </w:r>
      </w:hyperlink>
    </w:p>
    <w:p>
      <w:pPr>
        <w:pStyle w:val="TOC2"/>
        <w:tabs>
          <w:tab w:val="right" w:leader="dot" w:pos="8306"/>
        </w:tabs>
      </w:pPr>
      <w:hyperlink w:anchor="_Toc15732" w:history="1">
        <w:r>
          <w:rPr>
            <w:rFonts w:ascii="仿宋" w:eastAsia="仿宋" w:hAnsi="仿宋" w:cs="仿宋" w:hint="eastAsia"/>
            <w:lang w:eastAsia="zh-CN"/>
          </w:rPr>
          <w:t>(一)、建立健全的预算管理制度</w:t>
        </w:r>
        <w:r>
          <w:tab/>
        </w:r>
        <w:r>
          <w:fldChar w:fldCharType="begin"/>
        </w:r>
        <w:r>
          <w:instrText xml:space="preserve"> PAGEREF _Toc15732 \h </w:instrText>
        </w:r>
        <w:r>
          <w:fldChar w:fldCharType="separate"/>
        </w:r>
        <w:r>
          <w:t>32</w:t>
        </w:r>
        <w:r>
          <w:fldChar w:fldCharType="end"/>
        </w:r>
      </w:hyperlink>
    </w:p>
    <w:p>
      <w:pPr>
        <w:pStyle w:val="TOC2"/>
        <w:tabs>
          <w:tab w:val="right" w:leader="dot" w:pos="8306"/>
        </w:tabs>
      </w:pPr>
      <w:hyperlink w:anchor="_Toc19268" w:history="1">
        <w:r>
          <w:rPr>
            <w:rFonts w:ascii="仿宋" w:eastAsia="仿宋" w:hAnsi="仿宋" w:cs="仿宋" w:hint="eastAsia"/>
            <w:lang w:eastAsia="zh-CN"/>
          </w:rPr>
          <w:t>(二)、加强资金流动监控</w:t>
        </w:r>
        <w:r>
          <w:tab/>
        </w:r>
        <w:r>
          <w:fldChar w:fldCharType="begin"/>
        </w:r>
        <w:r>
          <w:instrText xml:space="preserve"> PAGEREF _Toc19268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9" w:history="1">
        <w:r>
          <w:rPr>
            <w:rFonts w:ascii="仿宋" w:eastAsia="仿宋" w:hAnsi="仿宋" w:cs="仿宋" w:hint="eastAsia"/>
            <w:lang w:eastAsia="zh-CN"/>
          </w:rPr>
          <w:t>(三)、制定完善的风险控制机制</w:t>
        </w:r>
        <w:r>
          <w:tab/>
        </w:r>
        <w:r>
          <w:fldChar w:fldCharType="begin"/>
        </w:r>
        <w:r>
          <w:instrText xml:space="preserve"> PAGEREF _Toc9439 \h </w:instrText>
        </w:r>
        <w:r>
          <w:fldChar w:fldCharType="separate"/>
        </w:r>
        <w:r>
          <w:t>35</w:t>
        </w:r>
        <w:r>
          <w:fldChar w:fldCharType="end"/>
        </w:r>
      </w:hyperlink>
    </w:p>
    <w:p>
      <w:pPr>
        <w:pStyle w:val="TOC2"/>
        <w:tabs>
          <w:tab w:val="right" w:leader="dot" w:pos="8306"/>
        </w:tabs>
      </w:pPr>
      <w:hyperlink w:anchor="_Toc12063" w:history="1">
        <w:r>
          <w:rPr>
            <w:rFonts w:ascii="仿宋" w:eastAsia="仿宋" w:hAnsi="仿宋" w:cs="仿宋" w:hint="eastAsia"/>
            <w:lang w:eastAsia="zh-CN"/>
          </w:rPr>
          <w:t>(四)、优化成本管理</w:t>
        </w:r>
        <w:r>
          <w:tab/>
        </w:r>
        <w:r>
          <w:fldChar w:fldCharType="begin"/>
        </w:r>
        <w:r>
          <w:instrText xml:space="preserve"> PAGEREF _Toc12063 \h </w:instrText>
        </w:r>
        <w:r>
          <w:fldChar w:fldCharType="separate"/>
        </w:r>
        <w:r>
          <w:t>36</w:t>
        </w:r>
        <w:r>
          <w:fldChar w:fldCharType="end"/>
        </w:r>
      </w:hyperlink>
    </w:p>
    <w:p>
      <w:pPr>
        <w:pStyle w:val="TOC1"/>
        <w:tabs>
          <w:tab w:val="right" w:leader="dot" w:pos="8306"/>
        </w:tabs>
      </w:pPr>
      <w:hyperlink w:anchor="_Toc10907" w:history="1">
        <w:r>
          <w:rPr>
            <w:rFonts w:ascii="仿宋" w:eastAsia="仿宋" w:hAnsi="仿宋" w:cs="仿宋" w:hint="eastAsia"/>
            <w:lang w:eastAsia="zh-CN"/>
          </w:rPr>
          <w:t>十二、插片机项目创新与研发</w:t>
        </w:r>
        <w:r>
          <w:tab/>
        </w:r>
        <w:r>
          <w:fldChar w:fldCharType="begin"/>
        </w:r>
        <w:r>
          <w:instrText xml:space="preserve"> PAGEREF _Toc10907 \h </w:instrText>
        </w:r>
        <w:r>
          <w:fldChar w:fldCharType="separate"/>
        </w:r>
        <w:r>
          <w:t>37</w:t>
        </w:r>
        <w:r>
          <w:fldChar w:fldCharType="end"/>
        </w:r>
      </w:hyperlink>
    </w:p>
    <w:p>
      <w:pPr>
        <w:pStyle w:val="TOC2"/>
        <w:tabs>
          <w:tab w:val="right" w:leader="dot" w:pos="8306"/>
        </w:tabs>
      </w:pPr>
      <w:hyperlink w:anchor="_Toc2849" w:history="1">
        <w:r>
          <w:rPr>
            <w:rFonts w:ascii="仿宋" w:eastAsia="仿宋" w:hAnsi="仿宋" w:cs="仿宋" w:hint="eastAsia"/>
            <w:lang w:eastAsia="zh-CN"/>
          </w:rPr>
          <w:t>(一)、创新策略与方向</w:t>
        </w:r>
        <w:r>
          <w:tab/>
        </w:r>
        <w:r>
          <w:fldChar w:fldCharType="begin"/>
        </w:r>
        <w:r>
          <w:instrText xml:space="preserve"> PAGEREF _Toc2849 \h </w:instrText>
        </w:r>
        <w:r>
          <w:fldChar w:fldCharType="separate"/>
        </w:r>
        <w:r>
          <w:t>37</w:t>
        </w:r>
        <w:r>
          <w:fldChar w:fldCharType="end"/>
        </w:r>
      </w:hyperlink>
    </w:p>
    <w:p>
      <w:pPr>
        <w:pStyle w:val="TOC2"/>
        <w:tabs>
          <w:tab w:val="right" w:leader="dot" w:pos="8306"/>
        </w:tabs>
      </w:pPr>
      <w:hyperlink w:anchor="_Toc19346" w:history="1">
        <w:r>
          <w:rPr>
            <w:rFonts w:ascii="仿宋" w:eastAsia="仿宋" w:hAnsi="仿宋" w:cs="仿宋" w:hint="eastAsia"/>
            <w:lang w:eastAsia="zh-CN"/>
          </w:rPr>
          <w:t>(二)、研发规划与投入</w:t>
        </w:r>
        <w:r>
          <w:tab/>
        </w:r>
        <w:r>
          <w:fldChar w:fldCharType="begin"/>
        </w:r>
        <w:r>
          <w:instrText xml:space="preserve"> PAGEREF _Toc19346 \h </w:instrText>
        </w:r>
        <w:r>
          <w:fldChar w:fldCharType="separate"/>
        </w:r>
        <w:r>
          <w:t>39</w:t>
        </w:r>
        <w:r>
          <w:fldChar w:fldCharType="end"/>
        </w:r>
      </w:hyperlink>
    </w:p>
    <w:p>
      <w:pPr>
        <w:pStyle w:val="TOC1"/>
        <w:tabs>
          <w:tab w:val="right" w:leader="dot" w:pos="8306"/>
        </w:tabs>
      </w:pPr>
      <w:hyperlink w:anchor="_Toc4968" w:history="1">
        <w:r>
          <w:rPr>
            <w:rFonts w:ascii="仿宋" w:eastAsia="仿宋" w:hAnsi="仿宋" w:cs="仿宋" w:hint="eastAsia"/>
            <w:lang w:eastAsia="zh-CN"/>
          </w:rPr>
          <w:t>十三、供应链管理</w:t>
        </w:r>
        <w:r>
          <w:tab/>
        </w:r>
        <w:r>
          <w:fldChar w:fldCharType="begin"/>
        </w:r>
        <w:r>
          <w:instrText xml:space="preserve"> PAGEREF _Toc4968 \h </w:instrText>
        </w:r>
        <w:r>
          <w:fldChar w:fldCharType="separate"/>
        </w:r>
        <w:r>
          <w:t>40</w:t>
        </w:r>
        <w:r>
          <w:fldChar w:fldCharType="end"/>
        </w:r>
      </w:hyperlink>
    </w:p>
    <w:p>
      <w:pPr>
        <w:pStyle w:val="TOC2"/>
        <w:tabs>
          <w:tab w:val="right" w:leader="dot" w:pos="8306"/>
        </w:tabs>
      </w:pPr>
      <w:hyperlink w:anchor="_Toc21207" w:history="1">
        <w:r>
          <w:rPr>
            <w:rFonts w:ascii="仿宋" w:eastAsia="仿宋" w:hAnsi="仿宋" w:cs="仿宋" w:hint="eastAsia"/>
            <w:lang w:eastAsia="zh-CN"/>
          </w:rPr>
          <w:t>(一)、供应链战略规划</w:t>
        </w:r>
        <w:r>
          <w:tab/>
        </w:r>
        <w:r>
          <w:fldChar w:fldCharType="begin"/>
        </w:r>
        <w:r>
          <w:instrText xml:space="preserve"> PAGEREF _Toc21207 \h </w:instrText>
        </w:r>
        <w:r>
          <w:fldChar w:fldCharType="separate"/>
        </w:r>
        <w:r>
          <w:t>40</w:t>
        </w:r>
        <w:r>
          <w:fldChar w:fldCharType="end"/>
        </w:r>
      </w:hyperlink>
    </w:p>
    <w:p>
      <w:pPr>
        <w:pStyle w:val="TOC2"/>
        <w:tabs>
          <w:tab w:val="right" w:leader="dot" w:pos="8306"/>
        </w:tabs>
      </w:pPr>
      <w:hyperlink w:anchor="_Toc30818" w:history="1">
        <w:r>
          <w:rPr>
            <w:rFonts w:ascii="仿宋" w:eastAsia="仿宋" w:hAnsi="仿宋" w:cs="仿宋" w:hint="eastAsia"/>
            <w:lang w:eastAsia="zh-CN"/>
          </w:rPr>
          <w:t>(二)、供应商选择与合作</w:t>
        </w:r>
        <w:r>
          <w:tab/>
        </w:r>
        <w:r>
          <w:fldChar w:fldCharType="begin"/>
        </w:r>
        <w:r>
          <w:instrText xml:space="preserve"> PAGEREF _Toc30818 \h </w:instrText>
        </w:r>
        <w:r>
          <w:fldChar w:fldCharType="separate"/>
        </w:r>
        <w:r>
          <w:t>42</w:t>
        </w:r>
        <w:r>
          <w:fldChar w:fldCharType="end"/>
        </w:r>
      </w:hyperlink>
    </w:p>
    <w:p>
      <w:pPr>
        <w:pStyle w:val="TOC2"/>
        <w:tabs>
          <w:tab w:val="right" w:leader="dot" w:pos="8306"/>
        </w:tabs>
      </w:pPr>
      <w:hyperlink w:anchor="_Toc8743" w:history="1">
        <w:r>
          <w:rPr>
            <w:rFonts w:ascii="仿宋" w:eastAsia="仿宋" w:hAnsi="仿宋" w:cs="仿宋" w:hint="eastAsia"/>
            <w:lang w:eastAsia="zh-CN"/>
          </w:rPr>
          <w:t>(三)、物流与库存管理</w:t>
        </w:r>
        <w:r>
          <w:tab/>
        </w:r>
        <w:r>
          <w:fldChar w:fldCharType="begin"/>
        </w:r>
        <w:r>
          <w:instrText xml:space="preserve"> PAGEREF _Toc8743 \h </w:instrText>
        </w:r>
        <w:r>
          <w:fldChar w:fldCharType="separate"/>
        </w:r>
        <w:r>
          <w:t>43</w:t>
        </w:r>
        <w:r>
          <w:fldChar w:fldCharType="end"/>
        </w:r>
      </w:hyperlink>
    </w:p>
    <w:p>
      <w:pPr>
        <w:pStyle w:val="TOC1"/>
        <w:tabs>
          <w:tab w:val="right" w:leader="dot" w:pos="8306"/>
        </w:tabs>
      </w:pPr>
      <w:hyperlink w:anchor="_Toc17367" w:history="1">
        <w:r>
          <w:rPr>
            <w:rFonts w:ascii="仿宋" w:eastAsia="仿宋" w:hAnsi="仿宋" w:cs="仿宋" w:hint="eastAsia"/>
            <w:lang w:eastAsia="zh-CN"/>
          </w:rPr>
          <w:t>十四、插片机项目实施时间节点</w:t>
        </w:r>
        <w:r>
          <w:tab/>
        </w:r>
        <w:r>
          <w:fldChar w:fldCharType="begin"/>
        </w:r>
        <w:r>
          <w:instrText xml:space="preserve"> PAGEREF _Toc17367 \h </w:instrText>
        </w:r>
        <w:r>
          <w:fldChar w:fldCharType="separate"/>
        </w:r>
        <w:r>
          <w:t>44</w:t>
        </w:r>
        <w:r>
          <w:fldChar w:fldCharType="end"/>
        </w:r>
      </w:hyperlink>
    </w:p>
    <w:p>
      <w:pPr>
        <w:pStyle w:val="TOC2"/>
        <w:tabs>
          <w:tab w:val="right" w:leader="dot" w:pos="8306"/>
        </w:tabs>
      </w:pPr>
      <w:hyperlink w:anchor="_Toc30525" w:history="1">
        <w:r>
          <w:rPr>
            <w:rFonts w:ascii="仿宋" w:eastAsia="仿宋" w:hAnsi="仿宋" w:cs="仿宋" w:hint="eastAsia"/>
            <w:lang w:eastAsia="zh-CN"/>
          </w:rPr>
          <w:t>(一)、插片机项目启动阶段时间节点</w:t>
        </w:r>
        <w:r>
          <w:tab/>
        </w:r>
        <w:r>
          <w:fldChar w:fldCharType="begin"/>
        </w:r>
        <w:r>
          <w:instrText xml:space="preserve"> PAGEREF _Toc30525 \h </w:instrText>
        </w:r>
        <w:r>
          <w:fldChar w:fldCharType="separate"/>
        </w:r>
        <w:r>
          <w:t>44</w:t>
        </w:r>
        <w:r>
          <w:fldChar w:fldCharType="end"/>
        </w:r>
      </w:hyperlink>
    </w:p>
    <w:p>
      <w:pPr>
        <w:pStyle w:val="TOC2"/>
        <w:tabs>
          <w:tab w:val="right" w:leader="dot" w:pos="8306"/>
        </w:tabs>
      </w:pPr>
      <w:hyperlink w:anchor="_Toc29534" w:history="1">
        <w:r>
          <w:rPr>
            <w:rFonts w:ascii="仿宋" w:eastAsia="仿宋" w:hAnsi="仿宋" w:cs="仿宋" w:hint="eastAsia"/>
            <w:lang w:eastAsia="zh-CN"/>
          </w:rPr>
          <w:t>(二)、插片机项目执行阶段时间节点</w:t>
        </w:r>
        <w:r>
          <w:tab/>
        </w:r>
        <w:r>
          <w:fldChar w:fldCharType="begin"/>
        </w:r>
        <w:r>
          <w:instrText xml:space="preserve"> PAGEREF _Toc29534 \h </w:instrText>
        </w:r>
        <w:r>
          <w:fldChar w:fldCharType="separate"/>
        </w:r>
        <w:r>
          <w:t>45</w:t>
        </w:r>
        <w:r>
          <w:fldChar w:fldCharType="end"/>
        </w:r>
      </w:hyperlink>
    </w:p>
    <w:p>
      <w:pPr>
        <w:pStyle w:val="TOC2"/>
        <w:tabs>
          <w:tab w:val="right" w:leader="dot" w:pos="8306"/>
        </w:tabs>
      </w:pPr>
      <w:hyperlink w:anchor="_Toc23792" w:history="1">
        <w:r>
          <w:rPr>
            <w:rFonts w:ascii="仿宋" w:eastAsia="仿宋" w:hAnsi="仿宋" w:cs="仿宋" w:hint="eastAsia"/>
            <w:lang w:eastAsia="zh-CN"/>
          </w:rPr>
          <w:t>(三)、插片机项目完成阶段时间节点</w:t>
        </w:r>
        <w:r>
          <w:tab/>
        </w:r>
        <w:r>
          <w:fldChar w:fldCharType="begin"/>
        </w:r>
        <w:r>
          <w:instrText xml:space="preserve"> PAGEREF _Toc23792 \h </w:instrText>
        </w:r>
        <w:r>
          <w:fldChar w:fldCharType="separate"/>
        </w:r>
        <w:r>
          <w:t>46</w:t>
        </w:r>
        <w:r>
          <w:fldChar w:fldCharType="end"/>
        </w:r>
      </w:hyperlink>
    </w:p>
    <w:p>
      <w:pPr>
        <w:pStyle w:val="TOC1"/>
        <w:tabs>
          <w:tab w:val="right" w:leader="dot" w:pos="8306"/>
        </w:tabs>
      </w:pPr>
      <w:hyperlink w:anchor="_Toc25480" w:history="1">
        <w:r>
          <w:rPr>
            <w:rFonts w:ascii="仿宋" w:eastAsia="仿宋" w:hAnsi="仿宋" w:cs="仿宋" w:hint="eastAsia"/>
            <w:lang w:eastAsia="zh-CN"/>
          </w:rPr>
          <w:t>十五、插片机项目实施保障措施</w:t>
        </w:r>
        <w:r>
          <w:tab/>
        </w:r>
        <w:r>
          <w:fldChar w:fldCharType="begin"/>
        </w:r>
        <w:r>
          <w:instrText xml:space="preserve"> PAGEREF _Toc25480 \h </w:instrText>
        </w:r>
        <w:r>
          <w:fldChar w:fldCharType="separate"/>
        </w:r>
        <w:r>
          <w:t>47</w:t>
        </w:r>
        <w:r>
          <w:fldChar w:fldCharType="end"/>
        </w:r>
      </w:hyperlink>
    </w:p>
    <w:p>
      <w:pPr>
        <w:pStyle w:val="TOC2"/>
        <w:tabs>
          <w:tab w:val="right" w:leader="dot" w:pos="8306"/>
        </w:tabs>
      </w:pPr>
      <w:hyperlink w:anchor="_Toc11842" w:history="1">
        <w:r>
          <w:rPr>
            <w:rFonts w:ascii="仿宋" w:eastAsia="仿宋" w:hAnsi="仿宋" w:cs="仿宋" w:hint="eastAsia"/>
            <w:lang w:eastAsia="zh-CN"/>
          </w:rPr>
          <w:t>(一)、插片机项目实施保障机制</w:t>
        </w:r>
        <w:r>
          <w:tab/>
        </w:r>
        <w:r>
          <w:fldChar w:fldCharType="begin"/>
        </w:r>
        <w:r>
          <w:instrText xml:space="preserve"> PAGEREF _Toc11842 \h </w:instrText>
        </w:r>
        <w:r>
          <w:fldChar w:fldCharType="separate"/>
        </w:r>
        <w:r>
          <w:t>47</w:t>
        </w:r>
        <w:r>
          <w:fldChar w:fldCharType="end"/>
        </w:r>
      </w:hyperlink>
    </w:p>
    <w:p>
      <w:pPr>
        <w:pStyle w:val="TOC2"/>
        <w:tabs>
          <w:tab w:val="right" w:leader="dot" w:pos="8306"/>
        </w:tabs>
      </w:pPr>
      <w:hyperlink w:anchor="_Toc31039" w:history="1">
        <w:r>
          <w:rPr>
            <w:rFonts w:ascii="仿宋" w:eastAsia="仿宋" w:hAnsi="仿宋" w:cs="仿宋" w:hint="eastAsia"/>
            <w:lang w:eastAsia="zh-CN"/>
          </w:rPr>
          <w:t>(二)、插片机项目法律合规要求</w:t>
        </w:r>
        <w:r>
          <w:tab/>
        </w:r>
        <w:r>
          <w:fldChar w:fldCharType="begin"/>
        </w:r>
        <w:r>
          <w:instrText xml:space="preserve"> PAGEREF _Toc31039 \h </w:instrText>
        </w:r>
        <w:r>
          <w:fldChar w:fldCharType="separate"/>
        </w:r>
        <w:r>
          <w:t>51</w:t>
        </w:r>
        <w:r>
          <w:fldChar w:fldCharType="end"/>
        </w:r>
      </w:hyperlink>
    </w:p>
    <w:p>
      <w:pPr>
        <w:pStyle w:val="TOC2"/>
        <w:tabs>
          <w:tab w:val="right" w:leader="dot" w:pos="8306"/>
        </w:tabs>
      </w:pPr>
      <w:hyperlink w:anchor="_Toc699" w:history="1">
        <w:r>
          <w:rPr>
            <w:rFonts w:ascii="仿宋" w:eastAsia="仿宋" w:hAnsi="仿宋" w:cs="仿宋" w:hint="eastAsia"/>
            <w:lang w:eastAsia="zh-CN"/>
          </w:rPr>
          <w:t>(三)、插片机项目合同管理与法律事务</w:t>
        </w:r>
        <w:r>
          <w:tab/>
        </w:r>
        <w:r>
          <w:fldChar w:fldCharType="begin"/>
        </w:r>
        <w:r>
          <w:instrText xml:space="preserve"> PAGEREF _Toc699 \h </w:instrText>
        </w:r>
        <w:r>
          <w:fldChar w:fldCharType="separate"/>
        </w:r>
        <w:r>
          <w:t>55</w:t>
        </w:r>
        <w:r>
          <w:fldChar w:fldCharType="end"/>
        </w:r>
      </w:hyperlink>
    </w:p>
    <w:p>
      <w:pPr>
        <w:pStyle w:val="TOC2"/>
        <w:tabs>
          <w:tab w:val="right" w:leader="dot" w:pos="8306"/>
        </w:tabs>
      </w:pPr>
      <w:hyperlink w:anchor="_Toc8995" w:history="1">
        <w:r>
          <w:rPr>
            <w:rFonts w:ascii="仿宋" w:eastAsia="仿宋" w:hAnsi="仿宋" w:cs="仿宋" w:hint="eastAsia"/>
            <w:lang w:eastAsia="zh-CN"/>
          </w:rPr>
          <w:t>(四)、插片机项目知识产权保护策略</w:t>
        </w:r>
        <w:r>
          <w:tab/>
        </w:r>
        <w:r>
          <w:fldChar w:fldCharType="begin"/>
        </w:r>
        <w:r>
          <w:instrText xml:space="preserve"> PAGEREF _Toc8995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42"/>
      <w:r>
        <w:rPr>
          <w:rFonts w:ascii="仿宋" w:eastAsia="仿宋" w:hAnsi="仿宋" w:cs="仿宋" w:hint="eastAsia"/>
          <w:sz w:val="28"/>
          <w:lang w:eastAsia="zh-CN"/>
        </w:rPr>
        <w:t>一、插片机项目建设单位说明</w:t>
      </w:r>
      <w:bookmarkEnd w:id="2"/>
    </w:p>
    <w:p>
      <w:pPr>
        <w:pStyle w:val="Heading2"/>
        <w:rPr>
          <w:rFonts w:ascii="仿宋" w:eastAsia="仿宋" w:hAnsi="仿宋" w:cs="仿宋" w:hint="eastAsia"/>
          <w:lang w:eastAsia="zh-CN"/>
        </w:rPr>
      </w:pPr>
      <w:bookmarkStart w:id="3" w:name="_Toc22051"/>
      <w:r>
        <w:rPr>
          <w:rFonts w:ascii="仿宋" w:eastAsia="仿宋" w:hAnsi="仿宋" w:cs="仿宋" w:hint="eastAsia"/>
          <w:lang w:eastAsia="zh-CN"/>
        </w:rPr>
        <w:t>(一)、插片机项目承办单位基本情况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3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插片机项目承办单位的XXXX，我们着眼于实现可持续的经济效益。通过技术创新和解决方案的提供，公司预计在插片机项目执行期间将获得可观的收入增长。这一收入来源主要包括插片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同时，我们注重成本控制和效率提升，以确保插片机项目的可持续盈利。透过精细的管理和资源优化，公司期望实现插片机项目利润最大化。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插片机项目实施进行全面的投资评估，包括插片机项目启动阶段的资金投入和后续运营成本。通过对插片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插片机项目实施过程中具备足够的资金流动性，公司将进行详尽的现金流分析。这包括资金需求的合理预测、插片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59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450"/>
      <w:r>
        <w:rPr>
          <w:rFonts w:ascii="仿宋" w:eastAsia="仿宋" w:hAnsi="仿宋" w:cs="仿宋" w:hint="eastAsia"/>
          <w:lang w:eastAsia="zh-CN"/>
        </w:rPr>
        <w:t>(一)、插片机行业分析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插片机行业一直以来都是市场的关注焦点。行业内的发展趋势、竞争态势以及潜在机会都对插片机项目的推进产生深远的影响。通过深入研究行业的整体概貌，我们将更好地理解行业的核心特征，为插片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插片机行业，技术一直是推动创新和发展的关键因素。我们将对当前技术趋势进行详尽分析，包括但不限于人工智能、大数据应用、先进制造技术等。这有助于插片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插片机项目成功的基础。我们将对主要竞争对手进行深入研究，包括其市场份额、产品特点、市场定位等。通过全面了解竞争对手的优势和劣势，插片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2045"/>
      <w:r>
        <w:rPr>
          <w:rFonts w:ascii="仿宋" w:eastAsia="仿宋" w:hAnsi="仿宋" w:cs="仿宋" w:hint="eastAsia"/>
          <w:sz w:val="28"/>
          <w:lang w:eastAsia="zh-CN"/>
        </w:rPr>
        <w:t>(二)、插片机市场分析预测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通过对市场规模的深入调研，我们将预测插片机市场未来的增长趋势。这包括市场的整体规模、各细分领域的发展趋势等。插片机项目可以根据市场的扩张速度和潜在机会，制定更符合市场需求的发展策略。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了解消费者的需求是市场分析的核心。我们将通过调查研究，深入挖掘目标消费者的需求特点、购买习惯以及对产品和服务的期望。这有助于插片机项目更好地定位目标市场，提供更符合消费者期待的解决方案。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插片机项目实施过程中需要充分考虑的因素。我们将对市场风险进行全面评估，包括但不限于政策法规风险、市场竞争风险、技术变革风险等。通过对潜在风险的深入分析，插片机项目可以制定相应的风险缓解策略，降低不确定性对插片机项目的影响。</w:t>
      </w:r>
    </w:p>
    <w:p>
      <w:pPr>
        <w:pStyle w:val="Heading1"/>
        <w:ind w:firstLine="560" w:firstLineChars="200"/>
        <w:rPr>
          <w:rFonts w:ascii="仿宋" w:eastAsia="仿宋" w:hAnsi="仿宋" w:cs="仿宋" w:hint="eastAsia"/>
          <w:sz w:val="28"/>
          <w:lang w:eastAsia="zh-CN"/>
        </w:rPr>
      </w:pPr>
      <w:bookmarkStart w:id="8" w:name="_Toc8345"/>
      <w:r>
        <w:rPr>
          <w:rFonts w:ascii="仿宋" w:eastAsia="仿宋" w:hAnsi="仿宋" w:cs="仿宋" w:hint="eastAsia"/>
          <w:sz w:val="28"/>
          <w:lang w:eastAsia="zh-CN"/>
        </w:rPr>
        <w:t>三、插片机项目文档管理</w:t>
      </w:r>
      <w:bookmarkEnd w:id="8"/>
    </w:p>
    <w:p>
      <w:pPr>
        <w:pStyle w:val="Heading2"/>
        <w:rPr>
          <w:rFonts w:ascii="仿宋" w:eastAsia="仿宋" w:hAnsi="仿宋" w:cs="仿宋" w:hint="eastAsia"/>
          <w:lang w:eastAsia="zh-CN"/>
        </w:rPr>
      </w:pPr>
      <w:bookmarkStart w:id="9" w:name="_Toc2789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插片机项目高度重视文档的质量和准确性，以支持插片机项目的各项活动和决策。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片机项目文档的编制始于插片机项目计划的初期，我们制定了详细的文档编制计划，明确了每个文档的内容、格式和编写责任人。在插片机项目启动阶段，我们首先编制了插片机项目章程，明确定义了插片机项目的目标、范围、风险等关键要素。随后，插片机项目团队根据计划陆续编制了需求文档、设计文档、测试文档等各类文档，确保插片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插片机项目管理中的重要环节，旨在确保插片机项目文档符合质量标准和插片机项目需求。在插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除了内部审查，我们还进行了外部审查，邀请插片机项目相关利益方和专业领域的专家对文档进行独立审查。这有助于获取更全面、客观的反馈，确保插片机项目文档不仅符合内部标准，也满足外部需求。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插片机项目在文档编制与审查方面建立了严格的管理机制，通过规范的流程和多维度的审查，确保插片机项目文档的质量、准确性和可靠性，为插片机项目的顺利推进提供了有力支持。</w:t>
      </w:r>
    </w:p>
    <w:p>
      <w:pPr>
        <w:pStyle w:val="Heading2"/>
        <w:ind w:firstLine="560" w:firstLineChars="200"/>
        <w:rPr>
          <w:rFonts w:ascii="仿宋" w:eastAsia="仿宋" w:hAnsi="仿宋" w:cs="仿宋" w:hint="eastAsia"/>
          <w:sz w:val="28"/>
          <w:lang w:eastAsia="zh-CN"/>
        </w:rPr>
      </w:pPr>
      <w:bookmarkStart w:id="10" w:name="_Toc1954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在插片机项目中，我们致力于优化文档发布与分发过程，以确保信息的高效传递和团队间协作的顺畅进行。以下是我们采取的关键优化策略：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我们通过多渠道发布文档，包括电子邮件、插片机项目管理平台、内部网站等，以满足不同团队成员的偏好和需求。多渠道发布确保了信息的全面覆盖。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我们采用了精细的权限控制，确保只有授权人员可以访问敏感信息。这种安全措施保护了插片机项目文档的机密性，防止了未经授权的信息泄露。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66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文档存档与归档是插片机项目生命周期中一个至关重要的环节，直接关系到插片机项目信息的长期保存和历史记录的完整性。在插片机项目中，我们实施了一系列有效的文档存档与归档管理策略：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82"/>
      <w:r>
        <w:rPr>
          <w:rFonts w:ascii="仿宋" w:eastAsia="仿宋" w:hAnsi="仿宋" w:cs="仿宋" w:hint="eastAsia"/>
          <w:sz w:val="28"/>
          <w:lang w:eastAsia="zh-CN"/>
        </w:rPr>
        <w:t>四、插片机项目可持续发展</w:t>
      </w:r>
      <w:bookmarkEnd w:id="12"/>
    </w:p>
    <w:p>
      <w:pPr>
        <w:pStyle w:val="Heading2"/>
        <w:rPr>
          <w:rFonts w:ascii="仿宋" w:eastAsia="仿宋" w:hAnsi="仿宋" w:cs="仿宋" w:hint="eastAsia"/>
          <w:lang w:eastAsia="zh-CN"/>
        </w:rPr>
      </w:pPr>
      <w:bookmarkStart w:id="13" w:name="_Toc1887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插片机项目中，插片机项目团队着眼于未来，明确了可持续发展的战略方向。制定的具体可持续发展目标包括降低资源使用、采用环保技术、最大化社会效益等。这一步骤不仅有助于插片机项目在环保和社会责任方面达到最高标准，也为未来提供了明确的指引，确保插片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可持续实践的融入插片机项目管理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插片机项目管理周期。从插片机项目规划开始，插片机项目团队就考虑了环境和社会的因素。在执行阶段，插片机项目团队积极推动绿色技术的应用，优化资源利用。此外，关注员工的社会责任，通过培训和沟通活动提高员工对可持续发展的认知，使他们能够在日常工作中践行可持续实践。这些举措不仅为插片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15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扎根于插片机项目的可持续发展理念，我们深信环保与社会责任是插片机项目成功的关键支柱。在插片机项目的每一步，我们都致力于通过创新和实践，履行对环境和社会的坚定责任。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插片机项目团队通过引入先进的环保技术、建立高效的废物处理系统以及推动能源节约措施，积极履行环保责任。定期的环保监测和评估确保插片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插片机项目不仅致力于自身可持续发展，还注重对社会的回馈。通过支持社区插片机项目、参与慈善事业、提供培训机会等方式，插片机项目积极履行社会责任。与当地社区建立积极互动，关注员工的工作与生活平衡，以及员工的身心健康，是插片机项目在社会责任层面的关键举措。这样的实践不仅增强了插片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528"/>
      <w:r>
        <w:rPr>
          <w:rFonts w:ascii="仿宋" w:eastAsia="仿宋" w:hAnsi="仿宋" w:cs="仿宋" w:hint="eastAsia"/>
          <w:sz w:val="28"/>
          <w:lang w:eastAsia="zh-CN"/>
        </w:rPr>
        <w:t>五、插片机项目危机管理</w:t>
      </w:r>
      <w:bookmarkEnd w:id="15"/>
    </w:p>
    <w:p>
      <w:pPr>
        <w:pStyle w:val="Heading2"/>
        <w:rPr>
          <w:rFonts w:ascii="仿宋" w:eastAsia="仿宋" w:hAnsi="仿宋" w:cs="仿宋" w:hint="eastAsia"/>
          <w:lang w:eastAsia="zh-CN"/>
        </w:rPr>
      </w:pPr>
      <w:bookmarkStart w:id="16" w:name="_Toc2340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插片机项目危机管理中，危机预警与识别是确保插片机项目稳健运行的核心步骤。通过建立全面的监测机制，插片机项目团队旨在及时发现和理解潜在的风险和危机因素，以便采取及时的预防和应对措施，确保插片机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首先，通过深入的风险评估，插片机项目团队全面分析了整个插片机项目和各个阶段可能存在的威胁。这包括准确评估每个潜在风险的发生概率和可能影响的程度，为后续危机预警提供了有力支持。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插片机项目团队着重于明确定义插片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插片机项目进展的持续监控，团队能够及时发现潜在问题并作出迅速反应。插片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在这一阶段，团队的专业素养和反应速度将发挥至关重要的作用，以确保潜在危机能够在初期得到有效的处理，最大程度地减轻负面影响。通过危机预警与识别，插片机项目得以更有序、可控地推进。</w:t>
      </w:r>
    </w:p>
    <w:p>
      <w:pPr>
        <w:pStyle w:val="Heading2"/>
        <w:ind w:firstLine="560" w:firstLineChars="200"/>
        <w:rPr>
          <w:rFonts w:ascii="仿宋" w:eastAsia="仿宋" w:hAnsi="仿宋" w:cs="仿宋" w:hint="eastAsia"/>
          <w:sz w:val="28"/>
          <w:lang w:eastAsia="zh-CN"/>
        </w:rPr>
      </w:pPr>
      <w:bookmarkStart w:id="17" w:name="_Toc1830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在危机发生时，插片机项目团队立即行动，成立了应急小组。该小组的任务是迅速制定并实施紧急应对措施，以最小化潜在损失。以下是采取的主要措施：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暂停插片机项目进度：为遏制危机蔓延，插片机项目暂时停止进行，以便全面评估当前状况。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资源重新分配：重新评估插片机项目资源的分配，确保最大限度地减小损失。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实时沟通：与关键利益相关者建立实时沟通机制，向他们传递插片机项目危机的实际状况，保障插片机项目核心利益。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在紧急应对的同时，插片机项目团队强调了团队协作和有效沟通的重要性。以下是团队协作的关键举措：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信息共享机制：建立了信息共享平台，确保团队成员能够及时获取插片机项目危机的实时信息。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领导者沟通：插片机项目领导者通过定期会议和即时沟通工具，指导团队应对危机，保持团队稳定运行。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随着危机得到初步控制，插片机项目团队转向制定恢复计划，以确保插片机项目能够从中迅速恢复。主要恢复计划包括：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修复受损的进度计划：重新评估插片机项目进度，制定修复计划，确保插片机项目尽快回归正常进程。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重新调整资源分配：优化资源分配，确保插片机项目在有限资源下高效运转。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风险管理机制加强：对插片机项目风险进行全面评估，制定更强化的风险管理策略，以预防未来可能的危机。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0316"/>
      <w:r>
        <w:rPr>
          <w:rFonts w:ascii="仿宋" w:eastAsia="仿宋" w:hAnsi="仿宋" w:cs="仿宋" w:hint="eastAsia"/>
          <w:sz w:val="28"/>
          <w:lang w:eastAsia="zh-CN"/>
        </w:rPr>
        <w:t>六、插片机项目建设背景及必要性分析</w:t>
      </w:r>
      <w:bookmarkEnd w:id="18"/>
    </w:p>
    <w:p>
      <w:pPr>
        <w:pStyle w:val="Heading2"/>
        <w:rPr>
          <w:rFonts w:ascii="仿宋" w:eastAsia="仿宋" w:hAnsi="仿宋" w:cs="仿宋" w:hint="eastAsia"/>
          <w:lang w:eastAsia="zh-CN"/>
        </w:rPr>
      </w:pPr>
      <w:bookmarkStart w:id="19" w:name="_Toc19671"/>
      <w:r>
        <w:rPr>
          <w:rFonts w:ascii="仿宋" w:eastAsia="仿宋" w:hAnsi="仿宋" w:cs="仿宋" w:hint="eastAsia"/>
          <w:lang w:eastAsia="zh-CN"/>
        </w:rPr>
        <w:t>(一)、插片机项目背景分析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插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插片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我们的背景分析将深入挖掘当前行业的发展趋势，通过对竞争态势的全面审视，找到插片机项目在这个潮流中的定位。同时，我们将关注行业内涌现的新兴机遇，以便插片机项目更好地融入行业发展的潮流中。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插片机项目提供了强大的发展动力。我们将聚焦于行业内最新的技术发展趋势，包括但不限于人工智能、大数据分析、物联网等领域。通过深度的技术研究，我们将确保插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插片机项目发展的源泉。我们将投入更多的精力对市场需求进行深入剖析，超越表面的需求，深入挖掘潜在的市场痛点和机遇。通过对市场需求的细致了解，插片机项目将更有针对性地设计解决方案，满足市场的多样化需求，从而更好地促进插片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插片机项目战略至关重要。我们将对竞争态势进行更为深入的分析，包括但不限于市场份额、产品特点、客户满意度等多个维度。通过深度的竞争分析，插片机项目将能够更准确地把握市场脉搏，制定具有竞争力的插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插片机项目的发展具有直接的影响。我们将进行更为全面的法规和政策分析，了解行业发展中的潜在法律风险和合规挑战。通过充分了解和遵守相关法规，插片机项目将确保在法律框架内合法合规运营，为插片机项目的稳健发展提供有力支持。</w:t>
      </w:r>
    </w:p>
    <w:p>
      <w:pPr>
        <w:pStyle w:val="Heading2"/>
        <w:ind w:firstLine="560" w:firstLineChars="200"/>
        <w:rPr>
          <w:rFonts w:ascii="仿宋" w:eastAsia="仿宋" w:hAnsi="仿宋" w:cs="仿宋" w:hint="eastAsia"/>
          <w:sz w:val="28"/>
          <w:lang w:eastAsia="zh-CN"/>
        </w:rPr>
      </w:pPr>
      <w:bookmarkStart w:id="20" w:name="_Toc10222"/>
      <w:r>
        <w:rPr>
          <w:rFonts w:ascii="仿宋" w:eastAsia="仿宋" w:hAnsi="仿宋" w:cs="仿宋" w:hint="eastAsia"/>
          <w:sz w:val="28"/>
          <w:lang w:eastAsia="zh-CN"/>
        </w:rPr>
        <w:t>(二)、插片机项目建设必要性分析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插片机项目建设的迫切性源于对行业发展趋势的深刻洞察。我们正处于一个行业变革的时代，科技创新、数字化转型成为企业发展的关键动力。插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插片机项目建设不仅仅是为了跟上潮流，更是为了通过技术创新推动企业的持续发展。通过引入先进的技术和解决方案，插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插片机项目的建设成为必然选择，通过提高产品质量、拓展服务领域，从而在竞争中获得更多的机会。插片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插片机项目建设的必要性体现在对客户需求更精准的满足。通过插片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插片机项目建设的背后是对企业持续创新的追求。只有通过不断创新，企业才能在竞争中立于不败之地。插片机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https://d.book118.com/617152003150006043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86342"/>
    <w:rsid w:val="67E863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5200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2024-02-18T02:24:00Z</dcterms:created>
  <dcterms:modified xsi:type="dcterms:W3CDTF">2024-02-18T02:24:14Z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FEB5CCE4EAA84277B0EE8C699FAD64B6_11</vt:lpwstr>
  </property>
  <property fmtid="{D5CDD505-2E9C-101B-9397-08002B2CF9AE}" pid="3" name="KSOProductBuildVer">
    <vt:lpwstr>2052-12.1.0.16250</vt:lpwstr>
  </property>
</Properties>
</file>