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毛皮服装及其附件项目计划设计方案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4" w:history="1">
        <w:r>
          <w:rPr>
            <w:rFonts w:ascii="仿宋" w:eastAsia="仿宋" w:hAnsi="仿宋" w:cs="仿宋" w:hint="eastAsia"/>
            <w:lang w:eastAsia="zh-CN"/>
          </w:rPr>
          <w:t>序言</w:t>
        </w:r>
        <w:r>
          <w:tab/>
        </w:r>
        <w:r>
          <w:fldChar w:fldCharType="begin"/>
        </w:r>
        <w:r>
          <w:instrText xml:space="preserve"> PAGEREF _Toc10654 \h </w:instrText>
        </w:r>
        <w:r>
          <w:fldChar w:fldCharType="separate"/>
        </w:r>
        <w:r>
          <w:t>3</w:t>
        </w:r>
        <w:r>
          <w:fldChar w:fldCharType="end"/>
        </w:r>
      </w:hyperlink>
    </w:p>
    <w:p>
      <w:pPr>
        <w:pStyle w:val="TOC1"/>
        <w:tabs>
          <w:tab w:val="right" w:leader="dot" w:pos="8306"/>
        </w:tabs>
      </w:pPr>
      <w:hyperlink w:anchor="_Toc5536" w:history="1">
        <w:r>
          <w:rPr>
            <w:rFonts w:ascii="仿宋" w:eastAsia="仿宋" w:hAnsi="仿宋" w:cs="仿宋" w:hint="eastAsia"/>
            <w:lang w:eastAsia="zh-CN"/>
          </w:rPr>
          <w:t>一、工艺说明</w:t>
        </w:r>
        <w:r>
          <w:tab/>
        </w:r>
        <w:r>
          <w:fldChar w:fldCharType="begin"/>
        </w:r>
        <w:r>
          <w:instrText xml:space="preserve"> PAGEREF _Toc5536 \h </w:instrText>
        </w:r>
        <w:r>
          <w:fldChar w:fldCharType="separate"/>
        </w:r>
        <w:r>
          <w:t>3</w:t>
        </w:r>
        <w:r>
          <w:fldChar w:fldCharType="end"/>
        </w:r>
      </w:hyperlink>
    </w:p>
    <w:p>
      <w:pPr>
        <w:pStyle w:val="TOC2"/>
        <w:tabs>
          <w:tab w:val="right" w:leader="dot" w:pos="8306"/>
        </w:tabs>
      </w:pPr>
      <w:hyperlink w:anchor="_Toc18364" w:history="1">
        <w:r>
          <w:rPr>
            <w:rFonts w:ascii="仿宋" w:eastAsia="仿宋" w:hAnsi="仿宋" w:cs="仿宋" w:hint="eastAsia"/>
            <w:lang w:eastAsia="zh-CN"/>
          </w:rPr>
          <w:t>(一)、技术管理特点</w:t>
        </w:r>
        <w:r>
          <w:tab/>
        </w:r>
        <w:r>
          <w:fldChar w:fldCharType="begin"/>
        </w:r>
        <w:r>
          <w:instrText xml:space="preserve"> PAGEREF _Toc18364 \h </w:instrText>
        </w:r>
        <w:r>
          <w:fldChar w:fldCharType="separate"/>
        </w:r>
        <w:r>
          <w:t>3</w:t>
        </w:r>
        <w:r>
          <w:fldChar w:fldCharType="end"/>
        </w:r>
      </w:hyperlink>
    </w:p>
    <w:p>
      <w:pPr>
        <w:pStyle w:val="TOC2"/>
        <w:tabs>
          <w:tab w:val="right" w:leader="dot" w:pos="8306"/>
        </w:tabs>
      </w:pPr>
      <w:hyperlink w:anchor="_Toc13614" w:history="1">
        <w:r>
          <w:rPr>
            <w:rFonts w:ascii="仿宋" w:eastAsia="仿宋" w:hAnsi="仿宋" w:cs="仿宋" w:hint="eastAsia"/>
            <w:lang w:eastAsia="zh-CN"/>
          </w:rPr>
          <w:t>(二)、毛皮服装及其附件项目工艺技术设计方案</w:t>
        </w:r>
        <w:r>
          <w:tab/>
        </w:r>
        <w:r>
          <w:fldChar w:fldCharType="begin"/>
        </w:r>
        <w:r>
          <w:instrText xml:space="preserve"> PAGEREF _Toc13614 \h </w:instrText>
        </w:r>
        <w:r>
          <w:fldChar w:fldCharType="separate"/>
        </w:r>
        <w:r>
          <w:t>4</w:t>
        </w:r>
        <w:r>
          <w:fldChar w:fldCharType="end"/>
        </w:r>
      </w:hyperlink>
    </w:p>
    <w:p>
      <w:pPr>
        <w:pStyle w:val="TOC2"/>
        <w:tabs>
          <w:tab w:val="right" w:leader="dot" w:pos="8306"/>
        </w:tabs>
      </w:pPr>
      <w:hyperlink w:anchor="_Toc28410" w:history="1">
        <w:r>
          <w:rPr>
            <w:rFonts w:ascii="仿宋" w:eastAsia="仿宋" w:hAnsi="仿宋" w:cs="仿宋" w:hint="eastAsia"/>
            <w:lang w:eastAsia="zh-CN"/>
          </w:rPr>
          <w:t>(三)、设备选型方案</w:t>
        </w:r>
        <w:r>
          <w:tab/>
        </w:r>
        <w:r>
          <w:fldChar w:fldCharType="begin"/>
        </w:r>
        <w:r>
          <w:instrText xml:space="preserve"> PAGEREF _Toc28410 \h </w:instrText>
        </w:r>
        <w:r>
          <w:fldChar w:fldCharType="separate"/>
        </w:r>
        <w:r>
          <w:t>5</w:t>
        </w:r>
        <w:r>
          <w:fldChar w:fldCharType="end"/>
        </w:r>
      </w:hyperlink>
    </w:p>
    <w:p>
      <w:pPr>
        <w:pStyle w:val="TOC1"/>
        <w:tabs>
          <w:tab w:val="right" w:leader="dot" w:pos="8306"/>
        </w:tabs>
      </w:pPr>
      <w:hyperlink w:anchor="_Toc21214" w:history="1">
        <w:r>
          <w:rPr>
            <w:rFonts w:ascii="仿宋" w:eastAsia="仿宋" w:hAnsi="仿宋" w:cs="仿宋" w:hint="eastAsia"/>
            <w:lang w:eastAsia="zh-CN"/>
          </w:rPr>
          <w:t>二、毛皮服装及其附件项目绩效评估</w:t>
        </w:r>
        <w:r>
          <w:tab/>
        </w:r>
        <w:r>
          <w:fldChar w:fldCharType="begin"/>
        </w:r>
        <w:r>
          <w:instrText xml:space="preserve"> PAGEREF _Toc21214 \h </w:instrText>
        </w:r>
        <w:r>
          <w:fldChar w:fldCharType="separate"/>
        </w:r>
        <w:r>
          <w:t>7</w:t>
        </w:r>
        <w:r>
          <w:fldChar w:fldCharType="end"/>
        </w:r>
      </w:hyperlink>
    </w:p>
    <w:p>
      <w:pPr>
        <w:pStyle w:val="TOC2"/>
        <w:tabs>
          <w:tab w:val="right" w:leader="dot" w:pos="8306"/>
        </w:tabs>
      </w:pPr>
      <w:hyperlink w:anchor="_Toc27717" w:history="1">
        <w:r>
          <w:rPr>
            <w:rFonts w:ascii="仿宋" w:eastAsia="仿宋" w:hAnsi="仿宋" w:cs="仿宋" w:hint="eastAsia"/>
            <w:lang w:eastAsia="zh-CN"/>
          </w:rPr>
          <w:t>(一)、绩效评估指标</w:t>
        </w:r>
        <w:r>
          <w:tab/>
        </w:r>
        <w:r>
          <w:fldChar w:fldCharType="begin"/>
        </w:r>
        <w:r>
          <w:instrText xml:space="preserve"> PAGEREF _Toc27717 \h </w:instrText>
        </w:r>
        <w:r>
          <w:fldChar w:fldCharType="separate"/>
        </w:r>
        <w:r>
          <w:t>7</w:t>
        </w:r>
        <w:r>
          <w:fldChar w:fldCharType="end"/>
        </w:r>
      </w:hyperlink>
    </w:p>
    <w:p>
      <w:pPr>
        <w:pStyle w:val="TOC2"/>
        <w:tabs>
          <w:tab w:val="right" w:leader="dot" w:pos="8306"/>
        </w:tabs>
      </w:pPr>
      <w:hyperlink w:anchor="_Toc9734" w:history="1">
        <w:r>
          <w:rPr>
            <w:rFonts w:ascii="仿宋" w:eastAsia="仿宋" w:hAnsi="仿宋" w:cs="仿宋" w:hint="eastAsia"/>
            <w:lang w:eastAsia="zh-CN"/>
          </w:rPr>
          <w:t>(二)、绩效评估方法</w:t>
        </w:r>
        <w:r>
          <w:tab/>
        </w:r>
        <w:r>
          <w:fldChar w:fldCharType="begin"/>
        </w:r>
        <w:r>
          <w:instrText xml:space="preserve"> PAGEREF _Toc9734 \h </w:instrText>
        </w:r>
        <w:r>
          <w:fldChar w:fldCharType="separate"/>
        </w:r>
        <w:r>
          <w:t>8</w:t>
        </w:r>
        <w:r>
          <w:fldChar w:fldCharType="end"/>
        </w:r>
      </w:hyperlink>
    </w:p>
    <w:p>
      <w:pPr>
        <w:pStyle w:val="TOC2"/>
        <w:tabs>
          <w:tab w:val="right" w:leader="dot" w:pos="8306"/>
        </w:tabs>
      </w:pPr>
      <w:hyperlink w:anchor="_Toc10068" w:history="1">
        <w:r>
          <w:rPr>
            <w:rFonts w:ascii="仿宋" w:eastAsia="仿宋" w:hAnsi="仿宋" w:cs="仿宋" w:hint="eastAsia"/>
            <w:lang w:eastAsia="zh-CN"/>
          </w:rPr>
          <w:t>(三)、绩效评估周期</w:t>
        </w:r>
        <w:r>
          <w:tab/>
        </w:r>
        <w:r>
          <w:fldChar w:fldCharType="begin"/>
        </w:r>
        <w:r>
          <w:instrText xml:space="preserve"> PAGEREF _Toc10068 \h </w:instrText>
        </w:r>
        <w:r>
          <w:fldChar w:fldCharType="separate"/>
        </w:r>
        <w:r>
          <w:t>9</w:t>
        </w:r>
        <w:r>
          <w:fldChar w:fldCharType="end"/>
        </w:r>
      </w:hyperlink>
    </w:p>
    <w:p>
      <w:pPr>
        <w:pStyle w:val="TOC1"/>
        <w:tabs>
          <w:tab w:val="right" w:leader="dot" w:pos="8306"/>
        </w:tabs>
      </w:pPr>
      <w:hyperlink w:anchor="_Toc5738" w:history="1">
        <w:r>
          <w:rPr>
            <w:rFonts w:ascii="仿宋" w:eastAsia="仿宋" w:hAnsi="仿宋" w:cs="仿宋" w:hint="eastAsia"/>
            <w:lang w:eastAsia="zh-CN"/>
          </w:rPr>
          <w:t>三、毛皮服装及其附件项目概论</w:t>
        </w:r>
        <w:r>
          <w:tab/>
        </w:r>
        <w:r>
          <w:fldChar w:fldCharType="begin"/>
        </w:r>
        <w:r>
          <w:instrText xml:space="preserve"> PAGEREF _Toc5738 \h </w:instrText>
        </w:r>
        <w:r>
          <w:fldChar w:fldCharType="separate"/>
        </w:r>
        <w:r>
          <w:t>10</w:t>
        </w:r>
        <w:r>
          <w:fldChar w:fldCharType="end"/>
        </w:r>
      </w:hyperlink>
    </w:p>
    <w:p>
      <w:pPr>
        <w:pStyle w:val="TOC2"/>
        <w:tabs>
          <w:tab w:val="right" w:leader="dot" w:pos="8306"/>
        </w:tabs>
      </w:pPr>
      <w:hyperlink w:anchor="_Toc13334" w:history="1">
        <w:r>
          <w:rPr>
            <w:rFonts w:ascii="仿宋" w:eastAsia="仿宋" w:hAnsi="仿宋" w:cs="仿宋" w:hint="eastAsia"/>
            <w:lang w:eastAsia="zh-CN"/>
          </w:rPr>
          <w:t>(一)、毛皮服装及其附件项目概况</w:t>
        </w:r>
        <w:r>
          <w:tab/>
        </w:r>
        <w:r>
          <w:fldChar w:fldCharType="begin"/>
        </w:r>
        <w:r>
          <w:instrText xml:space="preserve"> PAGEREF _Toc13334 \h </w:instrText>
        </w:r>
        <w:r>
          <w:fldChar w:fldCharType="separate"/>
        </w:r>
        <w:r>
          <w:t>10</w:t>
        </w:r>
        <w:r>
          <w:fldChar w:fldCharType="end"/>
        </w:r>
      </w:hyperlink>
    </w:p>
    <w:p>
      <w:pPr>
        <w:pStyle w:val="TOC2"/>
        <w:tabs>
          <w:tab w:val="right" w:leader="dot" w:pos="8306"/>
        </w:tabs>
      </w:pPr>
      <w:hyperlink w:anchor="_Toc3701" w:history="1">
        <w:r>
          <w:rPr>
            <w:rFonts w:ascii="仿宋" w:eastAsia="仿宋" w:hAnsi="仿宋" w:cs="仿宋" w:hint="eastAsia"/>
            <w:lang w:eastAsia="zh-CN"/>
          </w:rPr>
          <w:t>(二)、毛皮服装及其附件项目目标</w:t>
        </w:r>
        <w:r>
          <w:tab/>
        </w:r>
        <w:r>
          <w:fldChar w:fldCharType="begin"/>
        </w:r>
        <w:r>
          <w:instrText xml:space="preserve"> PAGEREF _Toc3701 \h </w:instrText>
        </w:r>
        <w:r>
          <w:fldChar w:fldCharType="separate"/>
        </w:r>
        <w:r>
          <w:t>13</w:t>
        </w:r>
        <w:r>
          <w:fldChar w:fldCharType="end"/>
        </w:r>
      </w:hyperlink>
    </w:p>
    <w:p>
      <w:pPr>
        <w:pStyle w:val="TOC2"/>
        <w:tabs>
          <w:tab w:val="right" w:leader="dot" w:pos="8306"/>
        </w:tabs>
      </w:pPr>
      <w:hyperlink w:anchor="_Toc18595" w:history="1">
        <w:r>
          <w:rPr>
            <w:rFonts w:ascii="仿宋" w:eastAsia="仿宋" w:hAnsi="仿宋" w:cs="仿宋" w:hint="eastAsia"/>
            <w:lang w:eastAsia="zh-CN"/>
          </w:rPr>
          <w:t>(三)、毛皮服装及其附件项目提出的理由</w:t>
        </w:r>
        <w:r>
          <w:tab/>
        </w:r>
        <w:r>
          <w:fldChar w:fldCharType="begin"/>
        </w:r>
        <w:r>
          <w:instrText xml:space="preserve"> PAGEREF _Toc18595 \h </w:instrText>
        </w:r>
        <w:r>
          <w:fldChar w:fldCharType="separate"/>
        </w:r>
        <w:r>
          <w:t>13</w:t>
        </w:r>
        <w:r>
          <w:fldChar w:fldCharType="end"/>
        </w:r>
      </w:hyperlink>
    </w:p>
    <w:p>
      <w:pPr>
        <w:pStyle w:val="TOC2"/>
        <w:tabs>
          <w:tab w:val="right" w:leader="dot" w:pos="8306"/>
        </w:tabs>
      </w:pPr>
      <w:hyperlink w:anchor="_Toc21484" w:history="1">
        <w:r>
          <w:rPr>
            <w:rFonts w:ascii="仿宋" w:eastAsia="仿宋" w:hAnsi="仿宋" w:cs="仿宋" w:hint="eastAsia"/>
            <w:lang w:eastAsia="zh-CN"/>
          </w:rPr>
          <w:t>(四)、毛皮服装及其附件项目意义</w:t>
        </w:r>
        <w:r>
          <w:tab/>
        </w:r>
        <w:r>
          <w:fldChar w:fldCharType="begin"/>
        </w:r>
        <w:r>
          <w:instrText xml:space="preserve"> PAGEREF _Toc21484 \h </w:instrText>
        </w:r>
        <w:r>
          <w:fldChar w:fldCharType="separate"/>
        </w:r>
        <w:r>
          <w:t>15</w:t>
        </w:r>
        <w:r>
          <w:fldChar w:fldCharType="end"/>
        </w:r>
      </w:hyperlink>
    </w:p>
    <w:p>
      <w:pPr>
        <w:pStyle w:val="TOC2"/>
        <w:tabs>
          <w:tab w:val="right" w:leader="dot" w:pos="8306"/>
        </w:tabs>
      </w:pPr>
      <w:hyperlink w:anchor="_Toc904" w:history="1">
        <w:r>
          <w:rPr>
            <w:rFonts w:ascii="仿宋" w:eastAsia="仿宋" w:hAnsi="仿宋" w:cs="仿宋" w:hint="eastAsia"/>
            <w:lang w:eastAsia="zh-CN"/>
          </w:rPr>
          <w:t>(五)、毛皮服装及其附件项目背景</w:t>
        </w:r>
        <w:r>
          <w:tab/>
        </w:r>
        <w:r>
          <w:fldChar w:fldCharType="begin"/>
        </w:r>
        <w:r>
          <w:instrText xml:space="preserve"> PAGEREF _Toc904 \h </w:instrText>
        </w:r>
        <w:r>
          <w:fldChar w:fldCharType="separate"/>
        </w:r>
        <w:r>
          <w:t>16</w:t>
        </w:r>
        <w:r>
          <w:fldChar w:fldCharType="end"/>
        </w:r>
      </w:hyperlink>
    </w:p>
    <w:p>
      <w:pPr>
        <w:pStyle w:val="TOC1"/>
        <w:tabs>
          <w:tab w:val="right" w:leader="dot" w:pos="8306"/>
        </w:tabs>
      </w:pPr>
      <w:hyperlink w:anchor="_Toc17278" w:history="1">
        <w:r>
          <w:rPr>
            <w:rFonts w:ascii="仿宋" w:eastAsia="仿宋" w:hAnsi="仿宋" w:cs="仿宋" w:hint="eastAsia"/>
            <w:lang w:eastAsia="zh-CN"/>
          </w:rPr>
          <w:t>四、毛皮服装及其附件项目可持续发展</w:t>
        </w:r>
        <w:r>
          <w:tab/>
        </w:r>
        <w:r>
          <w:fldChar w:fldCharType="begin"/>
        </w:r>
        <w:r>
          <w:instrText xml:space="preserve"> PAGEREF _Toc17278 \h </w:instrText>
        </w:r>
        <w:r>
          <w:fldChar w:fldCharType="separate"/>
        </w:r>
        <w:r>
          <w:t>17</w:t>
        </w:r>
        <w:r>
          <w:fldChar w:fldCharType="end"/>
        </w:r>
      </w:hyperlink>
    </w:p>
    <w:p>
      <w:pPr>
        <w:pStyle w:val="TOC2"/>
        <w:tabs>
          <w:tab w:val="right" w:leader="dot" w:pos="8306"/>
        </w:tabs>
      </w:pPr>
      <w:hyperlink w:anchor="_Toc3498" w:history="1">
        <w:r>
          <w:rPr>
            <w:rFonts w:ascii="仿宋" w:eastAsia="仿宋" w:hAnsi="仿宋" w:cs="仿宋" w:hint="eastAsia"/>
            <w:lang w:eastAsia="zh-CN"/>
          </w:rPr>
          <w:t>(一)、可持续战略与实践</w:t>
        </w:r>
        <w:r>
          <w:tab/>
        </w:r>
        <w:r>
          <w:fldChar w:fldCharType="begin"/>
        </w:r>
        <w:r>
          <w:instrText xml:space="preserve"> PAGEREF _Toc3498 \h </w:instrText>
        </w:r>
        <w:r>
          <w:fldChar w:fldCharType="separate"/>
        </w:r>
        <w:r>
          <w:t>17</w:t>
        </w:r>
        <w:r>
          <w:fldChar w:fldCharType="end"/>
        </w:r>
      </w:hyperlink>
    </w:p>
    <w:p>
      <w:pPr>
        <w:pStyle w:val="TOC2"/>
        <w:tabs>
          <w:tab w:val="right" w:leader="dot" w:pos="8306"/>
        </w:tabs>
      </w:pPr>
      <w:hyperlink w:anchor="_Toc28072" w:history="1">
        <w:r>
          <w:rPr>
            <w:rFonts w:ascii="仿宋" w:eastAsia="仿宋" w:hAnsi="仿宋" w:cs="仿宋" w:hint="eastAsia"/>
            <w:lang w:eastAsia="zh-CN"/>
          </w:rPr>
          <w:t>(二)、环保与社会责任</w:t>
        </w:r>
        <w:r>
          <w:tab/>
        </w:r>
        <w:r>
          <w:fldChar w:fldCharType="begin"/>
        </w:r>
        <w:r>
          <w:instrText xml:space="preserve"> PAGEREF _Toc28072 \h </w:instrText>
        </w:r>
        <w:r>
          <w:fldChar w:fldCharType="separate"/>
        </w:r>
        <w:r>
          <w:t>18</w:t>
        </w:r>
        <w:r>
          <w:fldChar w:fldCharType="end"/>
        </w:r>
      </w:hyperlink>
    </w:p>
    <w:p>
      <w:pPr>
        <w:pStyle w:val="TOC1"/>
        <w:tabs>
          <w:tab w:val="right" w:leader="dot" w:pos="8306"/>
        </w:tabs>
      </w:pPr>
      <w:hyperlink w:anchor="_Toc15385" w:history="1">
        <w:r>
          <w:rPr>
            <w:rFonts w:ascii="仿宋" w:eastAsia="仿宋" w:hAnsi="仿宋" w:cs="仿宋" w:hint="eastAsia"/>
            <w:lang w:eastAsia="zh-CN"/>
          </w:rPr>
          <w:t>五、产品规划分析</w:t>
        </w:r>
        <w:r>
          <w:tab/>
        </w:r>
        <w:r>
          <w:fldChar w:fldCharType="begin"/>
        </w:r>
        <w:r>
          <w:instrText xml:space="preserve"> PAGEREF _Toc15385 \h </w:instrText>
        </w:r>
        <w:r>
          <w:fldChar w:fldCharType="separate"/>
        </w:r>
        <w:r>
          <w:t>19</w:t>
        </w:r>
        <w:r>
          <w:fldChar w:fldCharType="end"/>
        </w:r>
      </w:hyperlink>
    </w:p>
    <w:p>
      <w:pPr>
        <w:pStyle w:val="TOC2"/>
        <w:tabs>
          <w:tab w:val="right" w:leader="dot" w:pos="8306"/>
        </w:tabs>
      </w:pPr>
      <w:hyperlink w:anchor="_Toc18359" w:history="1">
        <w:r>
          <w:rPr>
            <w:rFonts w:ascii="仿宋" w:eastAsia="仿宋" w:hAnsi="仿宋" w:cs="仿宋" w:hint="eastAsia"/>
            <w:lang w:eastAsia="zh-CN"/>
          </w:rPr>
          <w:t>(一)、产品规划</w:t>
        </w:r>
        <w:r>
          <w:tab/>
        </w:r>
        <w:r>
          <w:fldChar w:fldCharType="begin"/>
        </w:r>
        <w:r>
          <w:instrText xml:space="preserve"> PAGEREF _Toc18359 \h </w:instrText>
        </w:r>
        <w:r>
          <w:fldChar w:fldCharType="separate"/>
        </w:r>
        <w:r>
          <w:t>19</w:t>
        </w:r>
        <w:r>
          <w:fldChar w:fldCharType="end"/>
        </w:r>
      </w:hyperlink>
    </w:p>
    <w:p>
      <w:pPr>
        <w:pStyle w:val="TOC2"/>
        <w:tabs>
          <w:tab w:val="right" w:leader="dot" w:pos="8306"/>
        </w:tabs>
      </w:pPr>
      <w:hyperlink w:anchor="_Toc14717" w:history="1">
        <w:r>
          <w:rPr>
            <w:rFonts w:ascii="仿宋" w:eastAsia="仿宋" w:hAnsi="仿宋" w:cs="仿宋" w:hint="eastAsia"/>
            <w:lang w:eastAsia="zh-CN"/>
          </w:rPr>
          <w:t>(二)、建设规模</w:t>
        </w:r>
        <w:r>
          <w:tab/>
        </w:r>
        <w:r>
          <w:fldChar w:fldCharType="begin"/>
        </w:r>
        <w:r>
          <w:instrText xml:space="preserve"> PAGEREF _Toc14717 \h </w:instrText>
        </w:r>
        <w:r>
          <w:fldChar w:fldCharType="separate"/>
        </w:r>
        <w:r>
          <w:t>20</w:t>
        </w:r>
        <w:r>
          <w:fldChar w:fldCharType="end"/>
        </w:r>
      </w:hyperlink>
    </w:p>
    <w:p>
      <w:pPr>
        <w:pStyle w:val="TOC1"/>
        <w:tabs>
          <w:tab w:val="right" w:leader="dot" w:pos="8306"/>
        </w:tabs>
      </w:pPr>
      <w:hyperlink w:anchor="_Toc31224" w:history="1">
        <w:r>
          <w:rPr>
            <w:rFonts w:ascii="仿宋" w:eastAsia="仿宋" w:hAnsi="仿宋" w:cs="仿宋" w:hint="eastAsia"/>
            <w:lang w:eastAsia="zh-CN"/>
          </w:rPr>
          <w:t>六、毛皮服装及其附件项目建设背景及必要性分析</w:t>
        </w:r>
        <w:r>
          <w:tab/>
        </w:r>
        <w:r>
          <w:fldChar w:fldCharType="begin"/>
        </w:r>
        <w:r>
          <w:instrText xml:space="preserve"> PAGEREF _Toc31224 \h </w:instrText>
        </w:r>
        <w:r>
          <w:fldChar w:fldCharType="separate"/>
        </w:r>
        <w:r>
          <w:t>21</w:t>
        </w:r>
        <w:r>
          <w:fldChar w:fldCharType="end"/>
        </w:r>
      </w:hyperlink>
    </w:p>
    <w:p>
      <w:pPr>
        <w:pStyle w:val="TOC2"/>
        <w:tabs>
          <w:tab w:val="right" w:leader="dot" w:pos="8306"/>
        </w:tabs>
      </w:pPr>
      <w:hyperlink w:anchor="_Toc15377" w:history="1">
        <w:r>
          <w:rPr>
            <w:rFonts w:ascii="仿宋" w:eastAsia="仿宋" w:hAnsi="仿宋" w:cs="仿宋" w:hint="eastAsia"/>
            <w:lang w:eastAsia="zh-CN"/>
          </w:rPr>
          <w:t>(一)、毛皮服装及其附件项目背景分析</w:t>
        </w:r>
        <w:r>
          <w:tab/>
        </w:r>
        <w:r>
          <w:fldChar w:fldCharType="begin"/>
        </w:r>
        <w:r>
          <w:instrText xml:space="preserve"> PAGEREF _Toc15377 \h </w:instrText>
        </w:r>
        <w:r>
          <w:fldChar w:fldCharType="separate"/>
        </w:r>
        <w:r>
          <w:t>21</w:t>
        </w:r>
        <w:r>
          <w:fldChar w:fldCharType="end"/>
        </w:r>
      </w:hyperlink>
    </w:p>
    <w:p>
      <w:pPr>
        <w:pStyle w:val="TOC2"/>
        <w:tabs>
          <w:tab w:val="right" w:leader="dot" w:pos="8306"/>
        </w:tabs>
      </w:pPr>
      <w:hyperlink w:anchor="_Toc23640" w:history="1">
        <w:r>
          <w:rPr>
            <w:rFonts w:ascii="仿宋" w:eastAsia="仿宋" w:hAnsi="仿宋" w:cs="仿宋" w:hint="eastAsia"/>
            <w:lang w:eastAsia="zh-CN"/>
          </w:rPr>
          <w:t>(二)、毛皮服装及其附件项目建设必要性分析</w:t>
        </w:r>
        <w:r>
          <w:tab/>
        </w:r>
        <w:r>
          <w:fldChar w:fldCharType="begin"/>
        </w:r>
        <w:r>
          <w:instrText xml:space="preserve"> PAGEREF _Toc23640 \h </w:instrText>
        </w:r>
        <w:r>
          <w:fldChar w:fldCharType="separate"/>
        </w:r>
        <w:r>
          <w:t>22</w:t>
        </w:r>
        <w:r>
          <w:fldChar w:fldCharType="end"/>
        </w:r>
      </w:hyperlink>
    </w:p>
    <w:p>
      <w:pPr>
        <w:pStyle w:val="TOC1"/>
        <w:tabs>
          <w:tab w:val="right" w:leader="dot" w:pos="8306"/>
        </w:tabs>
      </w:pPr>
      <w:hyperlink w:anchor="_Toc13377" w:history="1">
        <w:r>
          <w:rPr>
            <w:rFonts w:ascii="仿宋" w:eastAsia="仿宋" w:hAnsi="仿宋" w:cs="仿宋" w:hint="eastAsia"/>
            <w:lang w:eastAsia="zh-CN"/>
          </w:rPr>
          <w:t>七、毛皮服装及其附件项目计划安排</w:t>
        </w:r>
        <w:r>
          <w:tab/>
        </w:r>
        <w:r>
          <w:fldChar w:fldCharType="begin"/>
        </w:r>
        <w:r>
          <w:instrText xml:space="preserve"> PAGEREF _Toc13377 \h </w:instrText>
        </w:r>
        <w:r>
          <w:fldChar w:fldCharType="separate"/>
        </w:r>
        <w:r>
          <w:t>24</w:t>
        </w:r>
        <w:r>
          <w:fldChar w:fldCharType="end"/>
        </w:r>
      </w:hyperlink>
    </w:p>
    <w:p>
      <w:pPr>
        <w:pStyle w:val="TOC2"/>
        <w:tabs>
          <w:tab w:val="right" w:leader="dot" w:pos="8306"/>
        </w:tabs>
      </w:pPr>
      <w:hyperlink w:anchor="_Toc31994" w:history="1">
        <w:r>
          <w:rPr>
            <w:rFonts w:ascii="仿宋" w:eastAsia="仿宋" w:hAnsi="仿宋" w:cs="仿宋" w:hint="eastAsia"/>
            <w:lang w:eastAsia="zh-CN"/>
          </w:rPr>
          <w:t>(一)、建设周期</w:t>
        </w:r>
        <w:r>
          <w:tab/>
        </w:r>
        <w:r>
          <w:fldChar w:fldCharType="begin"/>
        </w:r>
        <w:r>
          <w:instrText xml:space="preserve"> PAGEREF _Toc31994 \h </w:instrText>
        </w:r>
        <w:r>
          <w:fldChar w:fldCharType="separate"/>
        </w:r>
        <w:r>
          <w:t>24</w:t>
        </w:r>
        <w:r>
          <w:fldChar w:fldCharType="end"/>
        </w:r>
      </w:hyperlink>
    </w:p>
    <w:p>
      <w:pPr>
        <w:pStyle w:val="TOC2"/>
        <w:tabs>
          <w:tab w:val="right" w:leader="dot" w:pos="8306"/>
        </w:tabs>
      </w:pPr>
      <w:hyperlink w:anchor="_Toc357" w:history="1">
        <w:r>
          <w:rPr>
            <w:rFonts w:ascii="仿宋" w:eastAsia="仿宋" w:hAnsi="仿宋" w:cs="仿宋" w:hint="eastAsia"/>
            <w:lang w:eastAsia="zh-CN"/>
          </w:rPr>
          <w:t>(二)、建设进度</w:t>
        </w:r>
        <w:r>
          <w:tab/>
        </w:r>
        <w:r>
          <w:fldChar w:fldCharType="begin"/>
        </w:r>
        <w:r>
          <w:instrText xml:space="preserve"> PAGEREF _Toc357 \h </w:instrText>
        </w:r>
        <w:r>
          <w:fldChar w:fldCharType="separate"/>
        </w:r>
        <w:r>
          <w:t>25</w:t>
        </w:r>
        <w:r>
          <w:fldChar w:fldCharType="end"/>
        </w:r>
      </w:hyperlink>
    </w:p>
    <w:p>
      <w:pPr>
        <w:pStyle w:val="TOC2"/>
        <w:tabs>
          <w:tab w:val="right" w:leader="dot" w:pos="8306"/>
        </w:tabs>
      </w:pPr>
      <w:hyperlink w:anchor="_Toc10386" w:history="1">
        <w:r>
          <w:rPr>
            <w:rFonts w:ascii="仿宋" w:eastAsia="仿宋" w:hAnsi="仿宋" w:cs="仿宋" w:hint="eastAsia"/>
            <w:lang w:eastAsia="zh-CN"/>
          </w:rPr>
          <w:t>(三)、进度安排注意事项</w:t>
        </w:r>
        <w:r>
          <w:tab/>
        </w:r>
        <w:r>
          <w:fldChar w:fldCharType="begin"/>
        </w:r>
        <w:r>
          <w:instrText xml:space="preserve"> PAGEREF _Toc10386 \h </w:instrText>
        </w:r>
        <w:r>
          <w:fldChar w:fldCharType="separate"/>
        </w:r>
        <w:r>
          <w:t>26</w:t>
        </w:r>
        <w:r>
          <w:fldChar w:fldCharType="end"/>
        </w:r>
      </w:hyperlink>
    </w:p>
    <w:p>
      <w:pPr>
        <w:pStyle w:val="TOC2"/>
        <w:tabs>
          <w:tab w:val="right" w:leader="dot" w:pos="8306"/>
        </w:tabs>
      </w:pPr>
      <w:hyperlink w:anchor="_Toc25907" w:history="1">
        <w:r>
          <w:rPr>
            <w:rFonts w:ascii="仿宋" w:eastAsia="仿宋" w:hAnsi="仿宋" w:cs="仿宋" w:hint="eastAsia"/>
            <w:lang w:eastAsia="zh-CN"/>
          </w:rPr>
          <w:t>(四)、人力资源配置</w:t>
        </w:r>
        <w:r>
          <w:tab/>
        </w:r>
        <w:r>
          <w:fldChar w:fldCharType="begin"/>
        </w:r>
        <w:r>
          <w:instrText xml:space="preserve"> PAGEREF _Toc25907 \h </w:instrText>
        </w:r>
        <w:r>
          <w:fldChar w:fldCharType="separate"/>
        </w:r>
        <w:r>
          <w:t>27</w:t>
        </w:r>
        <w:r>
          <w:fldChar w:fldCharType="end"/>
        </w:r>
      </w:hyperlink>
    </w:p>
    <w:p>
      <w:pPr>
        <w:pStyle w:val="TOC1"/>
        <w:tabs>
          <w:tab w:val="right" w:leader="dot" w:pos="8306"/>
        </w:tabs>
      </w:pPr>
      <w:hyperlink w:anchor="_Toc27270" w:history="1">
        <w:r>
          <w:rPr>
            <w:rFonts w:ascii="仿宋" w:eastAsia="仿宋" w:hAnsi="仿宋" w:cs="仿宋" w:hint="eastAsia"/>
            <w:lang w:eastAsia="zh-CN"/>
          </w:rPr>
          <w:t>八、毛皮服装及其附件项目投资规划</w:t>
        </w:r>
        <w:r>
          <w:tab/>
        </w:r>
        <w:r>
          <w:fldChar w:fldCharType="begin"/>
        </w:r>
        <w:r>
          <w:instrText xml:space="preserve"> PAGEREF _Toc27270 \h </w:instrText>
        </w:r>
        <w:r>
          <w:fldChar w:fldCharType="separate"/>
        </w:r>
        <w:r>
          <w:t>28</w:t>
        </w:r>
        <w:r>
          <w:fldChar w:fldCharType="end"/>
        </w:r>
      </w:hyperlink>
    </w:p>
    <w:p>
      <w:pPr>
        <w:pStyle w:val="TOC2"/>
        <w:tabs>
          <w:tab w:val="right" w:leader="dot" w:pos="8306"/>
        </w:tabs>
      </w:pPr>
      <w:hyperlink w:anchor="_Toc29659" w:history="1">
        <w:r>
          <w:rPr>
            <w:rFonts w:ascii="仿宋" w:eastAsia="仿宋" w:hAnsi="仿宋" w:cs="仿宋" w:hint="eastAsia"/>
            <w:lang w:eastAsia="zh-CN"/>
          </w:rPr>
          <w:t>(一)、毛皮服装及其附件项目总投资估算</w:t>
        </w:r>
        <w:r>
          <w:tab/>
        </w:r>
        <w:r>
          <w:fldChar w:fldCharType="begin"/>
        </w:r>
        <w:r>
          <w:instrText xml:space="preserve"> PAGEREF _Toc29659 \h </w:instrText>
        </w:r>
        <w:r>
          <w:fldChar w:fldCharType="separate"/>
        </w:r>
        <w:r>
          <w:t>28</w:t>
        </w:r>
        <w:r>
          <w:fldChar w:fldCharType="end"/>
        </w:r>
      </w:hyperlink>
    </w:p>
    <w:p>
      <w:pPr>
        <w:pStyle w:val="TOC2"/>
        <w:tabs>
          <w:tab w:val="right" w:leader="dot" w:pos="8306"/>
        </w:tabs>
      </w:pPr>
      <w:hyperlink w:anchor="_Toc27426" w:history="1">
        <w:r>
          <w:rPr>
            <w:rFonts w:ascii="仿宋" w:eastAsia="仿宋" w:hAnsi="仿宋" w:cs="仿宋" w:hint="eastAsia"/>
            <w:lang w:eastAsia="zh-CN"/>
          </w:rPr>
          <w:t>(二)、资金筹措</w:t>
        </w:r>
        <w:r>
          <w:tab/>
        </w:r>
        <w:r>
          <w:fldChar w:fldCharType="begin"/>
        </w:r>
        <w:r>
          <w:instrText xml:space="preserve"> PAGEREF _Toc27426 \h </w:instrText>
        </w:r>
        <w:r>
          <w:fldChar w:fldCharType="separate"/>
        </w:r>
        <w:r>
          <w:t>30</w:t>
        </w:r>
        <w:r>
          <w:fldChar w:fldCharType="end"/>
        </w:r>
      </w:hyperlink>
    </w:p>
    <w:p>
      <w:pPr>
        <w:pStyle w:val="TOC1"/>
        <w:tabs>
          <w:tab w:val="right" w:leader="dot" w:pos="8306"/>
        </w:tabs>
      </w:pPr>
      <w:hyperlink w:anchor="_Toc28140" w:history="1">
        <w:r>
          <w:rPr>
            <w:rFonts w:ascii="仿宋" w:eastAsia="仿宋" w:hAnsi="仿宋" w:cs="仿宋" w:hint="eastAsia"/>
            <w:lang w:eastAsia="zh-CN"/>
          </w:rPr>
          <w:t>九、生产安全保护</w:t>
        </w:r>
        <w:r>
          <w:tab/>
        </w:r>
        <w:r>
          <w:fldChar w:fldCharType="begin"/>
        </w:r>
        <w:r>
          <w:instrText xml:space="preserve"> PAGEREF _Toc28140 \h </w:instrText>
        </w:r>
        <w:r>
          <w:fldChar w:fldCharType="separate"/>
        </w:r>
        <w:r>
          <w:t>30</w:t>
        </w:r>
        <w:r>
          <w:fldChar w:fldCharType="end"/>
        </w:r>
      </w:hyperlink>
    </w:p>
    <w:p>
      <w:pPr>
        <w:pStyle w:val="TOC2"/>
        <w:tabs>
          <w:tab w:val="right" w:leader="dot" w:pos="8306"/>
        </w:tabs>
      </w:pPr>
      <w:hyperlink w:anchor="_Toc1123" w:history="1">
        <w:r>
          <w:rPr>
            <w:rFonts w:ascii="仿宋" w:eastAsia="仿宋" w:hAnsi="仿宋" w:cs="仿宋" w:hint="eastAsia"/>
            <w:lang w:eastAsia="zh-CN"/>
          </w:rPr>
          <w:t>(一)、消防安全</w:t>
        </w:r>
        <w:r>
          <w:tab/>
        </w:r>
        <w:r>
          <w:fldChar w:fldCharType="begin"/>
        </w:r>
        <w:r>
          <w:instrText xml:space="preserve"> PAGEREF _Toc1123 \h </w:instrText>
        </w:r>
        <w:r>
          <w:fldChar w:fldCharType="separate"/>
        </w:r>
        <w:r>
          <w:t>30</w:t>
        </w:r>
        <w:r>
          <w:fldChar w:fldCharType="end"/>
        </w:r>
      </w:hyperlink>
    </w:p>
    <w:p>
      <w:pPr>
        <w:pStyle w:val="TOC2"/>
        <w:tabs>
          <w:tab w:val="right" w:leader="dot" w:pos="8306"/>
        </w:tabs>
      </w:pPr>
      <w:hyperlink w:anchor="_Toc6767" w:history="1">
        <w:r>
          <w:rPr>
            <w:rFonts w:ascii="仿宋" w:eastAsia="仿宋" w:hAnsi="仿宋" w:cs="仿宋" w:hint="eastAsia"/>
            <w:lang w:eastAsia="zh-CN"/>
          </w:rPr>
          <w:t>(二)、防火防爆总图布置措施</w:t>
        </w:r>
        <w:r>
          <w:tab/>
        </w:r>
        <w:r>
          <w:fldChar w:fldCharType="begin"/>
        </w:r>
        <w:r>
          <w:instrText xml:space="preserve"> PAGEREF _Toc6767 \h </w:instrText>
        </w:r>
        <w:r>
          <w:fldChar w:fldCharType="separate"/>
        </w:r>
        <w:r>
          <w:t>32</w:t>
        </w:r>
        <w:r>
          <w:fldChar w:fldCharType="end"/>
        </w:r>
      </w:hyperlink>
    </w:p>
    <w:p>
      <w:pPr>
        <w:pStyle w:val="TOC2"/>
        <w:tabs>
          <w:tab w:val="right" w:leader="dot" w:pos="8306"/>
        </w:tabs>
      </w:pPr>
      <w:hyperlink w:anchor="_Toc27173" w:history="1">
        <w:r>
          <w:rPr>
            <w:rFonts w:ascii="仿宋" w:eastAsia="仿宋" w:hAnsi="仿宋" w:cs="仿宋" w:hint="eastAsia"/>
            <w:lang w:eastAsia="zh-CN"/>
          </w:rPr>
          <w:t>(三)、自然灾害防范措施</w:t>
        </w:r>
        <w:r>
          <w:tab/>
        </w:r>
        <w:r>
          <w:fldChar w:fldCharType="begin"/>
        </w:r>
        <w:r>
          <w:instrText xml:space="preserve"> PAGEREF _Toc27173 \h </w:instrText>
        </w:r>
        <w:r>
          <w:fldChar w:fldCharType="separate"/>
        </w:r>
        <w:r>
          <w:t>33</w:t>
        </w:r>
        <w:r>
          <w:fldChar w:fldCharType="end"/>
        </w:r>
      </w:hyperlink>
    </w:p>
    <w:p>
      <w:pPr>
        <w:pStyle w:val="TOC2"/>
        <w:tabs>
          <w:tab w:val="right" w:leader="dot" w:pos="8306"/>
        </w:tabs>
      </w:pPr>
      <w:hyperlink w:anchor="_Toc10979" w:history="1">
        <w:r>
          <w:rPr>
            <w:rFonts w:ascii="仿宋" w:eastAsia="仿宋" w:hAnsi="仿宋" w:cs="仿宋" w:hint="eastAsia"/>
            <w:lang w:eastAsia="zh-CN"/>
          </w:rPr>
          <w:t>(四)、安全色及安全标志使用要求</w:t>
        </w:r>
        <w:r>
          <w:tab/>
        </w:r>
        <w:r>
          <w:fldChar w:fldCharType="begin"/>
        </w:r>
        <w:r>
          <w:instrText xml:space="preserve"> PAGEREF _Toc10979 \h </w:instrText>
        </w:r>
        <w:r>
          <w:fldChar w:fldCharType="separate"/>
        </w:r>
        <w:r>
          <w:t>34</w:t>
        </w:r>
        <w:r>
          <w:fldChar w:fldCharType="end"/>
        </w:r>
      </w:hyperlink>
    </w:p>
    <w:p>
      <w:pPr>
        <w:pStyle w:val="TOC2"/>
        <w:tabs>
          <w:tab w:val="right" w:leader="dot" w:pos="8306"/>
        </w:tabs>
      </w:pPr>
      <w:hyperlink w:anchor="_Toc26810" w:history="1">
        <w:r>
          <w:rPr>
            <w:rFonts w:ascii="仿宋" w:eastAsia="仿宋" w:hAnsi="仿宋" w:cs="仿宋" w:hint="eastAsia"/>
            <w:lang w:eastAsia="zh-CN"/>
          </w:rPr>
          <w:t>(五)、防尘防毒措施</w:t>
        </w:r>
        <w:r>
          <w:tab/>
        </w:r>
        <w:r>
          <w:fldChar w:fldCharType="begin"/>
        </w:r>
        <w:r>
          <w:instrText xml:space="preserve"> PAGEREF _Toc26810 \h </w:instrText>
        </w:r>
        <w:r>
          <w:fldChar w:fldCharType="separate"/>
        </w:r>
        <w:r>
          <w:t>35</w:t>
        </w:r>
        <w:r>
          <w:fldChar w:fldCharType="end"/>
        </w:r>
      </w:hyperlink>
    </w:p>
    <w:p>
      <w:pPr>
        <w:pStyle w:val="TOC2"/>
        <w:tabs>
          <w:tab w:val="right" w:leader="dot" w:pos="8306"/>
        </w:tabs>
      </w:pPr>
      <w:hyperlink w:anchor="_Toc16373" w:history="1">
        <w:r>
          <w:rPr>
            <w:rFonts w:ascii="仿宋" w:eastAsia="仿宋" w:hAnsi="仿宋" w:cs="仿宋" w:hint="eastAsia"/>
            <w:lang w:eastAsia="zh-CN"/>
          </w:rPr>
          <w:t>(六)、防静电、触电防护及防雷措施</w:t>
        </w:r>
        <w:r>
          <w:tab/>
        </w:r>
        <w:r>
          <w:fldChar w:fldCharType="begin"/>
        </w:r>
        <w:r>
          <w:instrText xml:space="preserve"> PAGEREF _Toc16373 \h </w:instrText>
        </w:r>
        <w:r>
          <w:fldChar w:fldCharType="separate"/>
        </w:r>
        <w:r>
          <w:t>36</w:t>
        </w:r>
        <w:r>
          <w:fldChar w:fldCharType="end"/>
        </w:r>
      </w:hyperlink>
    </w:p>
    <w:p>
      <w:pPr>
        <w:pStyle w:val="TOC2"/>
        <w:tabs>
          <w:tab w:val="right" w:leader="dot" w:pos="8306"/>
        </w:tabs>
      </w:pPr>
      <w:hyperlink w:anchor="_Toc5422" w:history="1">
        <w:r>
          <w:rPr>
            <w:rFonts w:ascii="仿宋" w:eastAsia="仿宋" w:hAnsi="仿宋" w:cs="仿宋" w:hint="eastAsia"/>
            <w:lang w:eastAsia="zh-CN"/>
          </w:rPr>
          <w:t>(七)、机械设备安全保障措施</w:t>
        </w:r>
        <w:r>
          <w:tab/>
        </w:r>
        <w:r>
          <w:fldChar w:fldCharType="begin"/>
        </w:r>
        <w:r>
          <w:instrText xml:space="preserve"> PAGEREF _Toc5422 \h </w:instrText>
        </w:r>
        <w:r>
          <w:fldChar w:fldCharType="separate"/>
        </w:r>
        <w:r>
          <w:t>37</w:t>
        </w:r>
        <w:r>
          <w:fldChar w:fldCharType="end"/>
        </w:r>
      </w:hyperlink>
    </w:p>
    <w:p>
      <w:pPr>
        <w:pStyle w:val="TOC1"/>
        <w:tabs>
          <w:tab w:val="right" w:leader="dot" w:pos="8306"/>
        </w:tabs>
      </w:pPr>
      <w:hyperlink w:anchor="_Toc7475" w:history="1">
        <w:r>
          <w:rPr>
            <w:rFonts w:ascii="仿宋" w:eastAsia="仿宋" w:hAnsi="仿宋" w:cs="仿宋" w:hint="eastAsia"/>
            <w:lang w:eastAsia="zh-CN"/>
          </w:rPr>
          <w:t>十、毛皮服装及其附件项目风险管理</w:t>
        </w:r>
        <w:r>
          <w:tab/>
        </w:r>
        <w:r>
          <w:fldChar w:fldCharType="begin"/>
        </w:r>
        <w:r>
          <w:instrText xml:space="preserve"> PAGEREF _Toc7475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02" w:history="1">
        <w:r>
          <w:rPr>
            <w:rFonts w:ascii="仿宋" w:eastAsia="仿宋" w:hAnsi="仿宋" w:cs="仿宋" w:hint="eastAsia"/>
            <w:lang w:eastAsia="zh-CN"/>
          </w:rPr>
          <w:t>(一)、风险识别与评估</w:t>
        </w:r>
        <w:r>
          <w:tab/>
        </w:r>
        <w:r>
          <w:fldChar w:fldCharType="begin"/>
        </w:r>
        <w:r>
          <w:instrText xml:space="preserve"> PAGEREF _Toc25802 \h </w:instrText>
        </w:r>
        <w:r>
          <w:fldChar w:fldCharType="separate"/>
        </w:r>
        <w:r>
          <w:t>39</w:t>
        </w:r>
        <w:r>
          <w:fldChar w:fldCharType="end"/>
        </w:r>
      </w:hyperlink>
    </w:p>
    <w:p>
      <w:pPr>
        <w:pStyle w:val="TOC2"/>
        <w:tabs>
          <w:tab w:val="right" w:leader="dot" w:pos="8306"/>
        </w:tabs>
      </w:pPr>
      <w:hyperlink w:anchor="_Toc19201" w:history="1">
        <w:r>
          <w:rPr>
            <w:rFonts w:ascii="仿宋" w:eastAsia="仿宋" w:hAnsi="仿宋" w:cs="仿宋" w:hint="eastAsia"/>
            <w:lang w:eastAsia="zh-CN"/>
          </w:rPr>
          <w:t>(二)、风险应对策略</w:t>
        </w:r>
        <w:r>
          <w:tab/>
        </w:r>
        <w:r>
          <w:fldChar w:fldCharType="begin"/>
        </w:r>
        <w:r>
          <w:instrText xml:space="preserve"> PAGEREF _Toc19201 \h </w:instrText>
        </w:r>
        <w:r>
          <w:fldChar w:fldCharType="separate"/>
        </w:r>
        <w:r>
          <w:t>40</w:t>
        </w:r>
        <w:r>
          <w:fldChar w:fldCharType="end"/>
        </w:r>
      </w:hyperlink>
    </w:p>
    <w:p>
      <w:pPr>
        <w:pStyle w:val="TOC2"/>
        <w:tabs>
          <w:tab w:val="right" w:leader="dot" w:pos="8306"/>
        </w:tabs>
      </w:pPr>
      <w:hyperlink w:anchor="_Toc3478" w:history="1">
        <w:r>
          <w:rPr>
            <w:rFonts w:ascii="仿宋" w:eastAsia="仿宋" w:hAnsi="仿宋" w:cs="仿宋" w:hint="eastAsia"/>
            <w:lang w:eastAsia="zh-CN"/>
          </w:rPr>
          <w:t>(三)、风险监控与控制</w:t>
        </w:r>
        <w:r>
          <w:tab/>
        </w:r>
        <w:r>
          <w:fldChar w:fldCharType="begin"/>
        </w:r>
        <w:r>
          <w:instrText xml:space="preserve"> PAGEREF _Toc3478 \h </w:instrText>
        </w:r>
        <w:r>
          <w:fldChar w:fldCharType="separate"/>
        </w:r>
        <w:r>
          <w:t>42</w:t>
        </w:r>
        <w:r>
          <w:fldChar w:fldCharType="end"/>
        </w:r>
      </w:hyperlink>
    </w:p>
    <w:p>
      <w:pPr>
        <w:pStyle w:val="TOC1"/>
        <w:tabs>
          <w:tab w:val="right" w:leader="dot" w:pos="8306"/>
        </w:tabs>
      </w:pPr>
      <w:hyperlink w:anchor="_Toc8606" w:history="1">
        <w:r>
          <w:rPr>
            <w:rFonts w:ascii="仿宋" w:eastAsia="仿宋" w:hAnsi="仿宋" w:cs="仿宋" w:hint="eastAsia"/>
            <w:lang w:eastAsia="zh-CN"/>
          </w:rPr>
          <w:t>十一、毛皮服装及其附件项目社会影响</w:t>
        </w:r>
        <w:r>
          <w:tab/>
        </w:r>
        <w:r>
          <w:fldChar w:fldCharType="begin"/>
        </w:r>
        <w:r>
          <w:instrText xml:space="preserve"> PAGEREF _Toc8606 \h </w:instrText>
        </w:r>
        <w:r>
          <w:fldChar w:fldCharType="separate"/>
        </w:r>
        <w:r>
          <w:t>43</w:t>
        </w:r>
        <w:r>
          <w:fldChar w:fldCharType="end"/>
        </w:r>
      </w:hyperlink>
    </w:p>
    <w:p>
      <w:pPr>
        <w:pStyle w:val="TOC2"/>
        <w:tabs>
          <w:tab w:val="right" w:leader="dot" w:pos="8306"/>
        </w:tabs>
      </w:pPr>
      <w:hyperlink w:anchor="_Toc24542" w:history="1">
        <w:r>
          <w:rPr>
            <w:rFonts w:ascii="仿宋" w:eastAsia="仿宋" w:hAnsi="仿宋" w:cs="仿宋" w:hint="eastAsia"/>
            <w:lang w:eastAsia="zh-CN"/>
          </w:rPr>
          <w:t>(一)、社会责任与义务</w:t>
        </w:r>
        <w:r>
          <w:tab/>
        </w:r>
        <w:r>
          <w:fldChar w:fldCharType="begin"/>
        </w:r>
        <w:r>
          <w:instrText xml:space="preserve"> PAGEREF _Toc24542 \h </w:instrText>
        </w:r>
        <w:r>
          <w:fldChar w:fldCharType="separate"/>
        </w:r>
        <w:r>
          <w:t>43</w:t>
        </w:r>
        <w:r>
          <w:fldChar w:fldCharType="end"/>
        </w:r>
      </w:hyperlink>
    </w:p>
    <w:p>
      <w:pPr>
        <w:pStyle w:val="TOC2"/>
        <w:tabs>
          <w:tab w:val="right" w:leader="dot" w:pos="8306"/>
        </w:tabs>
      </w:pPr>
      <w:hyperlink w:anchor="_Toc19716" w:history="1">
        <w:r>
          <w:rPr>
            <w:rFonts w:ascii="仿宋" w:eastAsia="仿宋" w:hAnsi="仿宋" w:cs="仿宋" w:hint="eastAsia"/>
            <w:lang w:eastAsia="zh-CN"/>
          </w:rPr>
          <w:t>(二)、社会参与与沟通</w:t>
        </w:r>
        <w:r>
          <w:tab/>
        </w:r>
        <w:r>
          <w:fldChar w:fldCharType="begin"/>
        </w:r>
        <w:r>
          <w:instrText xml:space="preserve"> PAGEREF _Toc19716 \h </w:instrText>
        </w:r>
        <w:r>
          <w:fldChar w:fldCharType="separate"/>
        </w:r>
        <w:r>
          <w:t>43</w:t>
        </w:r>
        <w:r>
          <w:fldChar w:fldCharType="end"/>
        </w:r>
      </w:hyperlink>
    </w:p>
    <w:p>
      <w:pPr>
        <w:pStyle w:val="TOC1"/>
        <w:tabs>
          <w:tab w:val="right" w:leader="dot" w:pos="8306"/>
        </w:tabs>
      </w:pPr>
      <w:hyperlink w:anchor="_Toc2323" w:history="1">
        <w:r>
          <w:rPr>
            <w:rFonts w:ascii="仿宋" w:eastAsia="仿宋" w:hAnsi="仿宋" w:cs="仿宋" w:hint="eastAsia"/>
            <w:lang w:eastAsia="zh-CN"/>
          </w:rPr>
          <w:t>十二、毛皮服装及其附件项目人力资源培养与发展</w:t>
        </w:r>
        <w:r>
          <w:tab/>
        </w:r>
        <w:r>
          <w:fldChar w:fldCharType="begin"/>
        </w:r>
        <w:r>
          <w:instrText xml:space="preserve"> PAGEREF _Toc2323 \h </w:instrText>
        </w:r>
        <w:r>
          <w:fldChar w:fldCharType="separate"/>
        </w:r>
        <w:r>
          <w:t>44</w:t>
        </w:r>
        <w:r>
          <w:fldChar w:fldCharType="end"/>
        </w:r>
      </w:hyperlink>
    </w:p>
    <w:p>
      <w:pPr>
        <w:pStyle w:val="TOC2"/>
        <w:tabs>
          <w:tab w:val="right" w:leader="dot" w:pos="8306"/>
        </w:tabs>
      </w:pPr>
      <w:hyperlink w:anchor="_Toc6354" w:history="1">
        <w:r>
          <w:rPr>
            <w:rFonts w:ascii="仿宋" w:eastAsia="仿宋" w:hAnsi="仿宋" w:cs="仿宋" w:hint="eastAsia"/>
            <w:lang w:eastAsia="zh-CN"/>
          </w:rPr>
          <w:t>(一)、人才需求与规划</w:t>
        </w:r>
        <w:r>
          <w:tab/>
        </w:r>
        <w:r>
          <w:fldChar w:fldCharType="begin"/>
        </w:r>
        <w:r>
          <w:instrText xml:space="preserve"> PAGEREF _Toc6354 \h </w:instrText>
        </w:r>
        <w:r>
          <w:fldChar w:fldCharType="separate"/>
        </w:r>
        <w:r>
          <w:t>44</w:t>
        </w:r>
        <w:r>
          <w:fldChar w:fldCharType="end"/>
        </w:r>
      </w:hyperlink>
    </w:p>
    <w:p>
      <w:pPr>
        <w:pStyle w:val="TOC2"/>
        <w:tabs>
          <w:tab w:val="right" w:leader="dot" w:pos="8306"/>
        </w:tabs>
      </w:pPr>
      <w:hyperlink w:anchor="_Toc29308" w:history="1">
        <w:r>
          <w:rPr>
            <w:rFonts w:ascii="仿宋" w:eastAsia="仿宋" w:hAnsi="仿宋" w:cs="仿宋" w:hint="eastAsia"/>
            <w:lang w:eastAsia="zh-CN"/>
          </w:rPr>
          <w:t>(二)、培训与发展计划</w:t>
        </w:r>
        <w:r>
          <w:tab/>
        </w:r>
        <w:r>
          <w:fldChar w:fldCharType="begin"/>
        </w:r>
        <w:r>
          <w:instrText xml:space="preserve"> PAGEREF _Toc29308 \h </w:instrText>
        </w:r>
        <w:r>
          <w:fldChar w:fldCharType="separate"/>
        </w:r>
        <w:r>
          <w:t>45</w:t>
        </w:r>
        <w:r>
          <w:fldChar w:fldCharType="end"/>
        </w:r>
      </w:hyperlink>
    </w:p>
    <w:p>
      <w:pPr>
        <w:pStyle w:val="TOC1"/>
        <w:tabs>
          <w:tab w:val="right" w:leader="dot" w:pos="8306"/>
        </w:tabs>
      </w:pPr>
      <w:hyperlink w:anchor="_Toc3255" w:history="1">
        <w:r>
          <w:rPr>
            <w:rFonts w:ascii="仿宋" w:eastAsia="仿宋" w:hAnsi="仿宋" w:cs="仿宋" w:hint="eastAsia"/>
            <w:lang w:eastAsia="zh-CN"/>
          </w:rPr>
          <w:t>十三、毛皮服装及其附件项目变更管理</w:t>
        </w:r>
        <w:r>
          <w:tab/>
        </w:r>
        <w:r>
          <w:fldChar w:fldCharType="begin"/>
        </w:r>
        <w:r>
          <w:instrText xml:space="preserve"> PAGEREF _Toc3255 \h </w:instrText>
        </w:r>
        <w:r>
          <w:fldChar w:fldCharType="separate"/>
        </w:r>
        <w:r>
          <w:t>45</w:t>
        </w:r>
        <w:r>
          <w:fldChar w:fldCharType="end"/>
        </w:r>
      </w:hyperlink>
    </w:p>
    <w:p>
      <w:pPr>
        <w:pStyle w:val="TOC2"/>
        <w:tabs>
          <w:tab w:val="right" w:leader="dot" w:pos="8306"/>
        </w:tabs>
      </w:pPr>
      <w:hyperlink w:anchor="_Toc17036" w:history="1">
        <w:r>
          <w:rPr>
            <w:rFonts w:ascii="仿宋" w:eastAsia="仿宋" w:hAnsi="仿宋" w:cs="仿宋" w:hint="eastAsia"/>
            <w:lang w:eastAsia="zh-CN"/>
          </w:rPr>
          <w:t>(一)、变更申请与评估</w:t>
        </w:r>
        <w:r>
          <w:tab/>
        </w:r>
        <w:r>
          <w:fldChar w:fldCharType="begin"/>
        </w:r>
        <w:r>
          <w:instrText xml:space="preserve"> PAGEREF _Toc17036 \h </w:instrText>
        </w:r>
        <w:r>
          <w:fldChar w:fldCharType="separate"/>
        </w:r>
        <w:r>
          <w:t>45</w:t>
        </w:r>
        <w:r>
          <w:fldChar w:fldCharType="end"/>
        </w:r>
      </w:hyperlink>
    </w:p>
    <w:p>
      <w:pPr>
        <w:pStyle w:val="TOC2"/>
        <w:tabs>
          <w:tab w:val="right" w:leader="dot" w:pos="8306"/>
        </w:tabs>
      </w:pPr>
      <w:hyperlink w:anchor="_Toc25836" w:history="1">
        <w:r>
          <w:rPr>
            <w:rFonts w:ascii="仿宋" w:eastAsia="仿宋" w:hAnsi="仿宋" w:cs="仿宋" w:hint="eastAsia"/>
            <w:lang w:eastAsia="zh-CN"/>
          </w:rPr>
          <w:t>(二)、变更实施与控制</w:t>
        </w:r>
        <w:r>
          <w:tab/>
        </w:r>
        <w:r>
          <w:fldChar w:fldCharType="begin"/>
        </w:r>
        <w:r>
          <w:instrText xml:space="preserve"> PAGEREF _Toc25836 \h </w:instrText>
        </w:r>
        <w:r>
          <w:fldChar w:fldCharType="separate"/>
        </w:r>
        <w:r>
          <w:t>46</w:t>
        </w:r>
        <w:r>
          <w:fldChar w:fldCharType="end"/>
        </w:r>
      </w:hyperlink>
    </w:p>
    <w:p>
      <w:pPr>
        <w:pStyle w:val="TOC1"/>
        <w:tabs>
          <w:tab w:val="right" w:leader="dot" w:pos="8306"/>
        </w:tabs>
      </w:pPr>
      <w:hyperlink w:anchor="_Toc32224" w:history="1">
        <w:r>
          <w:rPr>
            <w:rFonts w:ascii="仿宋" w:eastAsia="仿宋" w:hAnsi="仿宋" w:cs="仿宋" w:hint="eastAsia"/>
            <w:lang w:eastAsia="zh-CN"/>
          </w:rPr>
          <w:t>十四、毛皮服装及其附件项目工程方案分析</w:t>
        </w:r>
        <w:r>
          <w:tab/>
        </w:r>
        <w:r>
          <w:fldChar w:fldCharType="begin"/>
        </w:r>
        <w:r>
          <w:instrText xml:space="preserve"> PAGEREF _Toc32224 \h </w:instrText>
        </w:r>
        <w:r>
          <w:fldChar w:fldCharType="separate"/>
        </w:r>
        <w:r>
          <w:t>47</w:t>
        </w:r>
        <w:r>
          <w:fldChar w:fldCharType="end"/>
        </w:r>
      </w:hyperlink>
    </w:p>
    <w:p>
      <w:pPr>
        <w:pStyle w:val="TOC2"/>
        <w:tabs>
          <w:tab w:val="right" w:leader="dot" w:pos="8306"/>
        </w:tabs>
      </w:pPr>
      <w:hyperlink w:anchor="_Toc4029" w:history="1">
        <w:r>
          <w:rPr>
            <w:rFonts w:ascii="仿宋" w:eastAsia="仿宋" w:hAnsi="仿宋" w:cs="仿宋" w:hint="eastAsia"/>
            <w:lang w:eastAsia="zh-CN"/>
          </w:rPr>
          <w:t>(一)、建筑工程设计原则</w:t>
        </w:r>
        <w:r>
          <w:tab/>
        </w:r>
        <w:r>
          <w:fldChar w:fldCharType="begin"/>
        </w:r>
        <w:r>
          <w:instrText xml:space="preserve"> PAGEREF _Toc4029 \h </w:instrText>
        </w:r>
        <w:r>
          <w:fldChar w:fldCharType="separate"/>
        </w:r>
        <w:r>
          <w:t>47</w:t>
        </w:r>
        <w:r>
          <w:fldChar w:fldCharType="end"/>
        </w:r>
      </w:hyperlink>
    </w:p>
    <w:p>
      <w:pPr>
        <w:pStyle w:val="TOC2"/>
        <w:tabs>
          <w:tab w:val="right" w:leader="dot" w:pos="8306"/>
        </w:tabs>
      </w:pPr>
      <w:hyperlink w:anchor="_Toc27948" w:history="1">
        <w:r>
          <w:rPr>
            <w:rFonts w:ascii="仿宋" w:eastAsia="仿宋" w:hAnsi="仿宋" w:cs="仿宋" w:hint="eastAsia"/>
            <w:lang w:eastAsia="zh-CN"/>
          </w:rPr>
          <w:t>(二)、土建工程建设指标</w:t>
        </w:r>
        <w:r>
          <w:tab/>
        </w:r>
        <w:r>
          <w:fldChar w:fldCharType="begin"/>
        </w:r>
        <w:r>
          <w:instrText xml:space="preserve"> PAGEREF _Toc27948 \h </w:instrText>
        </w:r>
        <w:r>
          <w:fldChar w:fldCharType="separate"/>
        </w:r>
        <w:r>
          <w:t>50</w:t>
        </w:r>
        <w:r>
          <w:fldChar w:fldCharType="end"/>
        </w:r>
      </w:hyperlink>
    </w:p>
    <w:p>
      <w:pPr>
        <w:pStyle w:val="TOC1"/>
        <w:tabs>
          <w:tab w:val="right" w:leader="dot" w:pos="8306"/>
        </w:tabs>
      </w:pPr>
      <w:hyperlink w:anchor="_Toc24635" w:history="1">
        <w:r>
          <w:rPr>
            <w:rFonts w:ascii="仿宋" w:eastAsia="仿宋" w:hAnsi="仿宋" w:cs="仿宋" w:hint="eastAsia"/>
            <w:lang w:eastAsia="zh-CN"/>
          </w:rPr>
          <w:t>十五、毛皮服装及其附件项目治理与监督</w:t>
        </w:r>
        <w:r>
          <w:tab/>
        </w:r>
        <w:r>
          <w:fldChar w:fldCharType="begin"/>
        </w:r>
        <w:r>
          <w:instrText xml:space="preserve"> PAGEREF _Toc24635 \h </w:instrText>
        </w:r>
        <w:r>
          <w:fldChar w:fldCharType="separate"/>
        </w:r>
        <w:r>
          <w:t>52</w:t>
        </w:r>
        <w:r>
          <w:fldChar w:fldCharType="end"/>
        </w:r>
      </w:hyperlink>
    </w:p>
    <w:p>
      <w:pPr>
        <w:pStyle w:val="TOC2"/>
        <w:tabs>
          <w:tab w:val="right" w:leader="dot" w:pos="8306"/>
        </w:tabs>
      </w:pPr>
      <w:hyperlink w:anchor="_Toc22441" w:history="1">
        <w:r>
          <w:rPr>
            <w:rFonts w:ascii="仿宋" w:eastAsia="仿宋" w:hAnsi="仿宋" w:cs="仿宋" w:hint="eastAsia"/>
            <w:lang w:eastAsia="zh-CN"/>
          </w:rPr>
          <w:t>(一)、毛皮服装及其附件项目治理结构</w:t>
        </w:r>
        <w:r>
          <w:tab/>
        </w:r>
        <w:r>
          <w:fldChar w:fldCharType="begin"/>
        </w:r>
        <w:r>
          <w:instrText xml:space="preserve"> PAGEREF _Toc22441 \h </w:instrText>
        </w:r>
        <w:r>
          <w:fldChar w:fldCharType="separate"/>
        </w:r>
        <w:r>
          <w:t>52</w:t>
        </w:r>
        <w:r>
          <w:fldChar w:fldCharType="end"/>
        </w:r>
      </w:hyperlink>
    </w:p>
    <w:p>
      <w:pPr>
        <w:pStyle w:val="TOC2"/>
        <w:tabs>
          <w:tab w:val="right" w:leader="dot" w:pos="8306"/>
        </w:tabs>
      </w:pPr>
      <w:hyperlink w:anchor="_Toc26500" w:history="1">
        <w:r>
          <w:rPr>
            <w:rFonts w:ascii="仿宋" w:eastAsia="仿宋" w:hAnsi="仿宋" w:cs="仿宋" w:hint="eastAsia"/>
            <w:lang w:eastAsia="zh-CN"/>
          </w:rPr>
          <w:t>(二)、监督与审计</w:t>
        </w:r>
        <w:r>
          <w:tab/>
        </w:r>
        <w:r>
          <w:fldChar w:fldCharType="begin"/>
        </w:r>
        <w:r>
          <w:instrText xml:space="preserve"> PAGEREF _Toc26500 \h </w:instrText>
        </w:r>
        <w:r>
          <w:fldChar w:fldCharType="separate"/>
        </w:r>
        <w:r>
          <w:t>53</w:t>
        </w:r>
        <w:r>
          <w:fldChar w:fldCharType="end"/>
        </w:r>
      </w:hyperlink>
    </w:p>
    <w:p>
      <w:pPr>
        <w:pStyle w:val="TOC1"/>
        <w:tabs>
          <w:tab w:val="right" w:leader="dot" w:pos="8306"/>
        </w:tabs>
      </w:pPr>
      <w:hyperlink w:anchor="_Toc23990" w:history="1">
        <w:r>
          <w:rPr>
            <w:rFonts w:ascii="仿宋" w:eastAsia="仿宋" w:hAnsi="仿宋" w:cs="仿宋" w:hint="eastAsia"/>
            <w:lang w:eastAsia="zh-CN"/>
          </w:rPr>
          <w:t>十六、供应链管理</w:t>
        </w:r>
        <w:r>
          <w:tab/>
        </w:r>
        <w:r>
          <w:fldChar w:fldCharType="begin"/>
        </w:r>
        <w:r>
          <w:instrText xml:space="preserve"> PAGEREF _Toc23990 \h </w:instrText>
        </w:r>
        <w:r>
          <w:fldChar w:fldCharType="separate"/>
        </w:r>
        <w:r>
          <w:t>55</w:t>
        </w:r>
        <w:r>
          <w:fldChar w:fldCharType="end"/>
        </w:r>
      </w:hyperlink>
    </w:p>
    <w:p>
      <w:pPr>
        <w:pStyle w:val="TOC2"/>
        <w:tabs>
          <w:tab w:val="right" w:leader="dot" w:pos="8306"/>
        </w:tabs>
      </w:pPr>
      <w:hyperlink w:anchor="_Toc12614" w:history="1">
        <w:r>
          <w:rPr>
            <w:rFonts w:ascii="仿宋" w:eastAsia="仿宋" w:hAnsi="仿宋" w:cs="仿宋" w:hint="eastAsia"/>
            <w:lang w:eastAsia="zh-CN"/>
          </w:rPr>
          <w:t>(一)、供应链战略规划</w:t>
        </w:r>
        <w:r>
          <w:tab/>
        </w:r>
        <w:r>
          <w:fldChar w:fldCharType="begin"/>
        </w:r>
        <w:r>
          <w:instrText xml:space="preserve"> PAGEREF _Toc12614 \h </w:instrText>
        </w:r>
        <w:r>
          <w:fldChar w:fldCharType="separate"/>
        </w:r>
        <w:r>
          <w:t>55</w:t>
        </w:r>
        <w:r>
          <w:fldChar w:fldCharType="end"/>
        </w:r>
      </w:hyperlink>
    </w:p>
    <w:p>
      <w:pPr>
        <w:pStyle w:val="TOC2"/>
        <w:tabs>
          <w:tab w:val="right" w:leader="dot" w:pos="8306"/>
        </w:tabs>
      </w:pPr>
      <w:hyperlink w:anchor="_Toc24017" w:history="1">
        <w:r>
          <w:rPr>
            <w:rFonts w:ascii="仿宋" w:eastAsia="仿宋" w:hAnsi="仿宋" w:cs="仿宋" w:hint="eastAsia"/>
            <w:lang w:eastAsia="zh-CN"/>
          </w:rPr>
          <w:t>(二)、供应商选择与合作</w:t>
        </w:r>
        <w:r>
          <w:tab/>
        </w:r>
        <w:r>
          <w:fldChar w:fldCharType="begin"/>
        </w:r>
        <w:r>
          <w:instrText xml:space="preserve"> PAGEREF _Toc24017 \h </w:instrText>
        </w:r>
        <w:r>
          <w:fldChar w:fldCharType="separate"/>
        </w:r>
        <w:r>
          <w:t>56</w:t>
        </w:r>
        <w:r>
          <w:fldChar w:fldCharType="end"/>
        </w:r>
      </w:hyperlink>
    </w:p>
    <w:p>
      <w:pPr>
        <w:pStyle w:val="TOC2"/>
        <w:tabs>
          <w:tab w:val="right" w:leader="dot" w:pos="8306"/>
        </w:tabs>
      </w:pPr>
      <w:hyperlink w:anchor="_Toc17772" w:history="1">
        <w:r>
          <w:rPr>
            <w:rFonts w:ascii="仿宋" w:eastAsia="仿宋" w:hAnsi="仿宋" w:cs="仿宋" w:hint="eastAsia"/>
            <w:lang w:eastAsia="zh-CN"/>
          </w:rPr>
          <w:t>(三)、物流与库存管理</w:t>
        </w:r>
        <w:r>
          <w:tab/>
        </w:r>
        <w:r>
          <w:fldChar w:fldCharType="begin"/>
        </w:r>
        <w:r>
          <w:instrText xml:space="preserve"> PAGEREF _Toc17772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3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技术管理特点体现在其创新导向。通过引入最先进的技术趋势和解决方案，毛皮服装及其附件项目致力于提升科技含量、提高质量和效率水平。这意味着我们将采用最新的工具和方法，确保毛皮服装及其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毛皮服装及其附件项目技术管理的显著特征。通过整合不同领域的技术资源，我们实现了跨学科的协同工作。这有助于优化技术架构，提高整体效能。此外，整合性策略还促进了不同技术团队之间的紧密沟通和高效合作，确保毛皮服装及其附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毛皮服装及其附件项目所采用的技术。通过不断优化技术方案，毛皮服装及其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毛皮服装及其附件项目团队将在毛皮服装及其附件项目初期识别可能的技术风险，并采取相应的预防和应对措施。通过建立健全的风险评估机制，毛皮服装及其附件项目能够在实施过程中及时发现并解决潜在的技术问题，保障毛皮服装及其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毛皮服装及其附件项目中，技术将成为毛皮服装及其附件项目成功的有力支持。这一深度剖析揭示了技术管理在毛皮服装及其附件项目实施中的关键作用，为毛皮服装及其附件项目的技术基础奠定了坚实的基础。</w:t>
      </w:r>
    </w:p>
    <w:p>
      <w:pPr>
        <w:pStyle w:val="Heading2"/>
        <w:ind w:firstLine="560" w:firstLineChars="200"/>
        <w:rPr>
          <w:rFonts w:ascii="仿宋" w:eastAsia="仿宋" w:hAnsi="仿宋" w:cs="仿宋" w:hint="eastAsia"/>
          <w:sz w:val="28"/>
          <w:lang w:eastAsia="zh-CN"/>
        </w:rPr>
      </w:pPr>
      <w:bookmarkStart w:id="4" w:name="_Toc13614"/>
      <w:r>
        <w:rPr>
          <w:rFonts w:ascii="仿宋" w:eastAsia="仿宋" w:hAnsi="仿宋" w:cs="仿宋" w:hint="eastAsia"/>
          <w:sz w:val="28"/>
          <w:lang w:eastAsia="zh-CN"/>
        </w:rPr>
        <w:t>(二)、毛皮服装及其附件项目工艺技术设计方案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毛皮服装及其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毛皮服装及其附件项目将严格按照相关行业规范要求进行组织。通过有效控制产品质量，毛皮服装及其附件项目将致力于为顾客提供优质的毛皮服装及其附件项目产品和良好的服务。这体现了毛皮服装及其附件项目对于生产活动合规性和质量标准的高度重视，为毛皮服装及其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毛皮服装及其附件项目注重生态效益和清洁生产原则。毛皮服装及其附件项目建设将紧密结合地方特色经济发展，与社会经济发展规划和区域环境保护规划方案相协调一致。通过与当地区域自然生态系统的结合，毛皮服装及其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毛皮服装及其附件项目产品具有多样化的客户需求和个性化的特点。因此，毛皮服装及其附件项目产品规格品种多样，且单批生产数量较小。为满足这一特点，毛皮服装及其附件项目承办单位将建设先进的柔性制造生产线。通过广泛应用柔性制造技术，毛皮服装及其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毛皮服装及其附件项目采用的技术具有较高的技术含量和自动化水平，处于国内先进水平。这一技术选用不仅体现了对生产效率、质量和环境友好性的高标准要求，同时为毛皮服装及其附件项目的可持续发展奠定了坚实的基础。</w:t>
      </w:r>
    </w:p>
    <w:p>
      <w:pPr>
        <w:pStyle w:val="Heading2"/>
        <w:ind w:firstLine="560" w:firstLineChars="200"/>
        <w:rPr>
          <w:rFonts w:ascii="仿宋" w:eastAsia="仿宋" w:hAnsi="仿宋" w:cs="仿宋" w:hint="eastAsia"/>
          <w:sz w:val="28"/>
          <w:lang w:eastAsia="zh-CN"/>
        </w:rPr>
      </w:pPr>
      <w:bookmarkStart w:id="5" w:name="_Toc284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为确保毛皮服装及其附件项目的高效生产和技术实施，我们制定了一套精心设计的设备选型方案，以满足毛皮服装及其附件项目生产、质量和环保的要求。该方案的主要特点如下：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毛皮服装及其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针对毛皮服装及其附件项目产品的多样性和小批量生产的特点，我们将建设柔性制造生产线。通过在设备选型中考虑柔性制造技术，可以灵活应对不同产品规格和生产需求，实现生产线的高度灵活性和适应性。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214"/>
      <w:r>
        <w:rPr>
          <w:rFonts w:ascii="仿宋" w:eastAsia="仿宋" w:hAnsi="仿宋" w:cs="仿宋" w:hint="eastAsia"/>
          <w:sz w:val="28"/>
          <w:lang w:eastAsia="zh-CN"/>
        </w:rPr>
        <w:t>二、毛皮服装及其附件项目绩效评估</w:t>
      </w:r>
      <w:bookmarkEnd w:id="6"/>
    </w:p>
    <w:p>
      <w:pPr>
        <w:pStyle w:val="Heading2"/>
        <w:rPr>
          <w:rFonts w:ascii="仿宋" w:eastAsia="仿宋" w:hAnsi="仿宋" w:cs="仿宋" w:hint="eastAsia"/>
          <w:lang w:eastAsia="zh-CN"/>
        </w:rPr>
      </w:pPr>
      <w:bookmarkStart w:id="7" w:name="_Toc2771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毛皮服装及其附件项目中，我们设计了一套全面的绩效评估指标，以确保毛皮服装及其附件项目的可控和成功交付。这些指标跨足毛皮服装及其附件项目目标、成本、进度和质量等多个维度，为我们提供了全面洞察毛皮服装及其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目标达成率是我们关注的首要指标。我们设定了明确的目标，并通过定期监测和评估，迅速发现并应对潜在的目标偏差。这为毛皮服装及其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成本绩效是另一个核心关注点。通过实际成本与预算成本的对比分析，我们深入了解成本差异的原因，及时调整资源分配，保持毛皮服装及其附件项目在经济效益方面的合理水平。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毛皮服装及其附件项目进度作为关键的绩效指标之一，得到了精心的关注。我们制定了详细的毛皮服装及其附件项目进度计划，并设立了进度符合度指标，确保实际进度与计划进度保持一致。这使我们能够快速发现和解决潜在的进度问题，保持毛皮服装及其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皮服装及其附件项目绩效的不可或缺的一环。我们引入了一系列的质量标准和客户满意度指标，以确保毛皮服装及其附件项目交付的成果在质量上达到或超越预期水平。通过持续监测这些指标，我们努力提升毛皮服装及其附件项目整体质量水平，为毛皮服装及其附件项目的成功交付提供有力保障。通过这些科学且全面的绩效评估，我们能够更好地引导毛皮服装及其附件项目的持续改进，确保毛皮服装及其附件项目目标的顺利达成。</w:t>
      </w:r>
    </w:p>
    <w:p>
      <w:pPr>
        <w:pStyle w:val="Heading2"/>
        <w:ind w:firstLine="560" w:firstLineChars="200"/>
        <w:rPr>
          <w:rFonts w:ascii="仿宋" w:eastAsia="仿宋" w:hAnsi="仿宋" w:cs="仿宋" w:hint="eastAsia"/>
          <w:sz w:val="28"/>
          <w:lang w:eastAsia="zh-CN"/>
        </w:rPr>
      </w:pPr>
      <w:bookmarkStart w:id="8" w:name="_Toc97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绩效评估是毛皮服装及其附件项目中的关键环节，为确保毛皮服装及其附件项目达到预期目标，我们采用了多层次、多维度的绩效评估方法。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皮服装及其附件项目的战略目标对齐，确保每个决策和行动都与毛皮服装及其附件项目整体目标保持一致。团队会定期召开战略对齐会议，审视当前工作与毛皮服装及其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皮服装及其附件项目进度、质量、成本和风险等方面。这些指标通过数据收集和分析，为毛皮服装及其附件项目管理团队提供了客观的评估依据。例如，我们通过毛皮服装及其附件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皮服装及其附件项目内部，还考虑了毛皮服装及其附件项目对外部环境的影响。我们定期进行干系人满意度调查，以了解各利益相关方对毛皮服装及其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这种多层次、多角度的绩效评估方法，使得我们能够全面了解毛皮服装及其附件项目的运行状态，及时做出调整，确保毛皮服装及其附件项目在不断变化的环境中保持稳健前行。</w:t>
      </w:r>
    </w:p>
    <w:p>
      <w:pPr>
        <w:pStyle w:val="Heading2"/>
        <w:ind w:firstLine="560" w:firstLineChars="200"/>
        <w:rPr>
          <w:rFonts w:ascii="仿宋" w:eastAsia="仿宋" w:hAnsi="仿宋" w:cs="仿宋" w:hint="eastAsia"/>
          <w:sz w:val="28"/>
          <w:lang w:eastAsia="zh-CN"/>
        </w:rPr>
      </w:pPr>
      <w:bookmarkStart w:id="9" w:name="_Toc1006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为了确保毛皮服装及其附件项目的有效管理和不断优化，我们采用了精心设计的绩效评估周期。这个周期旨在实现灵活、实时和全面的评估，以适应毛皮服装及其附件项目执行中的各种挑战。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皮服装及其附件项目的不同需求，分为短期、中期和长期。短期评估关注每个迭代或工作周期，以及时发现和解决当前任务中的问题。中期评估涵盖几个迭代，深入了解整体毛皮服装及其附件项目的趋势和性能。长期评估则着眼于整个毛皮服装及其附件项目阶段，确保毛皮服装及其附件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皮服装及其附件项目管理工具和协作平台，团队成员能够随时更新和分享毛皮服装及其附件项目数据。这种实时性的反馈机制使我们能够及时察觉潜在问题，快速调整，保持毛皮服装及其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皮服装及其附件项目的决策制定密不可分。每个周期的毛皮服装及其附件项目回顾会议成为集体总结经验、识别问题深层次原因并找到创新解决方案的平台。这种定期的反思与调整机制使毛皮服装及其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738"/>
      <w:r>
        <w:rPr>
          <w:rFonts w:ascii="仿宋" w:eastAsia="仿宋" w:hAnsi="仿宋" w:cs="仿宋" w:hint="eastAsia"/>
          <w:sz w:val="28"/>
          <w:lang w:eastAsia="zh-CN"/>
        </w:rPr>
        <w:t>三、毛皮服装及其附件项目概论</w:t>
      </w:r>
      <w:bookmarkEnd w:id="10"/>
    </w:p>
    <w:p>
      <w:pPr>
        <w:pStyle w:val="Heading2"/>
        <w:rPr>
          <w:rFonts w:ascii="仿宋" w:eastAsia="仿宋" w:hAnsi="仿宋" w:cs="仿宋" w:hint="eastAsia"/>
          <w:lang w:eastAsia="zh-CN"/>
        </w:rPr>
      </w:pPr>
      <w:bookmarkStart w:id="11" w:name="_Toc13334"/>
      <w:r>
        <w:rPr>
          <w:rFonts w:ascii="仿宋" w:eastAsia="仿宋" w:hAnsi="仿宋" w:cs="仿宋" w:hint="eastAsia"/>
          <w:lang w:eastAsia="zh-CN"/>
        </w:rPr>
        <w:t>(一)、毛皮服装及其附件项目概况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起源追溯至对市场的深入洞察。市场的不断演变与变革为毛皮服装及其附件项目提供了难得的机遇。当前市场存在的需求缺口和变革的大环境共同构成了毛皮服装及其附件项目的背景。这个毛皮服装及其附件项目旨在充分利用市场机遇，填补行业中尚未满足的需求，为客户提供全新的解决方案。市场的变革和需求的增长使得这个毛皮服装及其附件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毛皮服装及其附件项目名称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正式命名为毛皮服装及其附件。这个名称不仅仅是一个标识，更代表了毛皮服装及其附件项目的核心理念和愿景。它蕴含着毛皮服装及其附件项目所要解决问题的关键字，具有强烈的表达和辨识度，为毛皮服装及其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毛皮服装及其附件项目目标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核心目标是提供一种全新、高效的解决方案，满足客户日益增长的需求。毛皮服装及其附件项目追求的不仅仅是满足市场需求，更是在市场中获得卓越的竞争优势。通过不断提升产品或服务的质量和创新水平，毛皮服装及其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毛皮服装及其附件项目范围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全面涵盖了产品研发、制造、市场推广和售后服务，确保从产品设计到最终用户体验的全方位关注。这一全面的毛皮服装及其附件项目范围是为了确保毛皮服装及其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毛皮服装及其附件项目时间表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毛皮服装及其附件项目计划在未来18个月内完成，包括研发、测试、市场试点和正式推出等不同阶段。这个时间表的合理设计是为了确保毛皮服装及其附件项目各个阶段的顺利推进，以便按时交付高质量的成果。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毛皮服装及其附件项目预算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总预算估算为XX百万美元，主要分配在研发、市场推广、人员培训和运营等方面。这一充足的预算为毛皮服装及其附件项目提供了充足的资源，确保毛皮服装及其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毛皮服装及其附件项目风险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可能面临的风险包括市场接受度低、技术难题、竞争激烈等。毛皮服装及其附件项目团队已经制定了相应的风险应对计划，通过前瞻性的风险管理，确保毛皮服装及其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毛皮服装及其附件项目团队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毛皮服装及其附件项目汇聚了一支经验丰富、多领域专业素养的核心团队，确保毛皮服装及其附件项目在各个方面都能拥有高水平的执行力。团队的协同作战是毛皮服装及其附件项目成功的关键因素之一。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毛皮服装及其附件项目背景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毛皮服装及其附件项目的背景根植于市场对更高效、创新产品的渴望，同时也受到科技发展对行业格局的深刻改变的影响。这为毛皮服装及其附件项目提供了广阔的发展空间和市场需求。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毛皮服装及其附件项目现状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截至目前，毛皮服装及其附件项目已完成市场调研和技术验证，取得了初步的成功。这为毛皮服装及其附件项目在未来的发展奠定了坚实的基础，为更远大的目标打下了坚实的基石。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701"/>
      <w:r>
        <w:rPr>
          <w:rFonts w:ascii="仿宋" w:eastAsia="仿宋" w:hAnsi="仿宋" w:cs="仿宋" w:hint="eastAsia"/>
          <w:sz w:val="28"/>
          <w:lang w:eastAsia="zh-CN"/>
        </w:rPr>
        <w:t>(二)、毛皮服装及其附件项目目标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毛皮服装及其附件项目首要业务目标是在市场中占据有利地位，实现产品/服务的成功推广和销售。通过不断提升产品质量、创新性，毛皮服装及其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在科技迅速发展的时代，毛皮服装及其附件项目着眼于技术创新。通过持续的研发和技术升级，毛皮服装及其附件项目旨在推出更具创新性的产品或服务，以满足市场对新鲜、先进解决方案的需求。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毛皮服装及其附件项目设定了客户满意度目标。通过提供卓越的产品质量和优质的客户服务，毛皮服装及其附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毛皮服装及其附件项目注重社会责任和可持续发展。通过实施环保、社会责任毛皮服装及其附件项目，毛皮服装及其附件项目致力于在经济发展的同时保护环境，促进社会公平，实现可持续经营。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毛皮服装及其附件项目的团队是实现目标的核心驱动力。因此，毛皮服装及其附件项目设定了团队发展目标，包括提升团队成员的专业技能、培养领导力，以及搭建协同高效的团队工作氛围。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595"/>
      <w:r>
        <w:rPr>
          <w:rFonts w:ascii="仿宋" w:eastAsia="仿宋" w:hAnsi="仿宋" w:cs="仿宋" w:hint="eastAsia"/>
          <w:sz w:val="28"/>
          <w:lang w:eastAsia="zh-CN"/>
        </w:rPr>
        <w:t>(三)、毛皮服装及其附件项目提出的理由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毛皮服装及其附件项目提出的理由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提出源于对市场机遇的深刻洞察。当前市场中存在的需求缺口和行业发展趋势表明，有巨大的商业机会等待被开发。通过准确捕捉市场机遇，毛皮服装及其附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理念基于对技术创新的信仰。通过持续的研发和技术投入，毛皮服装及其附件项目有望推出更具创新性的产品或服务。在科技飞速发展的当下，毛皮服装及其附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提出是为了增强企业的行业竞争力。通过提升产品或服务的质量和独特性，毛皮服装及其附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响应了消费者需求的变化。随着社会和科技的不断发展，消费者对产品和服务的需求也在发生变化。通过深入了解并及时回应消费者的新需求，毛皮服装及其附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提出是企业战略发展规划的一部分。在面对日益激烈的市场竞争和不断变化的商业环境中，毛皮服装及其附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提出不仅仅是基于商业考量，还注重社会责任。通过推出环保、社会责任等方面的毛皮服装及其附件项目，毛皮服装及其附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毛皮服装及其附件项目的提出反映了对利益相关者期望的关注。包括客户、员工、投资者等利益相关者在企业发展中都有着各自的期望，毛皮服装及其附件项目力求在满足这些期望的同时，取得更大的共赢。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484"/>
      <w:r>
        <w:rPr>
          <w:rFonts w:ascii="仿宋" w:eastAsia="仿宋" w:hAnsi="仿宋" w:cs="仿宋" w:hint="eastAsia"/>
          <w:sz w:val="28"/>
          <w:lang w:eastAsia="zh-CN"/>
        </w:rPr>
        <w:t>(四)、毛皮服装及其附件项目意义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在实施毛皮服装及其附件项目的过程中，我们不仅仅是在追逐商业成功，更是为企业和社会的多个层面创造了深远的意义。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首要意义在于提升企业的市场竞争力。通过持续的创新和对产品质量的高标准要求，毛皮服装及其附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毛皮服装及其附件项目的推进将促使行业技术水平的提升。通过引入先进技术和创新性解决方案，毛皮服装及其附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毛皮服装及其附件项目不仅创造了大量就业机会，提高了就业水平，还注重社会责任和环保。通过参与社会公益事业和推动环保毛皮服装及其附件项目，毛皮服装及其附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综合而言，毛皮服装及其附件项目意义重大，不仅推动了企业的发展，也为行业和社会的进步贡献了积极力量。这是一个全面而深刻的影响，将在未来产生可持续的正面效应。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04"/>
      <w:r>
        <w:rPr>
          <w:rFonts w:ascii="仿宋" w:eastAsia="仿宋" w:hAnsi="仿宋" w:cs="仿宋" w:hint="eastAsia"/>
          <w:sz w:val="28"/>
          <w:lang w:eastAsia="zh-CN"/>
        </w:rPr>
        <w:t>(五)、毛皮服装及其附件项目背景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在当今迅猛发展的商业环境中，毛皮服装及其附件项目的动因根植于对多方面因素的审慎考量。这个毛皮服装及其附件项目的提出并非孤立的决策，而是对企业所处背景深入思考的产物。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毛皮服装及其附件项目背后的首要原因。科技的迅速发展和全球市场的快速变化使得企业必须灵活应对。毛皮服装及其附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https://d.book118.com/617162005006006032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42132"/>
    <w:rsid w:val="41E42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6200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2024-01-15T04:24:00Z</dcterms:created>
  <dcterms:modified xsi:type="dcterms:W3CDTF">2024-01-15T04:25:01Z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4E7D1E79D99743FF8F236B2493800EA4_11</vt:lpwstr>
  </property>
  <property fmtid="{D5CDD505-2E9C-101B-9397-08002B2CF9AE}" pid="3" name="KSOProductBuildVer">
    <vt:lpwstr>2052-12.1.0.16120</vt:lpwstr>
  </property>
</Properties>
</file>