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4" w:lineRule="auto"/>
        <w:rPr>
          <w:rFonts w:ascii="Arial"/>
          <w:sz w:val="21"/>
        </w:rPr>
      </w:pPr>
      <w:r>
        <w:pict>
          <v:rect id="_x0000_s1025" style="width:0.75pt;height:20.75pt;margin-top:228.6pt;margin-left:560.04pt;mso-position-horizontal-relative:page;mso-position-vertical-relative:page;position:absolute;z-index:251658240" o:allowincell="f" filled="t" fillcolor="black" stroked="f"/>
        </w:pict>
      </w:r>
    </w:p>
    <w:p>
      <w:pPr>
        <w:spacing w:line="244" w:lineRule="auto"/>
        <w:rPr>
          <w:rFonts w:ascii="Arial"/>
          <w:sz w:val="21"/>
        </w:rPr>
      </w:pPr>
    </w:p>
    <w:p>
      <w:pPr>
        <w:spacing w:line="245" w:lineRule="auto"/>
        <w:rPr>
          <w:rFonts w:ascii="Arial"/>
          <w:sz w:val="21"/>
        </w:rPr>
      </w:pPr>
    </w:p>
    <w:p>
      <w:pPr>
        <w:spacing w:before="101" w:line="226" w:lineRule="auto"/>
        <w:ind w:left="3011"/>
        <w:outlineLvl w:val="0"/>
        <w:rPr>
          <w:rFonts w:ascii="SimHei" w:eastAsia="SimHei" w:hAnsi="SimHei" w:cs="SimHei"/>
          <w:sz w:val="31"/>
          <w:szCs w:val="31"/>
        </w:rPr>
      </w:pPr>
      <w:r>
        <w:rPr>
          <w:rFonts w:ascii="SimHei" w:eastAsia="SimHei" w:hAnsi="SimHei" w:cs="SimHei"/>
          <w:spacing w:val="8"/>
          <w:sz w:val="31"/>
          <w:szCs w:val="31"/>
        </w:rPr>
        <w:t>金属材料</w:t>
      </w:r>
      <w:r>
        <w:rPr>
          <w:rFonts w:ascii="SimHei" w:eastAsia="SimHei" w:hAnsi="SimHei" w:cs="SimHei"/>
          <w:spacing w:val="8"/>
          <w:sz w:val="31"/>
          <w:szCs w:val="31"/>
        </w:rPr>
        <w:t xml:space="preserve"> </w:t>
      </w:r>
      <w:r>
        <w:rPr>
          <w:rFonts w:ascii="SimHei" w:eastAsia="SimHei" w:hAnsi="SimHei" w:cs="SimHei"/>
          <w:spacing w:val="8"/>
          <w:sz w:val="31"/>
          <w:szCs w:val="31"/>
        </w:rPr>
        <w:t>维氏硬度试验</w:t>
      </w:r>
    </w:p>
    <w:p>
      <w:pPr>
        <w:pStyle w:val="BodyText"/>
        <w:spacing w:before="23" w:line="227" w:lineRule="auto"/>
        <w:ind w:left="2611"/>
        <w:outlineLvl w:val="0"/>
        <w:rPr>
          <w:rFonts w:ascii="SimHei" w:eastAsia="SimHei" w:hAnsi="SimHei" w:cs="SimHei"/>
          <w:sz w:val="31"/>
          <w:szCs w:val="31"/>
        </w:rPr>
      </w:pPr>
      <w:r>
        <w:rPr>
          <w:rFonts w:ascii="SimHei" w:eastAsia="SimHei" w:hAnsi="SimHei" w:cs="SimHei"/>
          <w:spacing w:val="5"/>
          <w:sz w:val="31"/>
          <w:szCs w:val="31"/>
        </w:rPr>
        <w:t>第</w:t>
      </w:r>
      <w:r>
        <w:rPr>
          <w:rFonts w:ascii="SimHei" w:eastAsia="SimHei" w:hAnsi="SimHei" w:cs="SimHei"/>
          <w:spacing w:val="-50"/>
          <w:sz w:val="31"/>
          <w:szCs w:val="31"/>
        </w:rPr>
        <w:t xml:space="preserve"> </w:t>
      </w:r>
      <w:r>
        <w:rPr>
          <w:spacing w:val="5"/>
          <w:sz w:val="31"/>
          <w:szCs w:val="31"/>
        </w:rPr>
        <w:t>3</w:t>
      </w:r>
      <w:r>
        <w:rPr>
          <w:spacing w:val="23"/>
          <w:sz w:val="31"/>
          <w:szCs w:val="31"/>
        </w:rPr>
        <w:t xml:space="preserve"> </w:t>
      </w:r>
      <w:r>
        <w:rPr>
          <w:rFonts w:ascii="SimHei" w:eastAsia="SimHei" w:hAnsi="SimHei" w:cs="SimHei"/>
          <w:spacing w:val="5"/>
          <w:sz w:val="31"/>
          <w:szCs w:val="31"/>
        </w:rPr>
        <w:t>部分：标准硬度块的标定</w:t>
      </w:r>
    </w:p>
    <w:p>
      <w:pPr>
        <w:spacing w:line="315" w:lineRule="auto"/>
        <w:rPr>
          <w:rFonts w:ascii="Arial"/>
          <w:sz w:val="21"/>
        </w:rPr>
      </w:pPr>
    </w:p>
    <w:p>
      <w:pPr>
        <w:spacing w:line="315" w:lineRule="auto"/>
        <w:rPr>
          <w:rFonts w:ascii="Arial"/>
          <w:sz w:val="21"/>
        </w:rPr>
      </w:pPr>
    </w:p>
    <w:p>
      <w:pPr>
        <w:spacing w:before="68" w:line="224" w:lineRule="auto"/>
        <w:ind w:left="21"/>
        <w:outlineLvl w:val="0"/>
        <w:rPr>
          <w:rFonts w:ascii="SimHei" w:eastAsia="SimHei" w:hAnsi="SimHei" w:cs="SimHei"/>
          <w:sz w:val="21"/>
          <w:szCs w:val="21"/>
        </w:rPr>
      </w:pPr>
      <w:r>
        <w:rPr>
          <w:rFonts w:ascii="SimHei" w:eastAsia="SimHei" w:hAnsi="SimHei" w:cs="SimHei"/>
          <w:spacing w:val="-8"/>
          <w:sz w:val="21"/>
          <w:szCs w:val="21"/>
        </w:rPr>
        <w:t>1</w:t>
      </w:r>
      <w:r>
        <w:rPr>
          <w:rFonts w:ascii="SimHei" w:eastAsia="SimHei" w:hAnsi="SimHei" w:cs="SimHei"/>
          <w:spacing w:val="5"/>
          <w:sz w:val="21"/>
          <w:szCs w:val="21"/>
        </w:rPr>
        <w:t xml:space="preserve">  </w:t>
      </w:r>
      <w:r>
        <w:rPr>
          <w:rFonts w:ascii="SimHei" w:eastAsia="SimHei" w:hAnsi="SimHei" w:cs="SimHei"/>
          <w:spacing w:val="-8"/>
          <w:sz w:val="21"/>
          <w:szCs w:val="21"/>
        </w:rPr>
        <w:t>范围</w:t>
      </w:r>
    </w:p>
    <w:p>
      <w:pPr>
        <w:spacing w:line="300" w:lineRule="auto"/>
        <w:rPr>
          <w:rFonts w:ascii="Arial"/>
          <w:sz w:val="21"/>
        </w:rPr>
      </w:pPr>
    </w:p>
    <w:p>
      <w:pPr>
        <w:pStyle w:val="BodyText"/>
        <w:spacing w:before="68" w:line="248" w:lineRule="auto"/>
        <w:ind w:left="11" w:right="439" w:firstLine="420"/>
        <w:rPr>
          <w:rFonts w:ascii="SimSun" w:eastAsia="SimSun" w:hAnsi="SimSun" w:cs="SimSun"/>
        </w:rPr>
      </w:pPr>
      <w:r>
        <w:rPr>
          <w:rFonts w:ascii="SimSun" w:eastAsia="SimSun" w:hAnsi="SimSun" w:cs="SimSun"/>
          <w:spacing w:val="-2"/>
        </w:rPr>
        <w:t>本文件规定了</w:t>
      </w:r>
      <w:r>
        <w:rPr>
          <w:spacing w:val="-2"/>
        </w:rPr>
        <w:t>GB/T4340.2</w:t>
      </w:r>
      <w:r>
        <w:rPr>
          <w:rFonts w:ascii="SimSun" w:eastAsia="SimSun" w:hAnsi="SimSun" w:cs="SimSun"/>
          <w:spacing w:val="-2"/>
        </w:rPr>
        <w:t>描述的对维氏硬度计间接检验所用标准硬度</w:t>
      </w:r>
      <w:r>
        <w:rPr>
          <w:rFonts w:ascii="SimSun" w:eastAsia="SimSun" w:hAnsi="SimSun" w:cs="SimSun"/>
          <w:spacing w:val="-3"/>
        </w:rPr>
        <w:t>块（以下简称标准块）的标定</w:t>
      </w:r>
      <w:r>
        <w:rPr>
          <w:rFonts w:ascii="SimSun" w:eastAsia="SimSun" w:hAnsi="SimSun" w:cs="SimSun"/>
        </w:rPr>
        <w:t xml:space="preserve"> </w:t>
      </w:r>
      <w:r>
        <w:rPr>
          <w:rFonts w:ascii="SimSun" w:eastAsia="SimSun" w:hAnsi="SimSun" w:cs="SimSun"/>
          <w:spacing w:val="-8"/>
        </w:rPr>
        <w:t>方法。</w:t>
      </w:r>
    </w:p>
    <w:p>
      <w:pPr>
        <w:pStyle w:val="BodyText"/>
        <w:spacing w:before="58" w:line="221" w:lineRule="auto"/>
        <w:ind w:left="431"/>
        <w:rPr>
          <w:rFonts w:ascii="SimSun" w:eastAsia="SimSun" w:hAnsi="SimSun" w:cs="SimSun"/>
        </w:rPr>
      </w:pPr>
      <w:r>
        <w:rPr>
          <w:rFonts w:ascii="SimSun" w:eastAsia="SimSun" w:hAnsi="SimSun" w:cs="SimSun"/>
        </w:rPr>
        <w:t>本文件仅适用于对角线长度不小于</w:t>
      </w:r>
      <w:r>
        <w:t>0.02</w:t>
      </w:r>
      <w:r>
        <w:rPr>
          <w:spacing w:val="-1"/>
        </w:rPr>
        <w:t>0 mm</w:t>
      </w:r>
      <w:r>
        <w:rPr>
          <w:rFonts w:ascii="SimSun" w:eastAsia="SimSun" w:hAnsi="SimSun" w:cs="SimSun"/>
          <w:spacing w:val="-1"/>
        </w:rPr>
        <w:t>的压痕。</w:t>
      </w:r>
    </w:p>
    <w:p>
      <w:pPr>
        <w:spacing w:line="304" w:lineRule="auto"/>
        <w:rPr>
          <w:rFonts w:ascii="Arial"/>
          <w:sz w:val="21"/>
        </w:rPr>
      </w:pPr>
    </w:p>
    <w:p>
      <w:pPr>
        <w:spacing w:before="69" w:line="223" w:lineRule="auto"/>
        <w:ind w:left="9"/>
        <w:outlineLvl w:val="0"/>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spacing w:line="296" w:lineRule="auto"/>
        <w:rPr>
          <w:rFonts w:ascii="Arial"/>
          <w:sz w:val="21"/>
        </w:rPr>
      </w:pPr>
    </w:p>
    <w:p>
      <w:pPr>
        <w:spacing w:before="69" w:line="257" w:lineRule="auto"/>
        <w:ind w:left="9" w:right="379"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5"/>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8"/>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pStyle w:val="BodyText"/>
        <w:spacing w:before="59" w:line="254" w:lineRule="auto"/>
        <w:ind w:left="35" w:right="492" w:firstLine="394"/>
        <w:rPr>
          <w:rFonts w:ascii="SimSun" w:eastAsia="SimSun" w:hAnsi="SimSun" w:cs="SimSun"/>
        </w:rPr>
      </w:pPr>
      <w:r>
        <w:rPr>
          <w:spacing w:val="-2"/>
        </w:rPr>
        <w:t>GB/T</w:t>
      </w:r>
      <w:r>
        <w:rPr>
          <w:spacing w:val="24"/>
        </w:rPr>
        <w:t xml:space="preserve"> </w:t>
      </w:r>
      <w:r>
        <w:rPr>
          <w:spacing w:val="-2"/>
        </w:rPr>
        <w:t xml:space="preserve">4340.1  </w:t>
      </w:r>
      <w:r>
        <w:rPr>
          <w:rFonts w:ascii="SimSun" w:eastAsia="SimSun" w:hAnsi="SimSun" w:cs="SimSun"/>
          <w:spacing w:val="-2"/>
        </w:rPr>
        <w:t>金属材料 维氏硬度试验  第</w:t>
      </w:r>
      <w:r>
        <w:rPr>
          <w:spacing w:val="-2"/>
        </w:rPr>
        <w:t>1</w:t>
      </w:r>
      <w:r>
        <w:rPr>
          <w:rFonts w:ascii="SimSun" w:eastAsia="SimSun" w:hAnsi="SimSun" w:cs="SimSun"/>
          <w:spacing w:val="-2"/>
        </w:rPr>
        <w:t>部分：试验方法</w:t>
      </w:r>
      <w:r>
        <w:rPr>
          <w:rFonts w:ascii="SimSun" w:eastAsia="SimSun" w:hAnsi="SimSun" w:cs="SimSun"/>
          <w:spacing w:val="-3"/>
        </w:rPr>
        <w:t>（</w:t>
      </w:r>
      <w:r>
        <w:rPr>
          <w:spacing w:val="-3"/>
        </w:rPr>
        <w:t>GB/T</w:t>
      </w:r>
      <w:r>
        <w:rPr>
          <w:spacing w:val="26"/>
        </w:rPr>
        <w:t xml:space="preserve"> </w:t>
      </w:r>
      <w:r>
        <w:rPr>
          <w:spacing w:val="-3"/>
        </w:rPr>
        <w:t>4340.1</w:t>
      </w:r>
      <w:r>
        <w:rPr>
          <w:spacing w:val="-26"/>
        </w:rPr>
        <w:t xml:space="preserve"> </w:t>
      </w:r>
      <w:r>
        <w:rPr>
          <w:rFonts w:ascii="SimSun" w:eastAsia="SimSun" w:hAnsi="SimSun" w:cs="SimSun"/>
          <w:spacing w:val="-3"/>
        </w:rPr>
        <w:t>－</w:t>
      </w:r>
      <w:r>
        <w:rPr>
          <w:spacing w:val="-3"/>
        </w:rPr>
        <w:t>2009</w:t>
      </w:r>
      <w:r>
        <w:rPr>
          <w:spacing w:val="12"/>
        </w:rPr>
        <w:t xml:space="preserve">  </w:t>
      </w:r>
      <w:r>
        <w:rPr>
          <w:rFonts w:ascii="SimSun" w:eastAsia="SimSun" w:hAnsi="SimSun" w:cs="SimSun"/>
          <w:spacing w:val="-3"/>
        </w:rPr>
        <w:t>，</w:t>
      </w:r>
      <w:r>
        <w:rPr>
          <w:spacing w:val="-3"/>
        </w:rPr>
        <w:t>ISO</w:t>
      </w:r>
      <w:r>
        <w:rPr>
          <w:spacing w:val="29"/>
          <w:w w:val="101"/>
        </w:rPr>
        <w:t xml:space="preserve"> </w:t>
      </w:r>
      <w:r>
        <w:rPr>
          <w:spacing w:val="-3"/>
        </w:rPr>
        <w:t>6507-</w:t>
      </w:r>
      <w:r>
        <w:rPr>
          <w:spacing w:val="-31"/>
        </w:rPr>
        <w:t xml:space="preserve"> </w:t>
      </w:r>
      <w:r>
        <w:rPr>
          <w:spacing w:val="-3"/>
        </w:rPr>
        <w:t>1</w:t>
      </w:r>
      <w:r>
        <w:rPr>
          <w:rFonts w:ascii="SimSun" w:eastAsia="SimSun" w:hAnsi="SimSun" w:cs="SimSun"/>
          <w:spacing w:val="-3"/>
        </w:rPr>
        <w:t>：</w:t>
      </w:r>
      <w:r>
        <w:rPr>
          <w:rFonts w:ascii="SimSun" w:eastAsia="SimSun" w:hAnsi="SimSun" w:cs="SimSun"/>
        </w:rPr>
        <w:t xml:space="preserve"> </w:t>
      </w:r>
      <w:r>
        <w:rPr>
          <w:spacing w:val="-3"/>
        </w:rPr>
        <w:t>2005</w:t>
      </w:r>
      <w:r>
        <w:rPr>
          <w:spacing w:val="-29"/>
        </w:rPr>
        <w:t xml:space="preserve"> </w:t>
      </w:r>
      <w:r>
        <w:rPr>
          <w:rFonts w:ascii="SimSun" w:eastAsia="SimSun" w:hAnsi="SimSun" w:cs="SimSun"/>
          <w:spacing w:val="-3"/>
        </w:rPr>
        <w:t>，</w:t>
      </w:r>
      <w:r>
        <w:rPr>
          <w:spacing w:val="-3"/>
        </w:rPr>
        <w:t>MOD</w:t>
      </w:r>
      <w:r>
        <w:rPr>
          <w:rFonts w:ascii="SimSun" w:eastAsia="SimSun" w:hAnsi="SimSun" w:cs="SimSun"/>
          <w:spacing w:val="-3"/>
        </w:rPr>
        <w:t>）</w:t>
      </w:r>
    </w:p>
    <w:p>
      <w:pPr>
        <w:pStyle w:val="BodyText"/>
        <w:spacing w:before="46" w:line="254" w:lineRule="auto"/>
        <w:ind w:left="12" w:right="442" w:firstLine="418"/>
        <w:rPr>
          <w:rFonts w:ascii="SimSun" w:eastAsia="SimSun" w:hAnsi="SimSun" w:cs="SimSun"/>
        </w:rPr>
      </w:pPr>
      <w:r>
        <w:rPr>
          <w:spacing w:val="-1"/>
        </w:rPr>
        <w:t>GB/T</w:t>
      </w:r>
      <w:r>
        <w:rPr>
          <w:spacing w:val="43"/>
        </w:rPr>
        <w:t xml:space="preserve"> </w:t>
      </w:r>
      <w:r>
        <w:rPr>
          <w:spacing w:val="-1"/>
        </w:rPr>
        <w:t xml:space="preserve">4340.2  </w:t>
      </w:r>
      <w:r>
        <w:rPr>
          <w:rFonts w:ascii="SimSun" w:eastAsia="SimSun" w:hAnsi="SimSun" w:cs="SimSun"/>
          <w:spacing w:val="-1"/>
        </w:rPr>
        <w:t>金属材料 维氏硬度试验 第</w:t>
      </w:r>
      <w:r>
        <w:rPr>
          <w:spacing w:val="-1"/>
        </w:rPr>
        <w:t>2</w:t>
      </w:r>
      <w:r>
        <w:rPr>
          <w:rFonts w:ascii="SimSun" w:eastAsia="SimSun" w:hAnsi="SimSun" w:cs="SimSun"/>
          <w:spacing w:val="-1"/>
        </w:rPr>
        <w:t>部分：硬度计的检验与校准（</w:t>
      </w:r>
      <w:r>
        <w:rPr>
          <w:spacing w:val="-1"/>
        </w:rPr>
        <w:t>GB/T  43</w:t>
      </w:r>
      <w:r>
        <w:rPr>
          <w:spacing w:val="-2"/>
        </w:rPr>
        <w:t>40.2</w:t>
      </w:r>
      <w:r>
        <w:rPr>
          <w:spacing w:val="-28"/>
        </w:rPr>
        <w:t xml:space="preserve"> </w:t>
      </w:r>
      <w:r>
        <w:rPr>
          <w:rFonts w:ascii="SimSun" w:eastAsia="SimSun" w:hAnsi="SimSun" w:cs="SimSun"/>
          <w:spacing w:val="-2"/>
        </w:rPr>
        <w:t>－</w:t>
      </w:r>
      <w:r>
        <w:rPr>
          <w:spacing w:val="-2"/>
        </w:rPr>
        <w:t>2012</w:t>
      </w:r>
      <w:r>
        <w:rPr>
          <w:spacing w:val="-29"/>
        </w:rPr>
        <w:t xml:space="preserve"> </w:t>
      </w:r>
      <w:r>
        <w:rPr>
          <w:rFonts w:ascii="SimSun" w:eastAsia="SimSun" w:hAnsi="SimSun" w:cs="SimSun"/>
          <w:spacing w:val="-2"/>
        </w:rPr>
        <w:t>，</w:t>
      </w:r>
      <w:r>
        <w:rPr>
          <w:spacing w:val="-2"/>
        </w:rPr>
        <w:t>ISO</w:t>
      </w:r>
      <w:r>
        <w:t xml:space="preserve"> </w:t>
      </w:r>
      <w:r>
        <w:rPr>
          <w:spacing w:val="-2"/>
        </w:rPr>
        <w:t>6507-2</w:t>
      </w:r>
      <w:r>
        <w:rPr>
          <w:rFonts w:ascii="SimSun" w:eastAsia="SimSun" w:hAnsi="SimSun" w:cs="SimSun"/>
          <w:spacing w:val="-2"/>
        </w:rPr>
        <w:t>：</w:t>
      </w:r>
      <w:r>
        <w:rPr>
          <w:spacing w:val="-2"/>
        </w:rPr>
        <w:t>2005</w:t>
      </w:r>
      <w:r>
        <w:rPr>
          <w:spacing w:val="-30"/>
        </w:rPr>
        <w:t xml:space="preserve"> </w:t>
      </w:r>
      <w:r>
        <w:rPr>
          <w:rFonts w:ascii="SimSun" w:eastAsia="SimSun" w:hAnsi="SimSun" w:cs="SimSun"/>
          <w:spacing w:val="-2"/>
        </w:rPr>
        <w:t>，</w:t>
      </w:r>
      <w:r>
        <w:rPr>
          <w:spacing w:val="-2"/>
        </w:rPr>
        <w:t>MOD</w:t>
      </w:r>
      <w:r>
        <w:rPr>
          <w:rFonts w:ascii="SimSun" w:eastAsia="SimSun" w:hAnsi="SimSun" w:cs="SimSun"/>
          <w:spacing w:val="-2"/>
        </w:rPr>
        <w:t>）</w:t>
      </w:r>
    </w:p>
    <w:p>
      <w:pPr>
        <w:pStyle w:val="BodyText"/>
        <w:spacing w:before="45" w:line="261" w:lineRule="auto"/>
        <w:ind w:left="6" w:right="383" w:firstLine="423"/>
        <w:rPr>
          <w:rFonts w:ascii="SimSun" w:eastAsia="SimSun" w:hAnsi="SimSun" w:cs="SimSun"/>
        </w:rPr>
      </w:pPr>
      <w:r>
        <w:rPr>
          <w:spacing w:val="-4"/>
        </w:rPr>
        <w:t>GB/T</w:t>
      </w:r>
      <w:r>
        <w:rPr>
          <w:spacing w:val="26"/>
        </w:rPr>
        <w:t xml:space="preserve"> </w:t>
      </w:r>
      <w:r>
        <w:rPr>
          <w:spacing w:val="-4"/>
        </w:rPr>
        <w:t xml:space="preserve">13634  </w:t>
      </w:r>
      <w:r>
        <w:rPr>
          <w:rFonts w:ascii="SimSun" w:eastAsia="SimSun" w:hAnsi="SimSun" w:cs="SimSun"/>
          <w:spacing w:val="-4"/>
        </w:rPr>
        <w:t>金属材料 单轴试验机检验用标准测力仪的校准（</w:t>
      </w:r>
      <w:r>
        <w:rPr>
          <w:spacing w:val="-4"/>
        </w:rPr>
        <w:t>GB/T</w:t>
      </w:r>
      <w:r>
        <w:rPr>
          <w:spacing w:val="25"/>
          <w:w w:val="101"/>
        </w:rPr>
        <w:t xml:space="preserve"> </w:t>
      </w:r>
      <w:r>
        <w:rPr>
          <w:spacing w:val="-4"/>
        </w:rPr>
        <w:t>13634</w:t>
      </w:r>
      <w:r>
        <w:rPr>
          <w:spacing w:val="-25"/>
        </w:rPr>
        <w:t xml:space="preserve"> </w:t>
      </w:r>
      <w:r>
        <w:rPr>
          <w:rFonts w:ascii="SimSun" w:eastAsia="SimSun" w:hAnsi="SimSun" w:cs="SimSun"/>
          <w:spacing w:val="-4"/>
        </w:rPr>
        <w:t>－</w:t>
      </w:r>
      <w:r>
        <w:rPr>
          <w:spacing w:val="-4"/>
        </w:rPr>
        <w:t>2019</w:t>
      </w:r>
      <w:r>
        <w:rPr>
          <w:rFonts w:ascii="SimSun" w:eastAsia="SimSun" w:hAnsi="SimSun" w:cs="SimSun"/>
          <w:spacing w:val="-4"/>
        </w:rPr>
        <w:t>，</w:t>
      </w:r>
      <w:r>
        <w:rPr>
          <w:spacing w:val="-4"/>
        </w:rPr>
        <w:t>ISO 376</w:t>
      </w:r>
      <w:r>
        <w:rPr>
          <w:rFonts w:ascii="SimSun" w:eastAsia="SimSun" w:hAnsi="SimSun" w:cs="SimSun"/>
          <w:spacing w:val="-4"/>
        </w:rPr>
        <w:t>：</w:t>
      </w:r>
      <w:r>
        <w:rPr>
          <w:spacing w:val="-4"/>
        </w:rPr>
        <w:t>2</w:t>
      </w:r>
      <w:r>
        <w:rPr>
          <w:spacing w:val="-5"/>
        </w:rPr>
        <w:t>011</w:t>
      </w:r>
      <w:r>
        <w:rPr>
          <w:rFonts w:ascii="SimSun" w:eastAsia="SimSun" w:hAnsi="SimSun" w:cs="SimSun"/>
          <w:spacing w:val="-5"/>
        </w:rPr>
        <w:t>，</w:t>
      </w:r>
      <w:r>
        <w:rPr>
          <w:rFonts w:ascii="SimSun" w:eastAsia="SimSun" w:hAnsi="SimSun" w:cs="SimSun"/>
        </w:rPr>
        <w:t xml:space="preserve"> </w:t>
      </w:r>
      <w:r>
        <w:t>Metallic materials-Calibration</w:t>
      </w:r>
      <w:r>
        <w:rPr>
          <w:spacing w:val="14"/>
          <w:w w:val="101"/>
        </w:rPr>
        <w:t xml:space="preserve"> </w:t>
      </w:r>
      <w:r>
        <w:t>of force-proving</w:t>
      </w:r>
      <w:r>
        <w:rPr>
          <w:spacing w:val="13"/>
          <w:w w:val="101"/>
        </w:rPr>
        <w:t xml:space="preserve"> </w:t>
      </w:r>
      <w:r>
        <w:t>instruments used</w:t>
      </w:r>
      <w:r>
        <w:rPr>
          <w:spacing w:val="15"/>
          <w:w w:val="101"/>
        </w:rPr>
        <w:t xml:space="preserve"> </w:t>
      </w:r>
      <w:r>
        <w:t>for verification</w:t>
      </w:r>
      <w:r>
        <w:rPr>
          <w:spacing w:val="14"/>
          <w:w w:val="101"/>
        </w:rPr>
        <w:t xml:space="preserve"> </w:t>
      </w:r>
      <w:r>
        <w:t>of</w:t>
      </w:r>
      <w:r>
        <w:rPr>
          <w:spacing w:val="-15"/>
        </w:rPr>
        <w:t xml:space="preserve"> </w:t>
      </w:r>
      <w:r>
        <w:t>uniaxia</w:t>
      </w:r>
      <w:r>
        <w:rPr>
          <w:spacing w:val="-1"/>
        </w:rPr>
        <w:t>l testing machines</w:t>
      </w:r>
      <w:r>
        <w:rPr>
          <w:rFonts w:ascii="SimSun" w:eastAsia="SimSun" w:hAnsi="SimSun" w:cs="SimSun"/>
          <w:spacing w:val="-1"/>
        </w:rPr>
        <w:t>，</w:t>
      </w:r>
      <w:r>
        <w:rPr>
          <w:rFonts w:ascii="SimSun" w:eastAsia="SimSun" w:hAnsi="SimSun" w:cs="SimSun"/>
        </w:rPr>
        <w:t xml:space="preserve"> </w:t>
      </w:r>
      <w:r>
        <w:rPr>
          <w:spacing w:val="-1"/>
        </w:rPr>
        <w:t>IDT</w:t>
      </w:r>
      <w:r>
        <w:rPr>
          <w:rFonts w:ascii="SimSun" w:eastAsia="SimSun" w:hAnsi="SimSun" w:cs="SimSun"/>
          <w:spacing w:val="-1"/>
        </w:rPr>
        <w:t>）</w:t>
      </w:r>
    </w:p>
    <w:p>
      <w:pPr>
        <w:spacing w:line="291" w:lineRule="auto"/>
        <w:rPr>
          <w:rFonts w:ascii="Arial"/>
          <w:sz w:val="21"/>
        </w:rPr>
      </w:pPr>
    </w:p>
    <w:p>
      <w:pPr>
        <w:spacing w:before="69" w:line="223" w:lineRule="auto"/>
        <w:ind w:left="11"/>
        <w:outlineLvl w:val="0"/>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spacing w:line="296" w:lineRule="auto"/>
        <w:rPr>
          <w:rFonts w:ascii="Arial"/>
          <w:sz w:val="21"/>
        </w:rPr>
      </w:pPr>
    </w:p>
    <w:p>
      <w:pPr>
        <w:spacing w:before="69" w:line="221" w:lineRule="auto"/>
        <w:ind w:left="432"/>
        <w:rPr>
          <w:rFonts w:ascii="SimSun" w:eastAsia="SimSun" w:hAnsi="SimSun" w:cs="SimSun"/>
          <w:sz w:val="21"/>
          <w:szCs w:val="21"/>
        </w:rPr>
      </w:pPr>
      <w:r>
        <w:rPr>
          <w:rFonts w:ascii="SimSun" w:eastAsia="SimSun" w:hAnsi="SimSun" w:cs="SimSun"/>
          <w:spacing w:val="-2"/>
          <w:sz w:val="21"/>
          <w:szCs w:val="21"/>
        </w:rPr>
        <w:t>本文件没有需要界定的术语和定义。</w:t>
      </w:r>
    </w:p>
    <w:p>
      <w:pPr>
        <w:spacing w:line="304" w:lineRule="auto"/>
        <w:rPr>
          <w:rFonts w:ascii="Arial"/>
          <w:sz w:val="21"/>
        </w:rPr>
      </w:pPr>
    </w:p>
    <w:p>
      <w:pPr>
        <w:spacing w:before="69" w:line="223" w:lineRule="auto"/>
        <w:ind w:left="5"/>
        <w:outlineLvl w:val="0"/>
        <w:rPr>
          <w:rFonts w:ascii="SimHei" w:eastAsia="SimHei" w:hAnsi="SimHei" w:cs="SimHei"/>
          <w:sz w:val="21"/>
          <w:szCs w:val="21"/>
        </w:rPr>
      </w:pP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标准块的制造</w:t>
      </w:r>
    </w:p>
    <w:p>
      <w:pPr>
        <w:spacing w:line="298" w:lineRule="auto"/>
        <w:rPr>
          <w:rFonts w:ascii="Arial"/>
          <w:sz w:val="21"/>
        </w:rPr>
      </w:pPr>
    </w:p>
    <w:p>
      <w:pPr>
        <w:spacing w:before="69" w:line="223" w:lineRule="auto"/>
        <w:outlineLvl w:val="1"/>
        <w:rPr>
          <w:rFonts w:ascii="SimHei" w:eastAsia="SimHei" w:hAnsi="SimHei" w:cs="SimHei"/>
          <w:sz w:val="21"/>
          <w:szCs w:val="21"/>
        </w:rPr>
        <w:sectPr>
          <w:headerReference w:type="default" r:id="rId4"/>
          <w:footerReference w:type="default" r:id="rId5"/>
          <w:pgSz w:w="11907" w:h="16839"/>
          <w:pgMar w:top="1662" w:right="691" w:bottom="1313" w:left="1415" w:header="1448" w:footer="1135" w:gutter="0"/>
          <w:cols w:space="708"/>
        </w:sectPr>
      </w:pPr>
      <w:r>
        <w:rPr>
          <w:rFonts w:ascii="Arial" w:eastAsia="Arial" w:hAnsi="Arial" w:cs="Arial"/>
          <w:spacing w:val="-3"/>
          <w:sz w:val="21"/>
          <w:szCs w:val="21"/>
        </w:rPr>
        <w:t>4.1</w:t>
      </w:r>
      <w:r>
        <w:rPr>
          <w:rFonts w:ascii="Arial" w:eastAsia="Arial" w:hAnsi="Arial" w:cs="Arial"/>
          <w:spacing w:val="6"/>
          <w:sz w:val="21"/>
          <w:szCs w:val="21"/>
        </w:rPr>
        <w:t xml:space="preserve">    </w:t>
      </w:r>
      <w:r>
        <w:rPr>
          <w:rFonts w:ascii="SimHei" w:eastAsia="SimHei" w:hAnsi="SimHei" w:cs="SimHei"/>
          <w:spacing w:val="-3"/>
          <w:sz w:val="21"/>
          <w:szCs w:val="21"/>
        </w:rPr>
        <w:t>总则</w:t>
      </w:r>
    </w:p>
    <w:p>
      <w:pPr>
        <w:spacing w:before="214" w:line="248" w:lineRule="auto"/>
        <w:ind w:left="11" w:right="438" w:firstLine="420"/>
        <w:rPr>
          <w:rFonts w:ascii="SimSun" w:eastAsia="SimSun" w:hAnsi="SimSun" w:cs="SimSun"/>
          <w:sz w:val="21"/>
          <w:szCs w:val="21"/>
        </w:rPr>
      </w:pPr>
      <w:r>
        <w:rPr>
          <w:rFonts w:ascii="SimSun" w:eastAsia="SimSun" w:hAnsi="SimSun" w:cs="SimSun"/>
          <w:spacing w:val="-2"/>
          <w:sz w:val="21"/>
          <w:szCs w:val="21"/>
        </w:rPr>
        <w:t>标准块应专门制造，其制造工艺应使标准块获得必要的均质性</w:t>
      </w:r>
      <w:r>
        <w:rPr>
          <w:rFonts w:ascii="SimSun" w:eastAsia="SimSun" w:hAnsi="SimSun" w:cs="SimSun"/>
          <w:spacing w:val="-3"/>
          <w:sz w:val="21"/>
          <w:szCs w:val="21"/>
        </w:rPr>
        <w:t>、组织稳定性和表面硬度的均匀性及</w:t>
      </w:r>
      <w:r>
        <w:rPr>
          <w:rFonts w:ascii="SimSun" w:eastAsia="SimSun" w:hAnsi="SimSun" w:cs="SimSun"/>
          <w:sz w:val="21"/>
          <w:szCs w:val="21"/>
        </w:rPr>
        <w:t xml:space="preserve"> </w:t>
      </w:r>
      <w:r>
        <w:rPr>
          <w:rFonts w:ascii="SimSun" w:eastAsia="SimSun" w:hAnsi="SimSun" w:cs="SimSun"/>
          <w:spacing w:val="-1"/>
          <w:sz w:val="21"/>
          <w:szCs w:val="21"/>
        </w:rPr>
        <w:t>长期稳定性。</w:t>
      </w:r>
    </w:p>
    <w:p>
      <w:pPr>
        <w:spacing w:before="216" w:line="223" w:lineRule="auto"/>
        <w:outlineLvl w:val="1"/>
        <w:rPr>
          <w:rFonts w:ascii="SimHei" w:eastAsia="SimHei" w:hAnsi="SimHei" w:cs="SimHei"/>
          <w:sz w:val="21"/>
          <w:szCs w:val="21"/>
        </w:rPr>
      </w:pPr>
      <w:r>
        <w:rPr>
          <w:rFonts w:ascii="Arial" w:eastAsia="Arial" w:hAnsi="Arial" w:cs="Arial"/>
          <w:spacing w:val="3"/>
          <w:sz w:val="21"/>
          <w:szCs w:val="21"/>
        </w:rPr>
        <w:t>4.2</w:t>
      </w:r>
      <w:r>
        <w:rPr>
          <w:rFonts w:ascii="Arial" w:eastAsia="Arial" w:hAnsi="Arial" w:cs="Arial"/>
          <w:spacing w:val="16"/>
          <w:w w:val="101"/>
          <w:sz w:val="21"/>
          <w:szCs w:val="21"/>
        </w:rPr>
        <w:t xml:space="preserve">   </w:t>
      </w:r>
      <w:r>
        <w:rPr>
          <w:rFonts w:ascii="SimHei" w:eastAsia="SimHei" w:hAnsi="SimHei" w:cs="SimHei"/>
          <w:spacing w:val="3"/>
          <w:sz w:val="21"/>
          <w:szCs w:val="21"/>
        </w:rPr>
        <w:t>厚度</w:t>
      </w:r>
    </w:p>
    <w:p>
      <w:pPr>
        <w:pStyle w:val="BodyText"/>
        <w:spacing w:before="215" w:line="222" w:lineRule="auto"/>
        <w:ind w:left="431"/>
        <w:rPr>
          <w:rFonts w:ascii="SimSun" w:eastAsia="SimSun" w:hAnsi="SimSun" w:cs="SimSun"/>
        </w:rPr>
      </w:pPr>
      <w:r>
        <w:rPr>
          <w:rFonts w:ascii="SimSun" w:eastAsia="SimSun" w:hAnsi="SimSun" w:cs="SimSun"/>
          <w:spacing w:val="-1"/>
        </w:rPr>
        <w:t>标准块的厚度不应小于</w:t>
      </w:r>
      <w:r>
        <w:rPr>
          <w:spacing w:val="-1"/>
        </w:rPr>
        <w:t>5 mm</w:t>
      </w:r>
      <w:r>
        <w:rPr>
          <w:rFonts w:ascii="SimSun" w:eastAsia="SimSun" w:hAnsi="SimSun" w:cs="SimSun"/>
          <w:spacing w:val="-1"/>
        </w:rPr>
        <w:t>。</w:t>
      </w:r>
    </w:p>
    <w:p>
      <w:pPr>
        <w:spacing w:before="215" w:line="222" w:lineRule="auto"/>
        <w:outlineLvl w:val="1"/>
        <w:rPr>
          <w:rFonts w:ascii="SimHei" w:eastAsia="SimHei" w:hAnsi="SimHei" w:cs="SimHei"/>
          <w:sz w:val="21"/>
          <w:szCs w:val="21"/>
        </w:rPr>
      </w:pPr>
      <w:r>
        <w:rPr>
          <w:rFonts w:ascii="Arial" w:eastAsia="Arial" w:hAnsi="Arial" w:cs="Arial"/>
          <w:spacing w:val="1"/>
          <w:position w:val="1"/>
          <w:sz w:val="21"/>
          <w:szCs w:val="21"/>
        </w:rPr>
        <w:t>4.3</w:t>
      </w:r>
      <w:r>
        <w:rPr>
          <w:rFonts w:ascii="Arial" w:eastAsia="Arial" w:hAnsi="Arial" w:cs="Arial"/>
          <w:spacing w:val="18"/>
          <w:position w:val="1"/>
          <w:sz w:val="21"/>
          <w:szCs w:val="21"/>
        </w:rPr>
        <w:t xml:space="preserve">   </w:t>
      </w:r>
      <w:r>
        <w:rPr>
          <w:rFonts w:ascii="SimHei" w:eastAsia="SimHei" w:hAnsi="SimHei" w:cs="SimHei"/>
          <w:spacing w:val="1"/>
          <w:sz w:val="21"/>
          <w:szCs w:val="21"/>
        </w:rPr>
        <w:t>试验区域面积</w:t>
      </w:r>
    </w:p>
    <w:p>
      <w:pPr>
        <w:pStyle w:val="BodyText"/>
        <w:spacing w:before="216" w:line="222" w:lineRule="auto"/>
        <w:ind w:left="431"/>
        <w:rPr>
          <w:rFonts w:ascii="SimSun" w:eastAsia="SimSun" w:hAnsi="SimSun" w:cs="SimSun"/>
        </w:rPr>
      </w:pPr>
      <w:r>
        <w:rPr>
          <w:rFonts w:ascii="SimSun" w:eastAsia="SimSun" w:hAnsi="SimSun" w:cs="SimSun"/>
          <w:spacing w:val="-1"/>
        </w:rPr>
        <w:t>标准块试验区域面积不应大于</w:t>
      </w:r>
      <w:r>
        <w:rPr>
          <w:spacing w:val="-1"/>
        </w:rPr>
        <w:t>40 cm</w:t>
      </w:r>
      <w:r>
        <w:rPr>
          <w:spacing w:val="-1"/>
          <w:position w:val="6"/>
          <w:sz w:val="13"/>
          <w:szCs w:val="13"/>
        </w:rPr>
        <w:t>2</w:t>
      </w:r>
      <w:r>
        <w:rPr>
          <w:rFonts w:ascii="SimSun" w:eastAsia="SimSun" w:hAnsi="SimSun" w:cs="SimSun"/>
          <w:spacing w:val="-1"/>
        </w:rPr>
        <w:t>。</w:t>
      </w:r>
    </w:p>
    <w:p>
      <w:pPr>
        <w:spacing w:before="215" w:line="223" w:lineRule="auto"/>
        <w:outlineLvl w:val="1"/>
        <w:rPr>
          <w:rFonts w:ascii="SimHei" w:eastAsia="SimHei" w:hAnsi="SimHei" w:cs="SimHei"/>
          <w:sz w:val="21"/>
          <w:szCs w:val="21"/>
        </w:rPr>
      </w:pPr>
      <w:r>
        <w:rPr>
          <w:rFonts w:ascii="Arial" w:eastAsia="Arial" w:hAnsi="Arial" w:cs="Arial"/>
          <w:spacing w:val="5"/>
          <w:sz w:val="21"/>
          <w:szCs w:val="21"/>
        </w:rPr>
        <w:t>4.4</w:t>
      </w:r>
      <w:r>
        <w:rPr>
          <w:rFonts w:ascii="Arial" w:eastAsia="Arial" w:hAnsi="Arial" w:cs="Arial"/>
          <w:spacing w:val="13"/>
          <w:sz w:val="21"/>
          <w:szCs w:val="21"/>
        </w:rPr>
        <w:t xml:space="preserve">   </w:t>
      </w:r>
      <w:r>
        <w:rPr>
          <w:rFonts w:ascii="SimHei" w:eastAsia="SimHei" w:hAnsi="SimHei" w:cs="SimHei"/>
          <w:spacing w:val="5"/>
          <w:sz w:val="21"/>
          <w:szCs w:val="21"/>
        </w:rPr>
        <w:t>磁性</w:t>
      </w:r>
    </w:p>
    <w:p>
      <w:pPr>
        <w:spacing w:line="223" w:lineRule="auto"/>
        <w:rPr>
          <w:rFonts w:ascii="SimHei" w:eastAsia="SimHei" w:hAnsi="SimHei" w:cs="SimHei"/>
          <w:sz w:val="21"/>
          <w:szCs w:val="21"/>
        </w:rPr>
        <w:sectPr>
          <w:headerReference w:type="default" r:id="rId6"/>
          <w:footerReference w:type="default" r:id="rId7"/>
          <w:type w:val="nextPage"/>
          <w:pgSz w:w="11907" w:h="16839"/>
          <w:pgMar w:top="1662" w:right="691" w:bottom="1313" w:left="1415" w:header="1448" w:footer="1135" w:gutter="0"/>
          <w:pgNumType w:start="2"/>
          <w:cols w:space="708"/>
          <w:titlePg w:val="0"/>
        </w:sectPr>
      </w:pPr>
    </w:p>
    <w:p>
      <w:pPr>
        <w:spacing w:line="242" w:lineRule="auto"/>
        <w:rPr>
          <w:rFonts w:ascii="Arial"/>
          <w:sz w:val="21"/>
        </w:rPr>
      </w:pPr>
      <w:r>
        <w:pict>
          <v:rect id="_x0000_s1026" style="width:0.75pt;height:15pt;margin-top:377.88pt;margin-left:558.36pt;mso-position-horizontal-relative:page;mso-position-vertical-relative:page;position:absolute;z-index:251660288" o:allowincell="f" filled="t" fillcolor="black" stroked="f"/>
        </w:pict>
      </w:r>
      <w:r>
        <w:pict>
          <v:rect id="_x0000_s1027" style="width:0.75pt;height:19.6pt;margin-top:750pt;margin-left:552.6pt;mso-position-horizontal-relative:page;mso-position-vertical-relative:page;position:absolute;z-index:251659264" o:allowincell="f" filled="t" fillcolor="black" stroked="f"/>
        </w:pict>
      </w:r>
    </w:p>
    <w:p>
      <w:pPr>
        <w:spacing w:line="242" w:lineRule="auto"/>
        <w:rPr>
          <w:rFonts w:ascii="Arial"/>
          <w:sz w:val="21"/>
        </w:rPr>
      </w:pPr>
    </w:p>
    <w:p>
      <w:pPr>
        <w:spacing w:line="242" w:lineRule="auto"/>
        <w:rPr>
          <w:rFonts w:ascii="Arial"/>
          <w:sz w:val="21"/>
        </w:rPr>
      </w:pPr>
    </w:p>
    <w:p>
      <w:pPr>
        <w:spacing w:before="68" w:line="221" w:lineRule="auto"/>
        <w:ind w:left="431"/>
        <w:rPr>
          <w:rFonts w:ascii="SimSun" w:eastAsia="SimSun" w:hAnsi="SimSun" w:cs="SimSun"/>
          <w:sz w:val="21"/>
          <w:szCs w:val="21"/>
        </w:rPr>
      </w:pPr>
      <w:r>
        <w:rPr>
          <w:rFonts w:ascii="SimSun" w:eastAsia="SimSun" w:hAnsi="SimSun" w:cs="SimSun"/>
          <w:spacing w:val="-2"/>
          <w:sz w:val="21"/>
          <w:szCs w:val="21"/>
        </w:rPr>
        <w:t>标准块应无磁性。在标定钢制的标准块前，</w:t>
      </w:r>
      <w:r>
        <w:rPr>
          <w:rFonts w:ascii="SimSun" w:eastAsia="SimSun" w:hAnsi="SimSun" w:cs="SimSun"/>
          <w:spacing w:val="-20"/>
          <w:sz w:val="21"/>
          <w:szCs w:val="21"/>
        </w:rPr>
        <w:t xml:space="preserve"> </w:t>
      </w:r>
      <w:r>
        <w:rPr>
          <w:rFonts w:ascii="SimSun" w:eastAsia="SimSun" w:hAnsi="SimSun" w:cs="SimSun"/>
          <w:spacing w:val="-2"/>
          <w:sz w:val="21"/>
          <w:szCs w:val="21"/>
        </w:rPr>
        <w:t>制造者应保证在制造过程结</w:t>
      </w:r>
      <w:r>
        <w:rPr>
          <w:rFonts w:ascii="SimSun" w:eastAsia="SimSun" w:hAnsi="SimSun" w:cs="SimSun"/>
          <w:spacing w:val="-3"/>
          <w:sz w:val="21"/>
          <w:szCs w:val="21"/>
        </w:rPr>
        <w:t>束时经过退磁处理。</w:t>
      </w:r>
    </w:p>
    <w:p>
      <w:pPr>
        <w:spacing w:before="215" w:line="223" w:lineRule="auto"/>
        <w:outlineLvl w:val="1"/>
        <w:rPr>
          <w:rFonts w:ascii="SimHei" w:eastAsia="SimHei" w:hAnsi="SimHei" w:cs="SimHei"/>
          <w:sz w:val="21"/>
          <w:szCs w:val="21"/>
        </w:rPr>
      </w:pPr>
      <w:r>
        <w:rPr>
          <w:rFonts w:ascii="Arial" w:eastAsia="Arial" w:hAnsi="Arial" w:cs="Arial"/>
          <w:spacing w:val="1"/>
          <w:position w:val="1"/>
          <w:sz w:val="21"/>
          <w:szCs w:val="21"/>
        </w:rPr>
        <w:t>4.5</w:t>
      </w:r>
      <w:r>
        <w:rPr>
          <w:rFonts w:ascii="Arial" w:eastAsia="Arial" w:hAnsi="Arial" w:cs="Arial"/>
          <w:spacing w:val="17"/>
          <w:w w:val="101"/>
          <w:position w:val="1"/>
          <w:sz w:val="21"/>
          <w:szCs w:val="21"/>
        </w:rPr>
        <w:t xml:space="preserve">   </w:t>
      </w:r>
      <w:r>
        <w:rPr>
          <w:rFonts w:ascii="SimHei" w:eastAsia="SimHei" w:hAnsi="SimHei" w:cs="SimHei"/>
          <w:spacing w:val="1"/>
          <w:sz w:val="21"/>
          <w:szCs w:val="21"/>
        </w:rPr>
        <w:t>平面度和平行度</w:t>
      </w:r>
    </w:p>
    <w:p>
      <w:pPr>
        <w:pStyle w:val="BodyText"/>
        <w:spacing w:before="215" w:line="221" w:lineRule="auto"/>
        <w:ind w:left="431"/>
        <w:rPr>
          <w:rFonts w:ascii="SimSun" w:eastAsia="SimSun" w:hAnsi="SimSun" w:cs="SimSun"/>
        </w:rPr>
      </w:pPr>
      <w:r>
        <w:rPr>
          <w:rFonts w:ascii="SimSun" w:eastAsia="SimSun" w:hAnsi="SimSun" w:cs="SimSun"/>
        </w:rPr>
        <w:t>标准块的试验面与支承面平面度不应大于</w:t>
      </w:r>
      <w:r>
        <w:t>0.005 mm</w:t>
      </w:r>
      <w:r>
        <w:rPr>
          <w:rFonts w:ascii="SimSun" w:eastAsia="SimSun" w:hAnsi="SimSun" w:cs="SimSun"/>
        </w:rPr>
        <w:t>；平行度不应大于</w:t>
      </w:r>
      <w:r>
        <w:t>0.010 m</w:t>
      </w:r>
      <w:r>
        <w:rPr>
          <w:spacing w:val="-1"/>
        </w:rPr>
        <w:t>m/50 mm</w:t>
      </w:r>
      <w:r>
        <w:rPr>
          <w:rFonts w:ascii="SimSun" w:eastAsia="SimSun" w:hAnsi="SimSun" w:cs="SimSun"/>
          <w:spacing w:val="-1"/>
        </w:rPr>
        <w:t>。</w:t>
      </w:r>
    </w:p>
    <w:p>
      <w:pPr>
        <w:spacing w:before="215" w:line="223" w:lineRule="auto"/>
        <w:outlineLvl w:val="1"/>
        <w:rPr>
          <w:rFonts w:ascii="SimHei" w:eastAsia="SimHei" w:hAnsi="SimHei" w:cs="SimHei"/>
          <w:sz w:val="21"/>
          <w:szCs w:val="21"/>
        </w:rPr>
      </w:pPr>
      <w:r>
        <w:rPr>
          <w:rFonts w:ascii="Arial" w:eastAsia="Arial" w:hAnsi="Arial" w:cs="Arial"/>
          <w:spacing w:val="2"/>
          <w:position w:val="1"/>
          <w:sz w:val="21"/>
          <w:szCs w:val="21"/>
        </w:rPr>
        <w:t>4.6</w:t>
      </w:r>
      <w:r>
        <w:rPr>
          <w:rFonts w:ascii="Arial" w:eastAsia="Arial" w:hAnsi="Arial" w:cs="Arial"/>
          <w:spacing w:val="15"/>
          <w:w w:val="101"/>
          <w:position w:val="1"/>
          <w:sz w:val="21"/>
          <w:szCs w:val="21"/>
        </w:rPr>
        <w:t xml:space="preserve">   </w:t>
      </w:r>
      <w:r>
        <w:rPr>
          <w:rFonts w:ascii="SimHei" w:eastAsia="SimHei" w:hAnsi="SimHei" w:cs="SimHei"/>
          <w:spacing w:val="2"/>
          <w:sz w:val="21"/>
          <w:szCs w:val="21"/>
        </w:rPr>
        <w:t>表面粗糙度</w:t>
      </w:r>
    </w:p>
    <w:p>
      <w:pPr>
        <w:pStyle w:val="BodyText"/>
        <w:spacing w:before="215" w:line="247" w:lineRule="auto"/>
        <w:ind w:left="62" w:right="405" w:firstLine="368"/>
        <w:rPr>
          <w:rFonts w:ascii="SimSun" w:eastAsia="SimSun" w:hAnsi="SimSun" w:cs="SimSun"/>
        </w:rPr>
      </w:pPr>
      <w:r>
        <w:rPr>
          <w:rFonts w:ascii="SimSun" w:eastAsia="SimSun" w:hAnsi="SimSun" w:cs="SimSun"/>
        </w:rPr>
        <w:t>标准块的试验面不应有影响压痕测量的刮伤、</w:t>
      </w:r>
      <w:r>
        <w:rPr>
          <w:rFonts w:ascii="SimSun" w:eastAsia="SimSun" w:hAnsi="SimSun" w:cs="SimSun"/>
          <w:spacing w:val="-1"/>
        </w:rPr>
        <w:t>划痕等缺陷。试验面表面粗糙度参数</w:t>
      </w:r>
      <w:r>
        <w:rPr>
          <w:i/>
          <w:iCs/>
          <w:spacing w:val="-1"/>
        </w:rPr>
        <w:t>R</w:t>
      </w:r>
      <w:r>
        <w:rPr>
          <w:spacing w:val="-1"/>
          <w:position w:val="-1"/>
          <w:sz w:val="13"/>
          <w:szCs w:val="13"/>
        </w:rPr>
        <w:t>a</w:t>
      </w:r>
      <w:r>
        <w:rPr>
          <w:rFonts w:ascii="SimSun" w:eastAsia="SimSun" w:hAnsi="SimSun" w:cs="SimSun"/>
          <w:spacing w:val="-1"/>
        </w:rPr>
        <w:t>不应大于</w:t>
      </w:r>
      <w:r>
        <w:rPr>
          <w:spacing w:val="-1"/>
        </w:rPr>
        <w:t>0.05</w:t>
      </w:r>
      <w:r>
        <w:t xml:space="preserve"> </w:t>
      </w:r>
      <w:r>
        <w:rPr>
          <w:rFonts w:ascii="SimSun" w:eastAsia="SimSun" w:hAnsi="SimSun" w:cs="SimSun"/>
          <w:spacing w:val="-3"/>
        </w:rPr>
        <w:t>μ</w:t>
      </w:r>
      <w:r>
        <w:rPr>
          <w:spacing w:val="-3"/>
        </w:rPr>
        <w:t>m</w:t>
      </w:r>
      <w:r>
        <w:rPr>
          <w:rFonts w:ascii="SimSun" w:eastAsia="SimSun" w:hAnsi="SimSun" w:cs="SimSun"/>
          <w:spacing w:val="-3"/>
        </w:rPr>
        <w:t>。底部支承面应进行精磨或以上级别的研磨。</w:t>
      </w:r>
    </w:p>
    <w:p>
      <w:pPr>
        <w:spacing w:before="217" w:line="218" w:lineRule="auto"/>
        <w:outlineLvl w:val="1"/>
        <w:rPr>
          <w:rFonts w:ascii="SimHei" w:eastAsia="SimHei" w:hAnsi="SimHei" w:cs="SimHei"/>
          <w:sz w:val="21"/>
          <w:szCs w:val="21"/>
        </w:rPr>
      </w:pPr>
      <w:r>
        <w:rPr>
          <w:rFonts w:ascii="Arial" w:eastAsia="Arial" w:hAnsi="Arial" w:cs="Arial"/>
          <w:spacing w:val="1"/>
          <w:position w:val="2"/>
          <w:sz w:val="21"/>
          <w:szCs w:val="21"/>
        </w:rPr>
        <w:t>4.7</w:t>
      </w:r>
      <w:r>
        <w:rPr>
          <w:rFonts w:ascii="Arial" w:eastAsia="Arial" w:hAnsi="Arial" w:cs="Arial"/>
          <w:spacing w:val="17"/>
          <w:position w:val="2"/>
          <w:sz w:val="21"/>
          <w:szCs w:val="21"/>
        </w:rPr>
        <w:t xml:space="preserve">   </w:t>
      </w:r>
      <w:r>
        <w:rPr>
          <w:rFonts w:ascii="SimHei" w:eastAsia="SimHei" w:hAnsi="SimHei" w:cs="SimHei"/>
          <w:spacing w:val="1"/>
          <w:sz w:val="21"/>
          <w:szCs w:val="21"/>
        </w:rPr>
        <w:t>避免试验面重新研磨</w:t>
      </w:r>
    </w:p>
    <w:p>
      <w:pPr>
        <w:pStyle w:val="BodyText"/>
        <w:spacing w:before="215" w:line="248" w:lineRule="auto"/>
        <w:ind w:left="12" w:right="414" w:firstLine="420"/>
        <w:rPr>
          <w:rFonts w:ascii="SimSun" w:eastAsia="SimSun" w:hAnsi="SimSun" w:cs="SimSun"/>
        </w:rPr>
      </w:pPr>
      <w:r>
        <w:rPr>
          <w:rFonts w:ascii="SimSun" w:eastAsia="SimSun" w:hAnsi="SimSun" w:cs="SimSun"/>
        </w:rPr>
        <w:t>为保证不从标准块上去除任何材料，标定时应在块上标注其</w:t>
      </w:r>
      <w:r>
        <w:rPr>
          <w:rFonts w:ascii="SimSun" w:eastAsia="SimSun" w:hAnsi="SimSun" w:cs="SimSun"/>
          <w:spacing w:val="-1"/>
        </w:rPr>
        <w:t>厚度，精确到</w:t>
      </w:r>
      <w:r>
        <w:rPr>
          <w:spacing w:val="-1"/>
        </w:rPr>
        <w:t>0.01 mm</w:t>
      </w:r>
      <w:r>
        <w:rPr>
          <w:rFonts w:ascii="SimSun" w:eastAsia="SimSun" w:hAnsi="SimSun" w:cs="SimSun"/>
          <w:spacing w:val="-1"/>
        </w:rPr>
        <w:t>，或在其试验面</w:t>
      </w:r>
      <w:r>
        <w:rPr>
          <w:rFonts w:ascii="SimSun" w:eastAsia="SimSun" w:hAnsi="SimSun" w:cs="SimSun"/>
        </w:rPr>
        <w:t xml:space="preserve"> </w:t>
      </w:r>
      <w:r>
        <w:rPr>
          <w:rFonts w:ascii="SimSun" w:eastAsia="SimSun" w:hAnsi="SimSun" w:cs="SimSun"/>
          <w:spacing w:val="-7"/>
        </w:rPr>
        <w:t>上做出鉴别标记</w:t>
      </w:r>
      <w:r>
        <w:rPr>
          <w:rFonts w:ascii="SimSun" w:eastAsia="SimSun" w:hAnsi="SimSun" w:cs="SimSun"/>
          <w:spacing w:val="-37"/>
        </w:rPr>
        <w:t xml:space="preserve"> </w:t>
      </w:r>
      <w:r>
        <w:rPr>
          <w:rFonts w:ascii="SimSun" w:eastAsia="SimSun" w:hAnsi="SimSun" w:cs="SimSun"/>
          <w:spacing w:val="-7"/>
        </w:rPr>
        <w:t>〔见</w:t>
      </w:r>
      <w:r>
        <w:rPr>
          <w:spacing w:val="-7"/>
        </w:rPr>
        <w:t>9</w:t>
      </w:r>
      <w:r>
        <w:rPr>
          <w:rFonts w:ascii="SimSun" w:eastAsia="SimSun" w:hAnsi="SimSun" w:cs="SimSun"/>
          <w:spacing w:val="-7"/>
        </w:rPr>
        <w:t>（</w:t>
      </w:r>
      <w:r>
        <w:rPr>
          <w:spacing w:val="-7"/>
        </w:rPr>
        <w:t>e</w:t>
      </w:r>
      <w:r>
        <w:rPr>
          <w:spacing w:val="-24"/>
        </w:rPr>
        <w:t xml:space="preserve"> </w:t>
      </w:r>
      <w:r>
        <w:rPr>
          <w:rFonts w:ascii="SimSun" w:eastAsia="SimSun" w:hAnsi="SimSun" w:cs="SimSun"/>
          <w:spacing w:val="-7"/>
        </w:rPr>
        <w:t>）〕。</w:t>
      </w:r>
    </w:p>
    <w:p>
      <w:pPr>
        <w:spacing w:line="304" w:lineRule="auto"/>
        <w:rPr>
          <w:rFonts w:ascii="Arial"/>
          <w:sz w:val="21"/>
        </w:rPr>
      </w:pPr>
    </w:p>
    <w:p>
      <w:pPr>
        <w:spacing w:before="69" w:line="225" w:lineRule="auto"/>
        <w:ind w:left="5"/>
        <w:outlineLvl w:val="0"/>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pacing w:val="-1"/>
          <w:sz w:val="21"/>
          <w:szCs w:val="21"/>
        </w:rPr>
        <w:t>标准机</w:t>
      </w:r>
    </w:p>
    <w:p>
      <w:pPr>
        <w:spacing w:line="295" w:lineRule="auto"/>
        <w:rPr>
          <w:rFonts w:ascii="Arial"/>
          <w:sz w:val="21"/>
        </w:rPr>
      </w:pPr>
    </w:p>
    <w:p>
      <w:pPr>
        <w:spacing w:before="68" w:line="223" w:lineRule="auto"/>
        <w:outlineLvl w:val="1"/>
        <w:rPr>
          <w:rFonts w:ascii="SimHei" w:eastAsia="SimHei" w:hAnsi="SimHei" w:cs="SimHei"/>
          <w:sz w:val="21"/>
          <w:szCs w:val="21"/>
        </w:rPr>
      </w:pPr>
      <w:r>
        <w:rPr>
          <w:rFonts w:ascii="Arial" w:eastAsia="Arial" w:hAnsi="Arial" w:cs="Arial"/>
          <w:spacing w:val="-3"/>
          <w:sz w:val="21"/>
          <w:szCs w:val="21"/>
        </w:rPr>
        <w:t>5.1</w:t>
      </w:r>
      <w:r>
        <w:rPr>
          <w:rFonts w:ascii="Arial" w:eastAsia="Arial" w:hAnsi="Arial" w:cs="Arial"/>
          <w:spacing w:val="6"/>
          <w:sz w:val="21"/>
          <w:szCs w:val="21"/>
        </w:rPr>
        <w:t xml:space="preserve">    </w:t>
      </w:r>
      <w:r>
        <w:rPr>
          <w:rFonts w:ascii="SimHei" w:eastAsia="SimHei" w:hAnsi="SimHei" w:cs="SimHei"/>
          <w:spacing w:val="-3"/>
          <w:sz w:val="21"/>
          <w:szCs w:val="21"/>
        </w:rPr>
        <w:t>总则</w:t>
      </w:r>
    </w:p>
    <w:p>
      <w:pPr>
        <w:pStyle w:val="BodyText"/>
        <w:spacing w:before="215" w:line="221" w:lineRule="auto"/>
        <w:ind w:left="433"/>
        <w:rPr>
          <w:rFonts w:ascii="SimSun" w:eastAsia="SimSun" w:hAnsi="SimSun" w:cs="SimSun"/>
        </w:rPr>
      </w:pPr>
      <w:r>
        <w:rPr>
          <w:rFonts w:ascii="SimSun" w:eastAsia="SimSun" w:hAnsi="SimSun" w:cs="SimSun"/>
          <w:spacing w:val="-3"/>
        </w:rPr>
        <w:t>维氏硬度标准机除应满足</w:t>
      </w:r>
      <w:r>
        <w:rPr>
          <w:spacing w:val="-3"/>
        </w:rPr>
        <w:t>GB/T 4340.2</w:t>
      </w:r>
      <w:r>
        <w:rPr>
          <w:rFonts w:ascii="SimSun" w:eastAsia="SimSun" w:hAnsi="SimSun" w:cs="SimSun"/>
          <w:spacing w:val="-3"/>
        </w:rPr>
        <w:t>规定的一般要求外， 还应满足</w:t>
      </w:r>
      <w:r>
        <w:rPr>
          <w:spacing w:val="-3"/>
        </w:rPr>
        <w:t>5.2</w:t>
      </w:r>
      <w:r>
        <w:rPr>
          <w:rFonts w:ascii="SimSun" w:eastAsia="SimSun" w:hAnsi="SimSun" w:cs="SimSun"/>
          <w:spacing w:val="-3"/>
        </w:rPr>
        <w:t>～</w:t>
      </w:r>
      <w:r>
        <w:rPr>
          <w:spacing w:val="-3"/>
        </w:rPr>
        <w:t>5.6</w:t>
      </w:r>
      <w:r>
        <w:rPr>
          <w:rFonts w:ascii="SimSun" w:eastAsia="SimSun" w:hAnsi="SimSun" w:cs="SimSun"/>
          <w:spacing w:val="-3"/>
        </w:rPr>
        <w:t>的要求。</w:t>
      </w:r>
    </w:p>
    <w:p>
      <w:pPr>
        <w:spacing w:before="74" w:line="286" w:lineRule="auto"/>
        <w:ind w:left="747" w:right="408" w:hanging="374"/>
        <w:rPr>
          <w:rFonts w:ascii="SimSun" w:eastAsia="SimSun" w:hAnsi="SimSun" w:cs="SimSun"/>
          <w:sz w:val="18"/>
          <w:szCs w:val="18"/>
        </w:rPr>
      </w:pPr>
      <w:r>
        <w:rPr>
          <w:rFonts w:ascii="SimHei" w:eastAsia="SimHei" w:hAnsi="SimHei" w:cs="SimHei"/>
          <w:spacing w:val="-2"/>
          <w:sz w:val="18"/>
          <w:szCs w:val="18"/>
        </w:rPr>
        <w:t>注：</w:t>
      </w:r>
      <w:r>
        <w:rPr>
          <w:rFonts w:ascii="SimHei" w:eastAsia="SimHei" w:hAnsi="SimHei" w:cs="SimHei"/>
          <w:spacing w:val="-2"/>
          <w:sz w:val="18"/>
          <w:szCs w:val="18"/>
        </w:rPr>
        <w:t xml:space="preserve"> </w:t>
      </w:r>
      <w:r>
        <w:rPr>
          <w:rFonts w:ascii="SimSun" w:eastAsia="SimSun" w:hAnsi="SimSun" w:cs="SimSun"/>
          <w:spacing w:val="-2"/>
          <w:sz w:val="18"/>
          <w:szCs w:val="18"/>
        </w:rPr>
        <w:t>本文件针对标准机规定的准则已经经过相当长一段时间的发展和完善。当测定标准机需要满</w:t>
      </w:r>
      <w:r>
        <w:rPr>
          <w:rFonts w:ascii="SimSun" w:eastAsia="SimSun" w:hAnsi="SimSun" w:cs="SimSun"/>
          <w:spacing w:val="-3"/>
          <w:sz w:val="18"/>
          <w:szCs w:val="18"/>
        </w:rPr>
        <w:t>足某一项规定的允</w:t>
      </w:r>
      <w:r>
        <w:rPr>
          <w:rFonts w:ascii="SimSun" w:eastAsia="SimSun" w:hAnsi="SimSun" w:cs="SimSun"/>
          <w:sz w:val="18"/>
          <w:szCs w:val="18"/>
        </w:rPr>
        <w:t xml:space="preserve"> </w:t>
      </w:r>
      <w:r>
        <w:rPr>
          <w:rFonts w:ascii="SimSun" w:eastAsia="SimSun" w:hAnsi="SimSun" w:cs="SimSun"/>
          <w:spacing w:val="-7"/>
          <w:sz w:val="18"/>
          <w:szCs w:val="18"/>
        </w:rPr>
        <w:t>差时， 该允差已包含了与所使用的测量器具和（或）</w:t>
      </w:r>
      <w:r>
        <w:rPr>
          <w:rFonts w:ascii="SimSun" w:eastAsia="SimSun" w:hAnsi="SimSun" w:cs="SimSun"/>
          <w:spacing w:val="-2"/>
          <w:sz w:val="18"/>
          <w:szCs w:val="18"/>
        </w:rPr>
        <w:t xml:space="preserve"> </w:t>
      </w:r>
      <w:r>
        <w:rPr>
          <w:rFonts w:ascii="SimSun" w:eastAsia="SimSun" w:hAnsi="SimSun" w:cs="SimSun"/>
          <w:spacing w:val="-7"/>
          <w:sz w:val="18"/>
          <w:szCs w:val="18"/>
        </w:rPr>
        <w:t>参考标准相关的不确定度。因此，</w:t>
      </w:r>
      <w:r>
        <w:rPr>
          <w:rFonts w:ascii="SimSun" w:eastAsia="SimSun" w:hAnsi="SimSun" w:cs="SimSun"/>
          <w:spacing w:val="40"/>
          <w:sz w:val="18"/>
          <w:szCs w:val="18"/>
        </w:rPr>
        <w:t xml:space="preserve"> </w:t>
      </w:r>
      <w:r>
        <w:rPr>
          <w:rFonts w:ascii="SimSun" w:eastAsia="SimSun" w:hAnsi="SimSun" w:cs="SimSun"/>
          <w:spacing w:val="-7"/>
          <w:sz w:val="18"/>
          <w:szCs w:val="18"/>
        </w:rPr>
        <w:t>对该不确定度做任何进</w:t>
      </w:r>
      <w:r>
        <w:rPr>
          <w:rFonts w:ascii="SimSun" w:eastAsia="SimSun" w:hAnsi="SimSun" w:cs="SimSun"/>
          <w:sz w:val="18"/>
          <w:szCs w:val="18"/>
        </w:rPr>
        <w:t xml:space="preserve"> </w:t>
      </w:r>
      <w:r>
        <w:rPr>
          <w:rFonts w:ascii="SimSun" w:eastAsia="SimSun" w:hAnsi="SimSun" w:cs="SimSun"/>
          <w:spacing w:val="-4"/>
          <w:sz w:val="18"/>
          <w:szCs w:val="18"/>
        </w:rPr>
        <w:t>一步的修正（例如： 通过测量不确定度来减小允差） 都是不适当的。这适用于对标</w:t>
      </w:r>
      <w:r>
        <w:rPr>
          <w:rFonts w:ascii="SimSun" w:eastAsia="SimSun" w:hAnsi="SimSun" w:cs="SimSun"/>
          <w:spacing w:val="-5"/>
          <w:sz w:val="18"/>
          <w:szCs w:val="18"/>
        </w:rPr>
        <w:t>准机进行直接检验时做的所</w:t>
      </w:r>
    </w:p>
    <w:p>
      <w:pPr>
        <w:spacing w:before="98" w:line="221" w:lineRule="auto"/>
        <w:ind w:left="746"/>
        <w:rPr>
          <w:rFonts w:ascii="SimSun" w:eastAsia="SimSun" w:hAnsi="SimSun" w:cs="SimSun"/>
          <w:sz w:val="18"/>
          <w:szCs w:val="18"/>
        </w:rPr>
      </w:pPr>
      <w:r>
        <w:rPr>
          <w:rFonts w:ascii="SimSun" w:eastAsia="SimSun" w:hAnsi="SimSun" w:cs="SimSun"/>
          <w:spacing w:val="-7"/>
          <w:sz w:val="18"/>
          <w:szCs w:val="18"/>
        </w:rPr>
        <w:t>有测量。</w:t>
      </w:r>
    </w:p>
    <w:p>
      <w:pPr>
        <w:spacing w:before="240" w:line="223" w:lineRule="auto"/>
        <w:outlineLvl w:val="1"/>
        <w:rPr>
          <w:rFonts w:ascii="SimHei" w:eastAsia="SimHei" w:hAnsi="SimHei" w:cs="SimHei"/>
          <w:sz w:val="21"/>
          <w:szCs w:val="21"/>
        </w:rPr>
      </w:pPr>
      <w:r>
        <w:rPr>
          <w:rFonts w:ascii="Arial" w:eastAsia="Arial" w:hAnsi="Arial" w:cs="Arial"/>
          <w:spacing w:val="1"/>
          <w:position w:val="1"/>
          <w:sz w:val="21"/>
          <w:szCs w:val="21"/>
        </w:rPr>
        <w:t>5.2</w:t>
      </w:r>
      <w:r>
        <w:rPr>
          <w:rFonts w:ascii="Arial" w:eastAsia="Arial" w:hAnsi="Arial" w:cs="Arial"/>
          <w:spacing w:val="18"/>
          <w:w w:val="101"/>
          <w:position w:val="1"/>
          <w:sz w:val="21"/>
          <w:szCs w:val="21"/>
        </w:rPr>
        <w:t xml:space="preserve">   </w:t>
      </w:r>
      <w:r>
        <w:rPr>
          <w:rFonts w:ascii="SimHei" w:eastAsia="SimHei" w:hAnsi="SimHei" w:cs="SimHei"/>
          <w:spacing w:val="1"/>
          <w:sz w:val="21"/>
          <w:szCs w:val="21"/>
        </w:rPr>
        <w:t>直接检验</w:t>
      </w:r>
    </w:p>
    <w:p>
      <w:pPr>
        <w:spacing w:before="215" w:line="312" w:lineRule="exact"/>
        <w:ind w:left="431"/>
        <w:rPr>
          <w:rFonts w:ascii="SimSun" w:eastAsia="SimSun" w:hAnsi="SimSun" w:cs="SimSun"/>
          <w:sz w:val="21"/>
          <w:szCs w:val="21"/>
        </w:rPr>
      </w:pPr>
      <w:r>
        <w:rPr>
          <w:rFonts w:ascii="SimSun" w:eastAsia="SimSun" w:hAnsi="SimSun" w:cs="SimSun"/>
          <w:spacing w:val="-5"/>
          <w:position w:val="7"/>
          <w:sz w:val="21"/>
          <w:szCs w:val="21"/>
        </w:rPr>
        <w:t>标准机应进行直接检验，</w:t>
      </w:r>
      <w:r>
        <w:rPr>
          <w:rFonts w:ascii="SimSun" w:eastAsia="SimSun" w:hAnsi="SimSun" w:cs="SimSun"/>
          <w:spacing w:val="-16"/>
          <w:position w:val="7"/>
          <w:sz w:val="21"/>
          <w:szCs w:val="21"/>
        </w:rPr>
        <w:t xml:space="preserve"> </w:t>
      </w:r>
      <w:r>
        <w:rPr>
          <w:rFonts w:ascii="SimSun" w:eastAsia="SimSun" w:hAnsi="SimSun" w:cs="SimSun"/>
          <w:spacing w:val="-5"/>
          <w:position w:val="7"/>
          <w:sz w:val="21"/>
          <w:szCs w:val="21"/>
        </w:rPr>
        <w:t>检验周期应不超过一年。</w:t>
      </w:r>
    </w:p>
    <w:p>
      <w:pPr>
        <w:spacing w:line="221" w:lineRule="auto"/>
        <w:ind w:left="432"/>
        <w:rPr>
          <w:rFonts w:ascii="SimSun" w:eastAsia="SimSun" w:hAnsi="SimSun" w:cs="SimSun"/>
          <w:sz w:val="21"/>
          <w:szCs w:val="21"/>
        </w:rPr>
      </w:pPr>
      <w:r>
        <w:rPr>
          <w:rFonts w:ascii="SimSun" w:eastAsia="SimSun" w:hAnsi="SimSun" w:cs="SimSun"/>
          <w:spacing w:val="-5"/>
          <w:sz w:val="21"/>
          <w:szCs w:val="21"/>
        </w:rPr>
        <w:t>直接检验包括：</w:t>
      </w:r>
    </w:p>
    <w:p>
      <w:pPr>
        <w:spacing w:before="60" w:line="312" w:lineRule="exact"/>
        <w:ind w:left="436"/>
        <w:rPr>
          <w:rFonts w:ascii="SimSun" w:eastAsia="SimSun" w:hAnsi="SimSun" w:cs="SimSun"/>
          <w:sz w:val="21"/>
          <w:szCs w:val="21"/>
        </w:rPr>
      </w:pPr>
      <w:r>
        <w:rPr>
          <w:rFonts w:ascii="SimSun" w:eastAsia="SimSun" w:hAnsi="SimSun" w:cs="SimSun"/>
          <w:spacing w:val="-5"/>
          <w:position w:val="7"/>
          <w:sz w:val="21"/>
          <w:szCs w:val="21"/>
        </w:rPr>
        <w:t>a)</w:t>
      </w:r>
      <w:r>
        <w:rPr>
          <w:rFonts w:ascii="SimSun" w:eastAsia="SimSun" w:hAnsi="SimSun" w:cs="SimSun"/>
          <w:spacing w:val="10"/>
          <w:position w:val="7"/>
          <w:sz w:val="21"/>
          <w:szCs w:val="21"/>
        </w:rPr>
        <w:t xml:space="preserve">  </w:t>
      </w:r>
      <w:r>
        <w:rPr>
          <w:rFonts w:ascii="SimSun" w:eastAsia="SimSun" w:hAnsi="SimSun" w:cs="SimSun"/>
          <w:spacing w:val="-5"/>
          <w:position w:val="7"/>
          <w:sz w:val="21"/>
          <w:szCs w:val="21"/>
        </w:rPr>
        <w:t>试验力的校准；</w:t>
      </w:r>
    </w:p>
    <w:p>
      <w:pPr>
        <w:spacing w:before="1" w:line="221" w:lineRule="auto"/>
        <w:ind w:left="432"/>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10"/>
          <w:sz w:val="21"/>
          <w:szCs w:val="21"/>
        </w:rPr>
        <w:t xml:space="preserve">  </w:t>
      </w:r>
      <w:r>
        <w:rPr>
          <w:rFonts w:ascii="SimSun" w:eastAsia="SimSun" w:hAnsi="SimSun" w:cs="SimSun"/>
          <w:spacing w:val="-2"/>
          <w:sz w:val="21"/>
          <w:szCs w:val="21"/>
        </w:rPr>
        <w:t>压头的检测；</w:t>
      </w:r>
    </w:p>
    <w:p>
      <w:pPr>
        <w:spacing w:before="60" w:line="221" w:lineRule="auto"/>
        <w:ind w:left="439"/>
        <w:rPr>
          <w:rFonts w:ascii="SimSun" w:eastAsia="SimSun" w:hAnsi="SimSun" w:cs="SimSun"/>
          <w:sz w:val="21"/>
          <w:szCs w:val="21"/>
        </w:rPr>
      </w:pPr>
      <w:r>
        <w:rPr>
          <w:rFonts w:ascii="SimSun" w:eastAsia="SimSun" w:hAnsi="SimSun" w:cs="SimSun"/>
          <w:spacing w:val="-1"/>
          <w:sz w:val="21"/>
          <w:szCs w:val="21"/>
        </w:rPr>
        <w:t>c)  压痕测量装置的检测；</w:t>
      </w:r>
    </w:p>
    <w:p>
      <w:pPr>
        <w:spacing w:before="61" w:line="221" w:lineRule="auto"/>
        <w:ind w:left="440"/>
        <w:rPr>
          <w:rFonts w:ascii="SimSun" w:eastAsia="SimSun" w:hAnsi="SimSun" w:cs="SimSun"/>
          <w:sz w:val="21"/>
          <w:szCs w:val="21"/>
        </w:rPr>
      </w:pPr>
      <w:r>
        <w:rPr>
          <w:rFonts w:ascii="SimSun" w:eastAsia="SimSun" w:hAnsi="SimSun" w:cs="SimSun"/>
          <w:sz w:val="21"/>
          <w:szCs w:val="21"/>
        </w:rPr>
        <w:t>d)  循环时间的检测；如果无法做到，至少检查试验力与时间的关系曲</w:t>
      </w:r>
      <w:r>
        <w:rPr>
          <w:rFonts w:ascii="SimSun" w:eastAsia="SimSun" w:hAnsi="SimSun" w:cs="SimSun"/>
          <w:spacing w:val="-1"/>
          <w:sz w:val="21"/>
          <w:szCs w:val="21"/>
        </w:rPr>
        <w:t>线。</w:t>
      </w:r>
    </w:p>
    <w:p>
      <w:pPr>
        <w:spacing w:before="216" w:line="222" w:lineRule="auto"/>
        <w:outlineLvl w:val="1"/>
        <w:rPr>
          <w:rFonts w:ascii="SimHei" w:eastAsia="SimHei" w:hAnsi="SimHei" w:cs="SimHei"/>
          <w:sz w:val="21"/>
          <w:szCs w:val="21"/>
        </w:rPr>
      </w:pPr>
      <w:r>
        <w:rPr>
          <w:rFonts w:ascii="Arial" w:eastAsia="Arial" w:hAnsi="Arial" w:cs="Arial"/>
          <w:spacing w:val="1"/>
          <w:position w:val="1"/>
          <w:sz w:val="21"/>
          <w:szCs w:val="21"/>
        </w:rPr>
        <w:t>5.3</w:t>
      </w:r>
      <w:r>
        <w:rPr>
          <w:rFonts w:ascii="Arial" w:eastAsia="Arial" w:hAnsi="Arial" w:cs="Arial"/>
          <w:spacing w:val="17"/>
          <w:w w:val="101"/>
          <w:position w:val="1"/>
          <w:sz w:val="21"/>
          <w:szCs w:val="21"/>
        </w:rPr>
        <w:t xml:space="preserve">   </w:t>
      </w:r>
      <w:r>
        <w:rPr>
          <w:rFonts w:ascii="SimHei" w:eastAsia="SimHei" w:hAnsi="SimHei" w:cs="SimHei"/>
          <w:spacing w:val="1"/>
          <w:sz w:val="21"/>
          <w:szCs w:val="21"/>
        </w:rPr>
        <w:t>检验装置的溯源</w:t>
      </w:r>
    </w:p>
    <w:p>
      <w:pPr>
        <w:spacing w:before="215" w:line="221" w:lineRule="auto"/>
        <w:ind w:left="432"/>
        <w:rPr>
          <w:rFonts w:ascii="SimSun" w:eastAsia="SimSun" w:hAnsi="SimSun" w:cs="SimSun"/>
          <w:sz w:val="21"/>
          <w:szCs w:val="21"/>
        </w:rPr>
      </w:pPr>
      <w:r>
        <w:rPr>
          <w:rFonts w:ascii="SimSun" w:eastAsia="SimSun" w:hAnsi="SimSun" w:cs="SimSun"/>
          <w:spacing w:val="-1"/>
          <w:sz w:val="21"/>
          <w:szCs w:val="21"/>
        </w:rPr>
        <w:t>用于检验和校准标准机的仪器应能溯源到国家基准。</w:t>
      </w:r>
    </w:p>
    <w:p>
      <w:pPr>
        <w:spacing w:before="217" w:line="218" w:lineRule="auto"/>
        <w:outlineLvl w:val="1"/>
        <w:rPr>
          <w:rFonts w:ascii="SimHei" w:eastAsia="SimHei" w:hAnsi="SimHei" w:cs="SimHei"/>
          <w:sz w:val="21"/>
          <w:szCs w:val="21"/>
        </w:rPr>
        <w:sectPr>
          <w:headerReference w:type="default" r:id="rId8"/>
          <w:footerReference w:type="default" r:id="rId9"/>
          <w:pgSz w:w="11907" w:h="16839"/>
          <w:pgMar w:top="1662" w:right="724" w:bottom="1312" w:left="1415" w:header="1448" w:footer="1135" w:gutter="0"/>
          <w:pgNumType w:start="3"/>
          <w:cols w:space="708"/>
        </w:sectPr>
      </w:pPr>
      <w:r>
        <w:rPr>
          <w:rFonts w:ascii="Arial" w:eastAsia="Arial" w:hAnsi="Arial" w:cs="Arial"/>
          <w:spacing w:val="4"/>
          <w:position w:val="1"/>
          <w:sz w:val="21"/>
          <w:szCs w:val="21"/>
        </w:rPr>
        <w:t>5.4</w:t>
      </w:r>
      <w:r>
        <w:rPr>
          <w:rFonts w:ascii="Arial" w:eastAsia="Arial" w:hAnsi="Arial" w:cs="Arial"/>
          <w:spacing w:val="13"/>
          <w:position w:val="1"/>
          <w:sz w:val="21"/>
          <w:szCs w:val="21"/>
        </w:rPr>
        <w:t xml:space="preserve">   </w:t>
      </w:r>
      <w:r>
        <w:rPr>
          <w:rFonts w:ascii="SimHei" w:eastAsia="SimHei" w:hAnsi="SimHei" w:cs="SimHei"/>
          <w:spacing w:val="4"/>
          <w:position w:val="-1"/>
          <w:sz w:val="21"/>
          <w:szCs w:val="21"/>
        </w:rPr>
        <w:t>试验力</w:t>
      </w:r>
    </w:p>
    <w:p>
      <w:pPr>
        <w:pStyle w:val="BodyText"/>
        <w:spacing w:before="215" w:line="261" w:lineRule="auto"/>
        <w:ind w:left="9" w:right="404" w:firstLine="420"/>
        <w:rPr>
          <w:rFonts w:ascii="SimSun" w:eastAsia="SimSun" w:hAnsi="SimSun" w:cs="SimSun"/>
        </w:rPr>
      </w:pPr>
      <w:r>
        <w:rPr>
          <w:rFonts w:ascii="SimSun" w:eastAsia="SimSun" w:hAnsi="SimSun" w:cs="SimSun"/>
          <w:spacing w:val="-2"/>
        </w:rPr>
        <w:t>应使主轴处于三个不同位置时分别进行每一个试验力的检验，</w:t>
      </w:r>
      <w:r>
        <w:rPr>
          <w:rFonts w:ascii="SimSun" w:eastAsia="SimSun" w:hAnsi="SimSun" w:cs="SimSun"/>
          <w:spacing w:val="-3"/>
        </w:rPr>
        <w:t>这三个位置应在试验所覆盖的主轴行</w:t>
      </w:r>
      <w:r>
        <w:rPr>
          <w:rFonts w:ascii="SimSun" w:eastAsia="SimSun" w:hAnsi="SimSun" w:cs="SimSun"/>
        </w:rPr>
        <w:t xml:space="preserve"> </w:t>
      </w:r>
      <w:r>
        <w:rPr>
          <w:rFonts w:ascii="SimSun" w:eastAsia="SimSun" w:hAnsi="SimSun" w:cs="SimSun"/>
          <w:spacing w:val="-3"/>
        </w:rPr>
        <w:t>程中等距分布。在每个位置上， 每个试验力应使用</w:t>
      </w:r>
      <w:r>
        <w:rPr>
          <w:spacing w:val="-3"/>
        </w:rPr>
        <w:t>GB/T</w:t>
      </w:r>
      <w:r>
        <w:rPr>
          <w:spacing w:val="16"/>
        </w:rPr>
        <w:t xml:space="preserve">  </w:t>
      </w:r>
      <w:r>
        <w:rPr>
          <w:spacing w:val="-3"/>
        </w:rPr>
        <w:t>13634</w:t>
      </w:r>
      <w:r>
        <w:rPr>
          <w:rFonts w:ascii="SimSun" w:eastAsia="SimSun" w:hAnsi="SimSun" w:cs="SimSun"/>
          <w:spacing w:val="-3"/>
        </w:rPr>
        <w:t>规定的标准测力仪（</w:t>
      </w:r>
      <w:r>
        <w:rPr>
          <w:spacing w:val="-3"/>
        </w:rPr>
        <w:t>0.5</w:t>
      </w:r>
      <w:r>
        <w:rPr>
          <w:rFonts w:ascii="SimSun" w:eastAsia="SimSun" w:hAnsi="SimSun" w:cs="SimSun"/>
          <w:spacing w:val="-3"/>
        </w:rPr>
        <w:t>级或更高级别）</w:t>
      </w:r>
      <w:r>
        <w:rPr>
          <w:rFonts w:ascii="SimSun" w:eastAsia="SimSun" w:hAnsi="SimSun" w:cs="SimSun"/>
        </w:rPr>
        <w:t xml:space="preserve"> </w:t>
      </w:r>
      <w:r>
        <w:rPr>
          <w:rFonts w:ascii="SimSun" w:eastAsia="SimSun" w:hAnsi="SimSun" w:cs="SimSun"/>
          <w:spacing w:val="-2"/>
        </w:rPr>
        <w:t>或通过具有相同或更高准确度的其它方法测量三次。对</w:t>
      </w:r>
      <w:r>
        <w:rPr>
          <w:rFonts w:ascii="SimSun" w:eastAsia="SimSun" w:hAnsi="SimSun" w:cs="SimSun"/>
          <w:spacing w:val="-3"/>
        </w:rPr>
        <w:t>于维氏硬度试验，测量的试验力应准确到±</w:t>
      </w:r>
      <w:r>
        <w:rPr>
          <w:spacing w:val="-3"/>
        </w:rPr>
        <w:t>0.2%</w:t>
      </w:r>
      <w:r>
        <w:t xml:space="preserve"> </w:t>
      </w:r>
      <w:r>
        <w:rPr>
          <w:rFonts w:ascii="SimSun" w:eastAsia="SimSun" w:hAnsi="SimSun" w:cs="SimSun"/>
          <w:spacing w:val="-4"/>
        </w:rPr>
        <w:t>以内； 对于小力值维氏硬度试验，应准确到±</w:t>
      </w:r>
      <w:r>
        <w:rPr>
          <w:spacing w:val="-4"/>
        </w:rPr>
        <w:t>0.3%</w:t>
      </w:r>
      <w:r>
        <w:rPr>
          <w:rFonts w:ascii="SimSun" w:eastAsia="SimSun" w:hAnsi="SimSun" w:cs="SimSun"/>
          <w:spacing w:val="-4"/>
        </w:rPr>
        <w:t>以内； 对于显微维氏硬度</w:t>
      </w:r>
      <w:r>
        <w:rPr>
          <w:rFonts w:ascii="SimSun" w:eastAsia="SimSun" w:hAnsi="SimSun" w:cs="SimSun"/>
          <w:spacing w:val="-5"/>
        </w:rPr>
        <w:t>，应准确到±</w:t>
      </w:r>
      <w:r>
        <w:rPr>
          <w:spacing w:val="-5"/>
        </w:rPr>
        <w:t>0.5%</w:t>
      </w:r>
      <w:r>
        <w:rPr>
          <w:rFonts w:ascii="SimSun" w:eastAsia="SimSun" w:hAnsi="SimSun" w:cs="SimSun"/>
          <w:spacing w:val="-5"/>
        </w:rPr>
        <w:t>以内。</w:t>
      </w:r>
    </w:p>
    <w:p>
      <w:pPr>
        <w:spacing w:before="217" w:line="222" w:lineRule="auto"/>
        <w:outlineLvl w:val="1"/>
        <w:rPr>
          <w:rFonts w:ascii="SimHei" w:eastAsia="SimHei" w:hAnsi="SimHei" w:cs="SimHei"/>
          <w:sz w:val="21"/>
          <w:szCs w:val="21"/>
        </w:rPr>
      </w:pPr>
      <w:r>
        <w:rPr>
          <w:rFonts w:ascii="Arial" w:eastAsia="Arial" w:hAnsi="Arial" w:cs="Arial"/>
          <w:spacing w:val="4"/>
          <w:sz w:val="21"/>
          <w:szCs w:val="21"/>
        </w:rPr>
        <w:t>5.5</w:t>
      </w:r>
      <w:r>
        <w:rPr>
          <w:rFonts w:ascii="Arial" w:eastAsia="Arial" w:hAnsi="Arial" w:cs="Arial"/>
          <w:spacing w:val="15"/>
          <w:sz w:val="21"/>
          <w:szCs w:val="21"/>
        </w:rPr>
        <w:t xml:space="preserve">   </w:t>
      </w:r>
      <w:r>
        <w:rPr>
          <w:rFonts w:ascii="SimHei" w:eastAsia="SimHei" w:hAnsi="SimHei" w:cs="SimHei"/>
          <w:spacing w:val="4"/>
          <w:sz w:val="21"/>
          <w:szCs w:val="21"/>
        </w:rPr>
        <w:t>压头</w:t>
      </w:r>
    </w:p>
    <w:p>
      <w:pPr>
        <w:pStyle w:val="BodyText"/>
        <w:spacing w:before="216" w:line="221" w:lineRule="auto"/>
        <w:ind w:left="431"/>
        <w:rPr>
          <w:rFonts w:ascii="SimSun" w:eastAsia="SimSun" w:hAnsi="SimSun" w:cs="SimSun"/>
        </w:rPr>
      </w:pPr>
      <w:r>
        <w:rPr>
          <w:rFonts w:ascii="SimSun" w:eastAsia="SimSun" w:hAnsi="SimSun" w:cs="SimSun"/>
          <w:spacing w:val="-1"/>
        </w:rPr>
        <w:t>压头应符合</w:t>
      </w:r>
      <w:r>
        <w:rPr>
          <w:spacing w:val="-1"/>
        </w:rPr>
        <w:t>GB/T 4340.2</w:t>
      </w:r>
      <w:r>
        <w:rPr>
          <w:rFonts w:ascii="SimSun" w:eastAsia="SimSun" w:hAnsi="SimSun" w:cs="SimSun"/>
          <w:spacing w:val="-1"/>
        </w:rPr>
        <w:t>的规定并符合</w:t>
      </w:r>
      <w:r>
        <w:rPr>
          <w:rFonts w:ascii="SimSun" w:eastAsia="SimSun" w:hAnsi="SimSun" w:cs="SimSun"/>
          <w:spacing w:val="-2"/>
        </w:rPr>
        <w:t>下列要求：</w:t>
      </w:r>
    </w:p>
    <w:p>
      <w:pPr>
        <w:spacing w:line="221" w:lineRule="auto"/>
        <w:rPr>
          <w:rFonts w:ascii="SimSun" w:eastAsia="SimSun" w:hAnsi="SimSun" w:cs="SimSun"/>
        </w:rPr>
        <w:sectPr>
          <w:headerReference w:type="default" r:id="rId10"/>
          <w:footerReference w:type="default" r:id="rId11"/>
          <w:type w:val="nextPage"/>
          <w:pgSz w:w="11907" w:h="16839"/>
          <w:pgMar w:top="1662" w:right="724" w:bottom="1312" w:left="1415" w:header="1448" w:footer="1135" w:gutter="0"/>
          <w:pgNumType w:start="4"/>
          <w:cols w:space="708"/>
          <w:titlePg w:val="0"/>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68" w:line="247" w:lineRule="auto"/>
        <w:ind w:left="432" w:right="489" w:firstLine="4"/>
        <w:rPr>
          <w:rFonts w:ascii="SimSun" w:eastAsia="SimSun" w:hAnsi="SimSun" w:cs="SimSun"/>
        </w:rPr>
      </w:pPr>
      <w:r>
        <w:rPr>
          <w:rFonts w:ascii="SimSun" w:eastAsia="SimSun" w:hAnsi="SimSun" w:cs="SimSun"/>
          <w:spacing w:val="-5"/>
        </w:rPr>
        <w:t>a)  金刚石正四棱锥体的四个面应高度抛光，</w:t>
      </w:r>
      <w:r>
        <w:rPr>
          <w:rFonts w:ascii="SimSun" w:eastAsia="SimSun" w:hAnsi="SimSun" w:cs="SimSun"/>
          <w:spacing w:val="-23"/>
        </w:rPr>
        <w:t xml:space="preserve"> </w:t>
      </w:r>
      <w:r>
        <w:rPr>
          <w:rFonts w:ascii="SimSun" w:eastAsia="SimSun" w:hAnsi="SimSun" w:cs="SimSun"/>
          <w:spacing w:val="-5"/>
        </w:rPr>
        <w:t>且无表面缺陷， 平面度应</w:t>
      </w:r>
      <w:r>
        <w:rPr>
          <w:rFonts w:ascii="SimSun" w:eastAsia="SimSun" w:hAnsi="SimSun" w:cs="SimSun"/>
          <w:spacing w:val="-6"/>
        </w:rPr>
        <w:t>在</w:t>
      </w:r>
      <w:r>
        <w:rPr>
          <w:rFonts w:ascii="SimSun" w:eastAsia="SimSun" w:hAnsi="SimSun" w:cs="SimSun"/>
          <w:spacing w:val="-45"/>
        </w:rPr>
        <w:t xml:space="preserve"> </w:t>
      </w:r>
      <w:r>
        <w:rPr>
          <w:spacing w:val="-6"/>
        </w:rPr>
        <w:t>0.000 3 mm</w:t>
      </w:r>
      <w:r>
        <w:rPr>
          <w:spacing w:val="29"/>
        </w:rPr>
        <w:t xml:space="preserve"> </w:t>
      </w:r>
      <w:r>
        <w:rPr>
          <w:rFonts w:ascii="SimSun" w:eastAsia="SimSun" w:hAnsi="SimSun" w:cs="SimSun"/>
          <w:spacing w:val="-6"/>
        </w:rPr>
        <w:t>以内。</w:t>
      </w:r>
      <w:r>
        <w:rPr>
          <w:rFonts w:ascii="SimSun" w:eastAsia="SimSun" w:hAnsi="SimSun" w:cs="SimSun"/>
        </w:rPr>
        <w:t xml:space="preserve"> </w:t>
      </w:r>
      <w:r>
        <w:rPr>
          <w:rFonts w:ascii="SimSun" w:eastAsia="SimSun" w:hAnsi="SimSun" w:cs="SimSun"/>
          <w:spacing w:val="-1"/>
        </w:rPr>
        <w:t>b)  金刚石棱锥体锥顶的两相对面夹角应为</w:t>
      </w:r>
      <w:r>
        <w:rPr>
          <w:rFonts w:ascii="SimSun" w:eastAsia="SimSun" w:hAnsi="SimSun" w:cs="SimSun"/>
          <w:spacing w:val="-28"/>
        </w:rPr>
        <w:t xml:space="preserve"> </w:t>
      </w:r>
      <w:r>
        <w:rPr>
          <w:spacing w:val="-1"/>
        </w:rPr>
        <w:t>136</w:t>
      </w:r>
      <w:r>
        <w:rPr>
          <w:rFonts w:ascii="SimSun" w:eastAsia="SimSun" w:hAnsi="SimSun" w:cs="SimSun"/>
          <w:spacing w:val="-1"/>
        </w:rPr>
        <w:t>°±</w:t>
      </w:r>
      <w:r>
        <w:rPr>
          <w:spacing w:val="-1"/>
        </w:rPr>
        <w:t>0.</w:t>
      </w:r>
      <w:r>
        <w:rPr>
          <w:spacing w:val="-2"/>
        </w:rPr>
        <w:t>1</w:t>
      </w:r>
      <w:r>
        <w:rPr>
          <w:rFonts w:ascii="SimSun" w:eastAsia="SimSun" w:hAnsi="SimSun" w:cs="SimSun"/>
          <w:spacing w:val="-2"/>
        </w:rPr>
        <w:t>°。</w:t>
      </w:r>
    </w:p>
    <w:p>
      <w:pPr>
        <w:pStyle w:val="BodyText"/>
        <w:spacing w:before="29" w:line="278" w:lineRule="exact"/>
        <w:ind w:left="439"/>
        <w:rPr>
          <w:rFonts w:ascii="SimSun" w:eastAsia="SimSun" w:hAnsi="SimSun" w:cs="SimSun"/>
        </w:rPr>
      </w:pPr>
      <w:r>
        <w:rPr>
          <w:rFonts w:ascii="SimSun" w:eastAsia="SimSun" w:hAnsi="SimSun" w:cs="SimSun"/>
          <w:spacing w:val="-1"/>
          <w:position w:val="2"/>
        </w:rPr>
        <w:t>c)  金刚石棱锥体轴线与压头柄轴线</w:t>
      </w:r>
      <w:r>
        <w:rPr>
          <w:spacing w:val="-1"/>
          <w:position w:val="2"/>
        </w:rPr>
        <w:t>(</w:t>
      </w:r>
      <w:r>
        <w:rPr>
          <w:rFonts w:ascii="SimSun" w:eastAsia="SimSun" w:hAnsi="SimSun" w:cs="SimSun"/>
          <w:spacing w:val="-1"/>
          <w:position w:val="2"/>
        </w:rPr>
        <w:t>垂直于安装面</w:t>
      </w:r>
      <w:r>
        <w:rPr>
          <w:spacing w:val="-1"/>
          <w:position w:val="2"/>
        </w:rPr>
        <w:t>)</w:t>
      </w:r>
      <w:r>
        <w:rPr>
          <w:rFonts w:ascii="SimSun" w:eastAsia="SimSun" w:hAnsi="SimSun" w:cs="SimSun"/>
          <w:spacing w:val="-1"/>
          <w:position w:val="2"/>
        </w:rPr>
        <w:t>之间的夹角应小于</w:t>
      </w:r>
      <w:r>
        <w:rPr>
          <w:rFonts w:ascii="SimSun" w:eastAsia="SimSun" w:hAnsi="SimSun" w:cs="SimSun"/>
          <w:spacing w:val="-32"/>
          <w:position w:val="2"/>
        </w:rPr>
        <w:t xml:space="preserve"> </w:t>
      </w:r>
      <w:r>
        <w:rPr>
          <w:spacing w:val="-1"/>
          <w:position w:val="2"/>
        </w:rPr>
        <w:t>0.3</w:t>
      </w:r>
      <w:r>
        <w:rPr>
          <w:rFonts w:ascii="SimSun" w:eastAsia="SimSun" w:hAnsi="SimSun" w:cs="SimSun"/>
          <w:spacing w:val="-1"/>
          <w:position w:val="2"/>
        </w:rPr>
        <w:t>°。</w:t>
      </w:r>
    </w:p>
    <w:p>
      <w:pPr>
        <w:pStyle w:val="BodyText"/>
        <w:spacing w:before="65" w:line="248" w:lineRule="auto"/>
        <w:ind w:left="861" w:hanging="422"/>
        <w:rPr>
          <w:rFonts w:ascii="SimSun" w:eastAsia="SimSun" w:hAnsi="SimSun" w:cs="SimSun"/>
        </w:rPr>
      </w:pPr>
      <w:r>
        <w:rPr>
          <w:rFonts w:ascii="SimSun" w:eastAsia="SimSun" w:hAnsi="SimSun" w:cs="SimSun"/>
          <w:spacing w:val="2"/>
        </w:rPr>
        <w:t>d)  金刚石压头的锥顶应使用高倍测量显微镜或干涉显微镜检查。若四个面不相交于一点，两相</w:t>
      </w:r>
      <w:r>
        <w:rPr>
          <w:rFonts w:ascii="SimSun" w:eastAsia="SimSun" w:hAnsi="SimSun" w:cs="SimSun"/>
          <w:spacing w:val="10"/>
        </w:rPr>
        <w:t xml:space="preserve"> </w:t>
      </w:r>
      <w:r>
        <w:rPr>
          <w:rFonts w:ascii="SimSun" w:eastAsia="SimSun" w:hAnsi="SimSun" w:cs="SimSun"/>
          <w:spacing w:val="-3"/>
        </w:rPr>
        <w:t>对面交线（见</w:t>
      </w:r>
      <w:r>
        <w:rPr>
          <w:rFonts w:ascii="SimSun" w:eastAsia="SimSun" w:hAnsi="SimSun" w:cs="SimSun"/>
          <w:spacing w:val="-31"/>
        </w:rPr>
        <w:t xml:space="preserve"> </w:t>
      </w:r>
      <w:r>
        <w:rPr>
          <w:spacing w:val="-3"/>
        </w:rPr>
        <w:t>GB/T 4340.2</w:t>
      </w:r>
      <w:r>
        <w:rPr>
          <w:rFonts w:ascii="SimSun" w:eastAsia="SimSun" w:hAnsi="SimSun" w:cs="SimSun"/>
          <w:spacing w:val="-3"/>
        </w:rPr>
        <w:t>）的长度应符合表</w:t>
      </w:r>
      <w:r>
        <w:rPr>
          <w:rFonts w:ascii="SimSun" w:eastAsia="SimSun" w:hAnsi="SimSun" w:cs="SimSun"/>
          <w:spacing w:val="-27"/>
        </w:rPr>
        <w:t xml:space="preserve"> </w:t>
      </w:r>
      <w:r>
        <w:rPr>
          <w:spacing w:val="-3"/>
        </w:rPr>
        <w:t>1</w:t>
      </w:r>
      <w:r>
        <w:rPr>
          <w:spacing w:val="23"/>
          <w:w w:val="101"/>
        </w:rPr>
        <w:t xml:space="preserve"> </w:t>
      </w:r>
      <w:r>
        <w:rPr>
          <w:rFonts w:ascii="SimSun" w:eastAsia="SimSun" w:hAnsi="SimSun" w:cs="SimSun"/>
          <w:spacing w:val="-3"/>
        </w:rPr>
        <w:t>的规定。</w:t>
      </w:r>
    </w:p>
    <w:p>
      <w:pPr>
        <w:pStyle w:val="BodyText"/>
        <w:spacing w:before="216" w:line="221" w:lineRule="auto"/>
        <w:ind w:left="3055"/>
        <w:rPr>
          <w:rFonts w:ascii="SimSun" w:eastAsia="SimSun" w:hAnsi="SimSun" w:cs="SimSun"/>
        </w:rPr>
      </w:pPr>
      <w:r>
        <w:rPr>
          <w:rFonts w:ascii="SimSun" w:eastAsia="SimSun" w:hAnsi="SimSun" w:cs="SimSun"/>
          <w:spacing w:val="-1"/>
        </w:rPr>
        <w:t>表</w:t>
      </w:r>
      <w:r>
        <w:rPr>
          <w:spacing w:val="-1"/>
        </w:rPr>
        <w:t xml:space="preserve">1    </w:t>
      </w:r>
      <w:r>
        <w:rPr>
          <w:rFonts w:ascii="SimSun" w:eastAsia="SimSun" w:hAnsi="SimSun" w:cs="SimSun"/>
          <w:spacing w:val="-1"/>
        </w:rPr>
        <w:t>两相对面交线的最大允许长度</w:t>
      </w:r>
    </w:p>
    <w:p>
      <w:pPr>
        <w:spacing w:line="165" w:lineRule="exact"/>
      </w:pPr>
    </w:p>
    <w:tbl>
      <w:tblPr>
        <w:tblStyle w:val="TableNormal0"/>
        <w:tblW w:w="7472" w:type="dxa"/>
        <w:tblInd w:w="9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591"/>
        <w:gridCol w:w="4881"/>
      </w:tblGrid>
      <w:tr>
        <w:tblPrEx>
          <w:tblW w:w="7472" w:type="dxa"/>
          <w:tblInd w:w="9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34"/>
        </w:trPr>
        <w:tc>
          <w:tcPr>
            <w:tcW w:w="2591" w:type="dxa"/>
            <w:tcBorders>
              <w:right w:val="single" w:sz="2" w:space="0" w:color="000000"/>
            </w:tcBorders>
            <w:vAlign w:val="top"/>
          </w:tcPr>
          <w:p>
            <w:pPr>
              <w:pStyle w:val="TableText"/>
              <w:spacing w:before="67" w:line="348" w:lineRule="exact"/>
              <w:ind w:left="668"/>
            </w:pPr>
            <w:r>
              <w:rPr>
                <w:rFonts w:ascii="SimSun" w:eastAsia="SimSun" w:hAnsi="SimSun" w:cs="SimSun"/>
                <w:position w:val="12"/>
              </w:rPr>
              <w:t xml:space="preserve">试验力范围 </w:t>
            </w:r>
            <w:r>
              <w:rPr>
                <w:i/>
                <w:iCs/>
                <w:position w:val="12"/>
              </w:rPr>
              <w:t>F</w:t>
            </w:r>
          </w:p>
          <w:p>
            <w:pPr>
              <w:pStyle w:val="TableText"/>
              <w:spacing w:line="183" w:lineRule="auto"/>
              <w:ind w:left="1144"/>
            </w:pPr>
            <w:r>
              <w:rPr>
                <w:spacing w:val="2"/>
              </w:rPr>
              <w:t>N</w:t>
            </w:r>
          </w:p>
        </w:tc>
        <w:tc>
          <w:tcPr>
            <w:tcW w:w="4881" w:type="dxa"/>
            <w:tcBorders>
              <w:left w:val="single" w:sz="2" w:space="0" w:color="000000"/>
            </w:tcBorders>
            <w:vAlign w:val="top"/>
          </w:tcPr>
          <w:p>
            <w:pPr>
              <w:pStyle w:val="TableText"/>
              <w:spacing w:before="68" w:line="220" w:lineRule="auto"/>
              <w:ind w:left="1465"/>
            </w:pPr>
            <w:r>
              <w:rPr>
                <w:rFonts w:ascii="SimSun" w:eastAsia="SimSun" w:hAnsi="SimSun" w:cs="SimSun"/>
                <w:spacing w:val="-1"/>
              </w:rPr>
              <w:t xml:space="preserve">交线的最大允许长度 </w:t>
            </w:r>
            <w:r>
              <w:rPr>
                <w:i/>
                <w:iCs/>
                <w:spacing w:val="-1"/>
              </w:rPr>
              <w:t>a</w:t>
            </w:r>
          </w:p>
          <w:p>
            <w:pPr>
              <w:pStyle w:val="TableText"/>
              <w:spacing w:before="169" w:line="121" w:lineRule="exact"/>
              <w:ind w:left="2214"/>
            </w:pPr>
            <w:r>
              <w:rPr>
                <w:spacing w:val="-1"/>
              </w:rPr>
              <w:t>mm</w:t>
            </w:r>
          </w:p>
        </w:tc>
      </w:tr>
      <w:tr>
        <w:tblPrEx>
          <w:tblW w:w="7472" w:type="dxa"/>
          <w:tblInd w:w="943" w:type="dxa"/>
          <w:tblLayout w:type="fixed"/>
        </w:tblPrEx>
        <w:trPr>
          <w:trHeight w:val="543"/>
        </w:trPr>
        <w:tc>
          <w:tcPr>
            <w:tcW w:w="2591" w:type="dxa"/>
            <w:tcBorders>
              <w:bottom w:val="single" w:sz="2" w:space="0" w:color="000000"/>
              <w:right w:val="single" w:sz="2" w:space="0" w:color="000000"/>
            </w:tcBorders>
            <w:vAlign w:val="top"/>
          </w:tcPr>
          <w:p>
            <w:pPr>
              <w:pStyle w:val="TableText"/>
              <w:spacing w:before="180" w:line="236" w:lineRule="auto"/>
              <w:ind w:left="1039"/>
            </w:pPr>
            <w:r>
              <w:rPr>
                <w:i/>
                <w:iCs/>
              </w:rPr>
              <w:t>F</w:t>
            </w:r>
            <w:r>
              <w:rPr>
                <w:rFonts w:ascii="SimSun" w:eastAsia="SimSun" w:hAnsi="SimSun" w:cs="SimSun"/>
              </w:rPr>
              <w:t>≥</w:t>
            </w:r>
            <w:r>
              <w:t>49.03</w:t>
            </w:r>
          </w:p>
        </w:tc>
        <w:tc>
          <w:tcPr>
            <w:tcW w:w="4881" w:type="dxa"/>
            <w:tcBorders>
              <w:left w:val="single" w:sz="2" w:space="0" w:color="000000"/>
              <w:bottom w:val="single" w:sz="2" w:space="0" w:color="000000"/>
            </w:tcBorders>
            <w:vAlign w:val="top"/>
          </w:tcPr>
          <w:p>
            <w:pPr>
              <w:pStyle w:val="TableText"/>
              <w:spacing w:before="182" w:line="220" w:lineRule="auto"/>
              <w:ind w:left="1948"/>
              <w:rPr>
                <w:rFonts w:ascii="SimSun" w:eastAsia="SimSun" w:hAnsi="SimSun" w:cs="SimSun"/>
              </w:rPr>
            </w:pPr>
            <w:r>
              <w:rPr>
                <w:spacing w:val="-2"/>
              </w:rPr>
              <w:t>0.001</w:t>
            </w:r>
            <w:r>
              <w:rPr>
                <w:rFonts w:ascii="SimSun" w:eastAsia="SimSun" w:hAnsi="SimSun" w:cs="SimSun"/>
                <w:spacing w:val="-2"/>
              </w:rPr>
              <w:t>（小数点对齐）</w:t>
            </w:r>
          </w:p>
        </w:tc>
      </w:tr>
      <w:tr>
        <w:tblPrEx>
          <w:tblW w:w="7472" w:type="dxa"/>
          <w:tblInd w:w="943" w:type="dxa"/>
          <w:tblLayout w:type="fixed"/>
        </w:tblPrEx>
        <w:trPr>
          <w:trHeight w:val="548"/>
        </w:trPr>
        <w:tc>
          <w:tcPr>
            <w:tcW w:w="2591" w:type="dxa"/>
            <w:tcBorders>
              <w:top w:val="single" w:sz="2" w:space="0" w:color="000000"/>
              <w:bottom w:val="single" w:sz="2" w:space="0" w:color="000000"/>
              <w:right w:val="single" w:sz="2" w:space="0" w:color="000000"/>
            </w:tcBorders>
            <w:vAlign w:val="top"/>
          </w:tcPr>
          <w:p>
            <w:pPr>
              <w:pStyle w:val="TableText"/>
              <w:spacing w:before="189" w:line="236" w:lineRule="auto"/>
              <w:ind w:left="286"/>
            </w:pPr>
            <w:r>
              <w:rPr>
                <w:spacing w:val="-2"/>
              </w:rPr>
              <w:t>1.961</w:t>
            </w:r>
            <w:r>
              <w:rPr>
                <w:rFonts w:ascii="SimSun" w:eastAsia="SimSun" w:hAnsi="SimSun" w:cs="SimSun"/>
                <w:spacing w:val="-2"/>
              </w:rPr>
              <w:t>≤</w:t>
            </w:r>
            <w:r>
              <w:rPr>
                <w:i/>
                <w:iCs/>
                <w:spacing w:val="-2"/>
              </w:rPr>
              <w:t>F</w:t>
            </w:r>
            <w:r>
              <w:rPr>
                <w:rFonts w:ascii="SimSun" w:eastAsia="SimSun" w:hAnsi="SimSun" w:cs="SimSun"/>
                <w:spacing w:val="-2"/>
              </w:rPr>
              <w:t>＜</w:t>
            </w:r>
            <w:r>
              <w:rPr>
                <w:spacing w:val="-2"/>
              </w:rPr>
              <w:t>49.03</w:t>
            </w:r>
          </w:p>
        </w:tc>
        <w:tc>
          <w:tcPr>
            <w:tcW w:w="4881" w:type="dxa"/>
            <w:tcBorders>
              <w:top w:val="single" w:sz="2" w:space="0" w:color="000000"/>
              <w:left w:val="single" w:sz="2" w:space="0" w:color="000000"/>
              <w:bottom w:val="single" w:sz="2" w:space="0" w:color="000000"/>
            </w:tcBorders>
            <w:vAlign w:val="top"/>
          </w:tcPr>
          <w:p>
            <w:pPr>
              <w:pStyle w:val="TableText"/>
              <w:spacing w:before="219" w:line="186" w:lineRule="auto"/>
              <w:ind w:left="1948"/>
            </w:pPr>
            <w:r>
              <w:rPr>
                <w:spacing w:val="-1"/>
              </w:rPr>
              <w:t>0.000</w:t>
            </w:r>
            <w:r>
              <w:rPr>
                <w:spacing w:val="8"/>
              </w:rPr>
              <w:t xml:space="preserve"> </w:t>
            </w:r>
            <w:r>
              <w:rPr>
                <w:spacing w:val="-1"/>
              </w:rPr>
              <w:t>5</w:t>
            </w:r>
          </w:p>
        </w:tc>
      </w:tr>
      <w:tr>
        <w:tblPrEx>
          <w:tblW w:w="7472" w:type="dxa"/>
          <w:tblInd w:w="943" w:type="dxa"/>
          <w:tblLayout w:type="fixed"/>
        </w:tblPrEx>
        <w:trPr>
          <w:trHeight w:val="560"/>
        </w:trPr>
        <w:tc>
          <w:tcPr>
            <w:tcW w:w="2591" w:type="dxa"/>
            <w:tcBorders>
              <w:top w:val="single" w:sz="2" w:space="0" w:color="000000"/>
              <w:right w:val="single" w:sz="2" w:space="0" w:color="000000"/>
            </w:tcBorders>
            <w:vAlign w:val="top"/>
          </w:tcPr>
          <w:p>
            <w:pPr>
              <w:pStyle w:val="TableText"/>
              <w:spacing w:before="192" w:line="236" w:lineRule="auto"/>
              <w:ind w:left="248"/>
            </w:pPr>
            <w:r>
              <w:rPr>
                <w:spacing w:val="-1"/>
              </w:rPr>
              <w:t>0.009 807</w:t>
            </w:r>
            <w:r>
              <w:rPr>
                <w:rFonts w:ascii="SimSun" w:eastAsia="SimSun" w:hAnsi="SimSun" w:cs="SimSun"/>
                <w:spacing w:val="-1"/>
              </w:rPr>
              <w:t>≤</w:t>
            </w:r>
            <w:r>
              <w:rPr>
                <w:i/>
                <w:iCs/>
                <w:spacing w:val="-1"/>
              </w:rPr>
              <w:t>F</w:t>
            </w:r>
            <w:r>
              <w:rPr>
                <w:rFonts w:ascii="SimSun" w:eastAsia="SimSun" w:hAnsi="SimSun" w:cs="SimSun"/>
                <w:spacing w:val="-1"/>
              </w:rPr>
              <w:t>＜</w:t>
            </w:r>
            <w:r>
              <w:rPr>
                <w:spacing w:val="-1"/>
              </w:rPr>
              <w:t>1.961</w:t>
            </w:r>
          </w:p>
        </w:tc>
        <w:tc>
          <w:tcPr>
            <w:tcW w:w="4881" w:type="dxa"/>
            <w:tcBorders>
              <w:top w:val="single" w:sz="2" w:space="0" w:color="000000"/>
              <w:left w:val="single" w:sz="2" w:space="0" w:color="000000"/>
            </w:tcBorders>
            <w:vAlign w:val="top"/>
          </w:tcPr>
          <w:p>
            <w:pPr>
              <w:pStyle w:val="TableText"/>
              <w:spacing w:before="220" w:line="186" w:lineRule="auto"/>
              <w:ind w:left="1948"/>
            </w:pPr>
            <w:r>
              <w:rPr>
                <w:spacing w:val="-1"/>
              </w:rPr>
              <w:t>0.000 25</w:t>
            </w:r>
          </w:p>
        </w:tc>
      </w:tr>
    </w:tbl>
    <w:p>
      <w:pPr>
        <w:spacing w:line="381" w:lineRule="auto"/>
        <w:rPr>
          <w:rFonts w:ascii="Arial"/>
          <w:sz w:val="21"/>
        </w:rPr>
      </w:pPr>
    </w:p>
    <w:p>
      <w:pPr>
        <w:pStyle w:val="BodyText"/>
        <w:spacing w:before="68" w:line="248" w:lineRule="auto"/>
        <w:ind w:left="865" w:hanging="425"/>
        <w:rPr>
          <w:rFonts w:ascii="SimSun" w:eastAsia="SimSun" w:hAnsi="SimSun" w:cs="SimSun"/>
        </w:rPr>
      </w:pPr>
      <w:r>
        <w:rPr>
          <w:rFonts w:ascii="SimSun" w:eastAsia="SimSun" w:hAnsi="SimSun" w:cs="SimSun"/>
        </w:rPr>
        <w:t>e)  应对用垂直于金刚石棱锥体轴线的平面横截金刚石棱锥体所形成的具有</w:t>
      </w:r>
      <w:r>
        <w:rPr>
          <w:rFonts w:ascii="SimSun" w:eastAsia="SimSun" w:hAnsi="SimSun" w:cs="SimSun"/>
          <w:spacing w:val="-48"/>
        </w:rPr>
        <w:t xml:space="preserve"> </w:t>
      </w:r>
      <w:r>
        <w:t>9</w:t>
      </w:r>
      <w:r>
        <w:rPr>
          <w:spacing w:val="-1"/>
        </w:rPr>
        <w:t>0</w:t>
      </w:r>
      <w:r>
        <w:rPr>
          <w:rFonts w:ascii="SimSun" w:eastAsia="SimSun" w:hAnsi="SimSun" w:cs="SimSun"/>
          <w:spacing w:val="-1"/>
        </w:rPr>
        <w:t>°±</w:t>
      </w:r>
      <w:r>
        <w:rPr>
          <w:spacing w:val="-1"/>
        </w:rPr>
        <w:t>0.2</w:t>
      </w:r>
      <w:r>
        <w:rPr>
          <w:rFonts w:ascii="SimSun" w:eastAsia="SimSun" w:hAnsi="SimSun" w:cs="SimSun"/>
          <w:spacing w:val="-1"/>
        </w:rPr>
        <w:t>°角的四边</w:t>
      </w:r>
      <w:r>
        <w:rPr>
          <w:rFonts w:ascii="SimSun" w:eastAsia="SimSun" w:hAnsi="SimSun" w:cs="SimSun"/>
        </w:rPr>
        <w:t xml:space="preserve"> </w:t>
      </w:r>
      <w:r>
        <w:rPr>
          <w:rFonts w:ascii="SimSun" w:eastAsia="SimSun" w:hAnsi="SimSun" w:cs="SimSun"/>
          <w:spacing w:val="-4"/>
        </w:rPr>
        <w:t>形（见图</w:t>
      </w:r>
      <w:r>
        <w:rPr>
          <w:rFonts w:ascii="SimSun" w:eastAsia="SimSun" w:hAnsi="SimSun" w:cs="SimSun"/>
          <w:spacing w:val="-18"/>
        </w:rPr>
        <w:t xml:space="preserve"> </w:t>
      </w:r>
      <w:r>
        <w:rPr>
          <w:spacing w:val="-4"/>
        </w:rPr>
        <w:t>1</w:t>
      </w:r>
      <w:r>
        <w:rPr>
          <w:rFonts w:ascii="SimSun" w:eastAsia="SimSun" w:hAnsi="SimSun" w:cs="SimSun"/>
          <w:spacing w:val="-4"/>
        </w:rPr>
        <w:t>）进行检测。</w:t>
      </w:r>
    </w:p>
    <w:p>
      <w:pPr>
        <w:spacing w:before="60" w:line="221" w:lineRule="auto"/>
        <w:ind w:left="432"/>
        <w:rPr>
          <w:rFonts w:ascii="SimSun" w:eastAsia="SimSun" w:hAnsi="SimSun" w:cs="SimSun"/>
          <w:sz w:val="21"/>
          <w:szCs w:val="21"/>
        </w:rPr>
        <w:sectPr>
          <w:headerReference w:type="default" r:id="rId12"/>
          <w:footerReference w:type="default" r:id="rId13"/>
          <w:pgSz w:w="11907" w:h="16839"/>
          <w:pgMar w:top="1662" w:right="1130" w:bottom="1312" w:left="1415" w:header="1448" w:footer="1135" w:gutter="0"/>
          <w:pgNumType w:start="5"/>
          <w:cols w:space="708"/>
        </w:sectPr>
      </w:pPr>
      <w:r>
        <w:rPr>
          <w:rFonts w:ascii="SimSun" w:eastAsia="SimSun" w:hAnsi="SimSun" w:cs="SimSun"/>
          <w:spacing w:val="-2"/>
          <w:sz w:val="21"/>
          <w:szCs w:val="21"/>
        </w:rPr>
        <w:t>校准证书中应包含压头的几何偏差。</w:t>
      </w:r>
    </w:p>
    <w:p>
      <w:pPr>
        <w:spacing w:before="81" w:line="5458" w:lineRule="exact"/>
        <w:ind w:firstLine="1811"/>
      </w:pPr>
      <w:r>
        <w:rPr>
          <w:position w:val="-109"/>
        </w:rPr>
        <w:drawing>
          <wp:inline distT="0" distB="0" distL="0" distR="0">
            <wp:extent cx="3636263" cy="346557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4"/>
                    <a:stretch>
                      <a:fillRect/>
                    </a:stretch>
                  </pic:blipFill>
                  <pic:spPr>
                    <a:xfrm>
                      <a:off x="0" y="0"/>
                      <a:ext cx="3636263" cy="3465575"/>
                    </a:xfrm>
                    <a:prstGeom prst="rect">
                      <a:avLst/>
                    </a:prstGeom>
                  </pic:spPr>
                </pic:pic>
              </a:graphicData>
            </a:graphic>
          </wp:inline>
        </w:drawing>
      </w:r>
    </w:p>
    <w:p>
      <w:pPr>
        <w:pStyle w:val="BodyText"/>
        <w:spacing w:before="294" w:line="221" w:lineRule="auto"/>
        <w:ind w:left="3386"/>
        <w:rPr>
          <w:rFonts w:ascii="SimHei" w:eastAsia="SimHei" w:hAnsi="SimHei" w:cs="SimHei"/>
        </w:rPr>
      </w:pPr>
      <w:r>
        <w:rPr>
          <w:rFonts w:ascii="SimHei" w:eastAsia="SimHei" w:hAnsi="SimHei" w:cs="SimHei"/>
          <w:spacing w:val="-2"/>
        </w:rPr>
        <w:t>图</w:t>
      </w:r>
      <w:r>
        <w:rPr>
          <w:spacing w:val="-2"/>
        </w:rPr>
        <w:t xml:space="preserve">1    </w:t>
      </w:r>
      <w:r>
        <w:rPr>
          <w:rFonts w:ascii="SimHei" w:eastAsia="SimHei" w:hAnsi="SimHei" w:cs="SimHei"/>
          <w:spacing w:val="-2"/>
        </w:rPr>
        <w:t>正方形截面的允许偏差</w:t>
      </w:r>
    </w:p>
    <w:p>
      <w:pPr>
        <w:spacing w:line="309" w:lineRule="auto"/>
        <w:rPr>
          <w:rFonts w:ascii="Arial"/>
          <w:sz w:val="21"/>
        </w:rPr>
      </w:pPr>
    </w:p>
    <w:p>
      <w:pPr>
        <w:spacing w:line="310" w:lineRule="auto"/>
        <w:rPr>
          <w:rFonts w:ascii="Arial"/>
          <w:sz w:val="21"/>
        </w:rPr>
      </w:pPr>
    </w:p>
    <w:p>
      <w:pPr>
        <w:spacing w:before="69" w:line="222" w:lineRule="auto"/>
        <w:outlineLvl w:val="1"/>
        <w:rPr>
          <w:rFonts w:ascii="SimHei" w:eastAsia="SimHei" w:hAnsi="SimHei" w:cs="SimHei"/>
          <w:sz w:val="21"/>
          <w:szCs w:val="21"/>
        </w:rPr>
      </w:pPr>
      <w:r>
        <w:rPr>
          <w:rFonts w:ascii="Arial" w:eastAsia="Arial" w:hAnsi="Arial" w:cs="Arial"/>
          <w:spacing w:val="2"/>
          <w:position w:val="1"/>
          <w:sz w:val="21"/>
          <w:szCs w:val="21"/>
        </w:rPr>
        <w:t>5.6</w:t>
      </w:r>
      <w:r>
        <w:rPr>
          <w:rFonts w:ascii="Arial" w:eastAsia="Arial" w:hAnsi="Arial" w:cs="Arial"/>
          <w:spacing w:val="14"/>
          <w:w w:val="101"/>
          <w:position w:val="1"/>
          <w:sz w:val="21"/>
          <w:szCs w:val="21"/>
        </w:rPr>
        <w:t xml:space="preserve">   </w:t>
      </w:r>
      <w:r>
        <w:rPr>
          <w:rFonts w:ascii="SimHei" w:eastAsia="SimHei" w:hAnsi="SimHei" w:cs="SimHei"/>
          <w:spacing w:val="2"/>
          <w:sz w:val="21"/>
          <w:szCs w:val="21"/>
        </w:rPr>
        <w:t>压痕测量系统</w:t>
      </w:r>
    </w:p>
    <w:p>
      <w:pPr>
        <w:spacing w:line="222" w:lineRule="auto"/>
        <w:rPr>
          <w:rFonts w:ascii="SimHei" w:eastAsia="SimHei" w:hAnsi="SimHei" w:cs="SimHei"/>
          <w:sz w:val="21"/>
          <w:szCs w:val="21"/>
        </w:rPr>
        <w:sectPr>
          <w:headerReference w:type="default" r:id="rId15"/>
          <w:footerReference w:type="default" r:id="rId16"/>
          <w:type w:val="nextPage"/>
          <w:pgSz w:w="11907" w:h="16839"/>
          <w:pgMar w:top="1662" w:right="1130" w:bottom="1312" w:left="1415" w:header="1448" w:footer="1135" w:gutter="0"/>
          <w:pgNumType w:start="6"/>
          <w:cols w:space="708"/>
          <w:titlePg w:val="0"/>
        </w:sectPr>
      </w:pPr>
    </w:p>
    <w:p>
      <w:pPr>
        <w:spacing w:line="241" w:lineRule="auto"/>
        <w:rPr>
          <w:rFonts w:ascii="Arial"/>
          <w:sz w:val="21"/>
        </w:rPr>
      </w:pPr>
      <w:r>
        <w:pict>
          <v:rect id="_x0000_s1028" style="width:0.75pt;height:15pt;margin-top:336.12pt;margin-left:556.08pt;mso-position-horizontal-relative:page;mso-position-vertical-relative:page;position:absolute;z-index:251661312" o:allowincell="f" filled="t" fillcolor="black" stroked="f"/>
        </w:pict>
      </w:r>
    </w:p>
    <w:p>
      <w:pPr>
        <w:spacing w:line="242" w:lineRule="auto"/>
        <w:rPr>
          <w:rFonts w:ascii="Arial"/>
          <w:sz w:val="21"/>
        </w:rPr>
      </w:pPr>
    </w:p>
    <w:p>
      <w:pPr>
        <w:spacing w:line="242" w:lineRule="auto"/>
        <w:rPr>
          <w:rFonts w:ascii="Arial"/>
          <w:sz w:val="21"/>
        </w:rPr>
      </w:pPr>
    </w:p>
    <w:p>
      <w:pPr>
        <w:pStyle w:val="BodyText"/>
        <w:spacing w:before="68" w:line="220" w:lineRule="auto"/>
        <w:ind w:left="421"/>
        <w:rPr>
          <w:rFonts w:ascii="SimSun" w:eastAsia="SimSun" w:hAnsi="SimSun" w:cs="SimSun"/>
        </w:rPr>
      </w:pPr>
      <w:r>
        <w:rPr>
          <w:rFonts w:ascii="SimSun" w:eastAsia="SimSun" w:hAnsi="SimSun" w:cs="SimSun"/>
        </w:rPr>
        <w:t>压痕测量系统标尺的分度应能按表</w:t>
      </w:r>
      <w:r>
        <w:t>2</w:t>
      </w:r>
      <w:r>
        <w:rPr>
          <w:rFonts w:ascii="SimSun" w:eastAsia="SimSun" w:hAnsi="SimSun" w:cs="SimSun"/>
        </w:rPr>
        <w:t>的规定估测</w:t>
      </w:r>
      <w:r>
        <w:rPr>
          <w:rFonts w:ascii="SimSun" w:eastAsia="SimSun" w:hAnsi="SimSun" w:cs="SimSun"/>
          <w:spacing w:val="-1"/>
        </w:rPr>
        <w:t>压痕对角线。</w:t>
      </w:r>
    </w:p>
    <w:p>
      <w:pPr>
        <w:pStyle w:val="BodyText"/>
        <w:spacing w:before="218" w:line="221" w:lineRule="auto"/>
        <w:ind w:left="2837"/>
        <w:rPr>
          <w:rFonts w:ascii="SimSun" w:eastAsia="SimSun" w:hAnsi="SimSun" w:cs="SimSun"/>
        </w:rPr>
      </w:pPr>
      <w:r>
        <w:rPr>
          <w:rFonts w:ascii="SimSun" w:eastAsia="SimSun" w:hAnsi="SimSun" w:cs="SimSun"/>
          <w:spacing w:val="-1"/>
        </w:rPr>
        <w:t>表</w:t>
      </w:r>
      <w:r>
        <w:rPr>
          <w:spacing w:val="-1"/>
        </w:rPr>
        <w:t xml:space="preserve">2    </w:t>
      </w:r>
      <w:r>
        <w:rPr>
          <w:rFonts w:ascii="SimSun" w:eastAsia="SimSun" w:hAnsi="SimSun" w:cs="SimSun"/>
          <w:spacing w:val="-1"/>
        </w:rPr>
        <w:t>测量装置的分辨力和最大允许误差</w:t>
      </w:r>
    </w:p>
    <w:p>
      <w:pPr>
        <w:spacing w:line="164" w:lineRule="exact"/>
      </w:pPr>
    </w:p>
    <w:tbl>
      <w:tblPr>
        <w:tblStyle w:val="TableNormal1"/>
        <w:tblW w:w="7768" w:type="dxa"/>
        <w:tblInd w:w="6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94"/>
        <w:gridCol w:w="2486"/>
        <w:gridCol w:w="2788"/>
      </w:tblGrid>
      <w:tr>
        <w:tblPrEx>
          <w:tblW w:w="7768" w:type="dxa"/>
          <w:tblInd w:w="6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9"/>
        </w:trPr>
        <w:tc>
          <w:tcPr>
            <w:tcW w:w="2494" w:type="dxa"/>
            <w:tcBorders>
              <w:top w:val="single" w:sz="6" w:space="0" w:color="000000"/>
              <w:left w:val="single" w:sz="6" w:space="0" w:color="000000"/>
              <w:bottom w:val="single" w:sz="6" w:space="0" w:color="000000"/>
            </w:tcBorders>
            <w:vAlign w:val="top"/>
          </w:tcPr>
          <w:p>
            <w:pPr>
              <w:pStyle w:val="TableText"/>
              <w:spacing w:before="91" w:line="220" w:lineRule="auto"/>
              <w:ind w:left="603"/>
            </w:pPr>
            <w:r>
              <w:rPr>
                <w:rFonts w:ascii="SimSun" w:eastAsia="SimSun" w:hAnsi="SimSun" w:cs="SimSun"/>
                <w:spacing w:val="-14"/>
                <w:w w:val="97"/>
              </w:rPr>
              <w:t>对角线长度，</w:t>
            </w:r>
            <w:r>
              <w:rPr>
                <w:rFonts w:ascii="SimSun" w:eastAsia="SimSun" w:hAnsi="SimSun" w:cs="SimSun"/>
                <w:spacing w:val="43"/>
              </w:rPr>
              <w:t xml:space="preserve"> </w:t>
            </w:r>
            <w:r>
              <w:rPr>
                <w:i/>
                <w:iCs/>
                <w:spacing w:val="-14"/>
                <w:w w:val="97"/>
              </w:rPr>
              <w:t>d</w:t>
            </w:r>
          </w:p>
          <w:p>
            <w:pPr>
              <w:pStyle w:val="TableText"/>
              <w:spacing w:before="169" w:line="122" w:lineRule="exact"/>
              <w:ind w:left="1044"/>
            </w:pPr>
            <w:r>
              <w:rPr>
                <w:spacing w:val="-1"/>
              </w:rPr>
              <w:t>mm</w:t>
            </w:r>
          </w:p>
        </w:tc>
        <w:tc>
          <w:tcPr>
            <w:tcW w:w="2486" w:type="dxa"/>
            <w:tcBorders>
              <w:top w:val="single" w:sz="6" w:space="0" w:color="000000"/>
              <w:bottom w:val="single" w:sz="6" w:space="0" w:color="000000"/>
            </w:tcBorders>
            <w:vAlign w:val="top"/>
          </w:tcPr>
          <w:p>
            <w:pPr>
              <w:spacing w:before="248" w:line="220" w:lineRule="auto"/>
              <w:ind w:left="467"/>
              <w:rPr>
                <w:rFonts w:ascii="SimSun" w:eastAsia="SimSun" w:hAnsi="SimSun" w:cs="SimSun"/>
                <w:sz w:val="18"/>
                <w:szCs w:val="18"/>
              </w:rPr>
            </w:pPr>
            <w:r>
              <w:rPr>
                <w:rFonts w:ascii="SimSun" w:eastAsia="SimSun" w:hAnsi="SimSun" w:cs="SimSun"/>
                <w:spacing w:val="-1"/>
                <w:sz w:val="18"/>
                <w:szCs w:val="18"/>
              </w:rPr>
              <w:t>测量装置的分辨力</w:t>
            </w:r>
          </w:p>
        </w:tc>
        <w:tc>
          <w:tcPr>
            <w:tcW w:w="2788" w:type="dxa"/>
            <w:tcBorders>
              <w:top w:val="single" w:sz="6" w:space="0" w:color="000000"/>
              <w:bottom w:val="single" w:sz="6" w:space="0" w:color="000000"/>
              <w:right w:val="single" w:sz="6" w:space="0" w:color="000000"/>
            </w:tcBorders>
            <w:vAlign w:val="top"/>
          </w:tcPr>
          <w:p>
            <w:pPr>
              <w:spacing w:before="248" w:line="220" w:lineRule="auto"/>
              <w:ind w:left="798"/>
              <w:rPr>
                <w:rFonts w:ascii="SimSun" w:eastAsia="SimSun" w:hAnsi="SimSun" w:cs="SimSun"/>
                <w:sz w:val="18"/>
                <w:szCs w:val="18"/>
              </w:rPr>
            </w:pPr>
            <w:r>
              <w:rPr>
                <w:rFonts w:ascii="SimSun" w:eastAsia="SimSun" w:hAnsi="SimSun" w:cs="SimSun"/>
                <w:spacing w:val="-2"/>
                <w:sz w:val="18"/>
                <w:szCs w:val="18"/>
              </w:rPr>
              <w:t>最大允许误差</w:t>
            </w:r>
          </w:p>
        </w:tc>
      </w:tr>
      <w:tr>
        <w:tblPrEx>
          <w:tblW w:w="7768" w:type="dxa"/>
          <w:tblInd w:w="645" w:type="dxa"/>
          <w:tblLayout w:type="fixed"/>
        </w:tblPrEx>
        <w:trPr>
          <w:trHeight w:val="541"/>
        </w:trPr>
        <w:tc>
          <w:tcPr>
            <w:tcW w:w="2494" w:type="dxa"/>
            <w:tcBorders>
              <w:top w:val="single" w:sz="6" w:space="0" w:color="000000"/>
              <w:left w:val="single" w:sz="6" w:space="0" w:color="000000"/>
            </w:tcBorders>
            <w:vAlign w:val="top"/>
          </w:tcPr>
          <w:p>
            <w:pPr>
              <w:pStyle w:val="TableText"/>
              <w:spacing w:before="180" w:line="236" w:lineRule="auto"/>
              <w:ind w:left="850"/>
            </w:pPr>
            <w:r>
              <w:rPr>
                <w:i/>
                <w:iCs/>
                <w:spacing w:val="-1"/>
              </w:rPr>
              <w:t>d</w:t>
            </w:r>
            <w:r>
              <w:rPr>
                <w:rFonts w:ascii="SimSun" w:eastAsia="SimSun" w:hAnsi="SimSun" w:cs="SimSun"/>
                <w:spacing w:val="-1"/>
              </w:rPr>
              <w:t>≤</w:t>
            </w:r>
            <w:r>
              <w:rPr>
                <w:spacing w:val="-1"/>
              </w:rPr>
              <w:t>0.060</w:t>
            </w:r>
          </w:p>
        </w:tc>
        <w:tc>
          <w:tcPr>
            <w:tcW w:w="2486" w:type="dxa"/>
            <w:tcBorders>
              <w:top w:val="single" w:sz="6" w:space="0" w:color="000000"/>
            </w:tcBorders>
            <w:vAlign w:val="top"/>
          </w:tcPr>
          <w:p>
            <w:pPr>
              <w:pStyle w:val="TableText"/>
              <w:spacing w:before="211" w:line="186" w:lineRule="auto"/>
              <w:ind w:left="716"/>
            </w:pPr>
            <w:r>
              <w:rPr>
                <w:spacing w:val="-1"/>
              </w:rPr>
              <w:t>0.00015 mm</w:t>
            </w:r>
          </w:p>
        </w:tc>
        <w:tc>
          <w:tcPr>
            <w:tcW w:w="2788" w:type="dxa"/>
            <w:tcBorders>
              <w:top w:val="single" w:sz="6" w:space="0" w:color="000000"/>
              <w:right w:val="single" w:sz="6" w:space="0" w:color="000000"/>
            </w:tcBorders>
            <w:vAlign w:val="top"/>
          </w:tcPr>
          <w:p>
            <w:pPr>
              <w:pStyle w:val="TableText"/>
              <w:spacing w:before="180" w:line="236" w:lineRule="auto"/>
              <w:ind w:left="834"/>
            </w:pPr>
            <w:r>
              <w:rPr>
                <w:rFonts w:ascii="SimSun" w:eastAsia="SimSun" w:hAnsi="SimSun" w:cs="SimSun"/>
                <w:spacing w:val="-4"/>
              </w:rPr>
              <w:t>±</w:t>
            </w:r>
            <w:r>
              <w:rPr>
                <w:spacing w:val="-4"/>
              </w:rPr>
              <w:t>0.000</w:t>
            </w:r>
            <w:r>
              <w:rPr>
                <w:spacing w:val="11"/>
              </w:rPr>
              <w:t xml:space="preserve"> </w:t>
            </w:r>
            <w:r>
              <w:rPr>
                <w:spacing w:val="-4"/>
              </w:rPr>
              <w:t>3 mm</w:t>
            </w:r>
          </w:p>
        </w:tc>
      </w:tr>
      <w:tr>
        <w:tblPrEx>
          <w:tblW w:w="7768" w:type="dxa"/>
          <w:tblInd w:w="645" w:type="dxa"/>
          <w:tblLayout w:type="fixed"/>
        </w:tblPrEx>
        <w:trPr>
          <w:trHeight w:val="548"/>
        </w:trPr>
        <w:tc>
          <w:tcPr>
            <w:tcW w:w="2494" w:type="dxa"/>
            <w:tcBorders>
              <w:left w:val="single" w:sz="6" w:space="0" w:color="000000"/>
            </w:tcBorders>
            <w:vAlign w:val="top"/>
          </w:tcPr>
          <w:p>
            <w:pPr>
              <w:pStyle w:val="TableText"/>
              <w:spacing w:before="191" w:line="236" w:lineRule="auto"/>
              <w:ind w:left="495"/>
            </w:pPr>
            <w:r>
              <w:rPr>
                <w:spacing w:val="-1"/>
              </w:rPr>
              <w:t>0.060</w:t>
            </w:r>
            <w:r>
              <w:rPr>
                <w:rFonts w:ascii="SimSun" w:eastAsia="SimSun" w:hAnsi="SimSun" w:cs="SimSun"/>
                <w:spacing w:val="-1"/>
              </w:rPr>
              <w:t>＜</w:t>
            </w:r>
            <w:r>
              <w:rPr>
                <w:i/>
                <w:iCs/>
                <w:spacing w:val="-1"/>
              </w:rPr>
              <w:t>d</w:t>
            </w:r>
            <w:r>
              <w:rPr>
                <w:rFonts w:ascii="SimSun" w:eastAsia="SimSun" w:hAnsi="SimSun" w:cs="SimSun"/>
                <w:spacing w:val="-1"/>
              </w:rPr>
              <w:t>≤</w:t>
            </w:r>
            <w:r>
              <w:rPr>
                <w:spacing w:val="-1"/>
              </w:rPr>
              <w:t>0.200</w:t>
            </w:r>
          </w:p>
        </w:tc>
        <w:tc>
          <w:tcPr>
            <w:tcW w:w="2486" w:type="dxa"/>
            <w:vAlign w:val="top"/>
          </w:tcPr>
          <w:p>
            <w:pPr>
              <w:pStyle w:val="TableText"/>
              <w:spacing w:before="215" w:line="190" w:lineRule="auto"/>
              <w:ind w:left="670"/>
            </w:pPr>
            <w:r>
              <w:t xml:space="preserve">0.25% </w:t>
            </w:r>
            <w:r>
              <w:rPr>
                <w:i/>
                <w:iCs/>
              </w:rPr>
              <w:t>d</w:t>
            </w:r>
          </w:p>
        </w:tc>
        <w:tc>
          <w:tcPr>
            <w:tcW w:w="2788" w:type="dxa"/>
            <w:tcBorders>
              <w:right w:val="single" w:sz="6" w:space="0" w:color="000000"/>
            </w:tcBorders>
            <w:vAlign w:val="top"/>
          </w:tcPr>
          <w:p>
            <w:pPr>
              <w:pStyle w:val="TableText"/>
              <w:spacing w:before="191" w:line="234" w:lineRule="auto"/>
              <w:ind w:left="877"/>
            </w:pPr>
            <w:r>
              <w:rPr>
                <w:rFonts w:ascii="SimSun" w:eastAsia="SimSun" w:hAnsi="SimSun" w:cs="SimSun"/>
                <w:spacing w:val="-3"/>
              </w:rPr>
              <w:t>±</w:t>
            </w:r>
            <w:r>
              <w:rPr>
                <w:spacing w:val="-3"/>
              </w:rPr>
              <w:t xml:space="preserve">0.5% </w:t>
            </w:r>
            <w:r>
              <w:rPr>
                <w:i/>
                <w:iCs/>
                <w:spacing w:val="-3"/>
              </w:rPr>
              <w:t>d</w:t>
            </w:r>
          </w:p>
        </w:tc>
      </w:tr>
      <w:tr>
        <w:tblPrEx>
          <w:tblW w:w="7768" w:type="dxa"/>
          <w:tblInd w:w="645" w:type="dxa"/>
          <w:tblLayout w:type="fixed"/>
        </w:tblPrEx>
        <w:trPr>
          <w:trHeight w:val="562"/>
        </w:trPr>
        <w:tc>
          <w:tcPr>
            <w:tcW w:w="2494" w:type="dxa"/>
            <w:tcBorders>
              <w:left w:val="single" w:sz="6" w:space="0" w:color="000000"/>
              <w:bottom w:val="single" w:sz="6" w:space="0" w:color="000000"/>
            </w:tcBorders>
            <w:vAlign w:val="top"/>
          </w:tcPr>
          <w:p>
            <w:pPr>
              <w:pStyle w:val="TableText"/>
              <w:spacing w:before="193" w:line="236" w:lineRule="auto"/>
              <w:ind w:left="763"/>
            </w:pPr>
            <w:r>
              <w:rPr>
                <w:i/>
                <w:iCs/>
                <w:spacing w:val="-1"/>
              </w:rPr>
              <w:t>d</w:t>
            </w:r>
            <w:r>
              <w:rPr>
                <w:rFonts w:ascii="SimSun" w:eastAsia="SimSun" w:hAnsi="SimSun" w:cs="SimSun"/>
                <w:spacing w:val="-1"/>
              </w:rPr>
              <w:t>＞</w:t>
            </w:r>
            <w:r>
              <w:rPr>
                <w:spacing w:val="-1"/>
              </w:rPr>
              <w:t>0.200</w:t>
            </w:r>
          </w:p>
        </w:tc>
        <w:tc>
          <w:tcPr>
            <w:tcW w:w="2486" w:type="dxa"/>
            <w:tcBorders>
              <w:bottom w:val="single" w:sz="6" w:space="0" w:color="000000"/>
            </w:tcBorders>
            <w:vAlign w:val="top"/>
          </w:tcPr>
          <w:p>
            <w:pPr>
              <w:pStyle w:val="TableText"/>
              <w:spacing w:before="223" w:line="186" w:lineRule="auto"/>
              <w:ind w:left="670"/>
            </w:pPr>
            <w:r>
              <w:rPr>
                <w:spacing w:val="-2"/>
              </w:rPr>
              <w:t>0.000</w:t>
            </w:r>
            <w:r>
              <w:rPr>
                <w:spacing w:val="12"/>
                <w:w w:val="101"/>
              </w:rPr>
              <w:t xml:space="preserve"> </w:t>
            </w:r>
            <w:r>
              <w:rPr>
                <w:spacing w:val="-2"/>
              </w:rPr>
              <w:t>5 mm</w:t>
            </w:r>
          </w:p>
        </w:tc>
        <w:tc>
          <w:tcPr>
            <w:tcW w:w="2788" w:type="dxa"/>
            <w:tcBorders>
              <w:bottom w:val="single" w:sz="6" w:space="0" w:color="000000"/>
              <w:right w:val="single" w:sz="6" w:space="0" w:color="000000"/>
            </w:tcBorders>
            <w:vAlign w:val="top"/>
          </w:tcPr>
          <w:p>
            <w:pPr>
              <w:pStyle w:val="TableText"/>
              <w:spacing w:before="223" w:line="186" w:lineRule="auto"/>
              <w:ind w:left="852"/>
            </w:pPr>
            <w:r>
              <w:rPr>
                <w:spacing w:val="-1"/>
              </w:rPr>
              <w:t>±0.001 mm</w:t>
            </w:r>
          </w:p>
        </w:tc>
      </w:tr>
    </w:tbl>
    <w:p>
      <w:pPr>
        <w:pStyle w:val="BodyText"/>
        <w:spacing w:before="50" w:line="257" w:lineRule="auto"/>
        <w:ind w:left="1" w:right="359" w:firstLine="418"/>
        <w:jc w:val="both"/>
        <w:rPr>
          <w:rFonts w:ascii="SimSun" w:eastAsia="SimSun" w:hAnsi="SimSun" w:cs="SimSun"/>
        </w:rPr>
      </w:pPr>
      <w:r>
        <w:rPr>
          <w:rFonts w:ascii="SimSun" w:eastAsia="SimSun" w:hAnsi="SimSun" w:cs="SimSun"/>
          <w:spacing w:val="-3"/>
        </w:rPr>
        <w:t>对于压痕对角线测量系统的每个放大倍数以及两个相互垂直测量轴线上的线性标尺（</w:t>
      </w:r>
      <w:r>
        <w:rPr>
          <w:rFonts w:ascii="SimSun" w:eastAsia="SimSun" w:hAnsi="SimSun" w:cs="SimSun"/>
          <w:spacing w:val="-4"/>
        </w:rPr>
        <w:t>若使用</w:t>
      </w:r>
      <w:r>
        <w:rPr>
          <w:rFonts w:ascii="SimSun" w:eastAsia="SimSun" w:hAnsi="SimSun" w:cs="SimSun"/>
          <w:spacing w:val="-12"/>
        </w:rPr>
        <w:t>）</w:t>
      </w:r>
      <w:r>
        <w:rPr>
          <w:rFonts w:ascii="SimSun" w:eastAsia="SimSun" w:hAnsi="SimSun" w:cs="SimSun"/>
          <w:spacing w:val="-55"/>
        </w:rPr>
        <w:t xml:space="preserve"> </w:t>
      </w:r>
      <w:r>
        <w:rPr>
          <w:rFonts w:ascii="SimSun" w:eastAsia="SimSun" w:hAnsi="SimSun" w:cs="SimSun"/>
          <w:spacing w:val="-12"/>
        </w:rPr>
        <w:t>，</w:t>
      </w:r>
      <w:r>
        <w:rPr>
          <w:rFonts w:ascii="SimSun" w:eastAsia="SimSun" w:hAnsi="SimSun" w:cs="SimSun"/>
          <w:spacing w:val="-4"/>
        </w:rPr>
        <w:t>均</w:t>
      </w:r>
      <w:r>
        <w:rPr>
          <w:rFonts w:ascii="SimSun" w:eastAsia="SimSun" w:hAnsi="SimSun" w:cs="SimSun"/>
        </w:rPr>
        <w:t xml:space="preserve"> </w:t>
      </w:r>
      <w:r>
        <w:rPr>
          <w:rFonts w:ascii="SimSun" w:eastAsia="SimSun" w:hAnsi="SimSun" w:cs="SimSun"/>
          <w:spacing w:val="-2"/>
        </w:rPr>
        <w:t>应使用高准确度的标准线纹尺进行检验。</w:t>
      </w:r>
      <w:r>
        <w:rPr>
          <w:rFonts w:ascii="SimSun" w:eastAsia="SimSun" w:hAnsi="SimSun" w:cs="SimSun"/>
          <w:spacing w:val="-12"/>
        </w:rPr>
        <w:t xml:space="preserve"> </w:t>
      </w:r>
      <w:r>
        <w:rPr>
          <w:rFonts w:ascii="SimSun" w:eastAsia="SimSun" w:hAnsi="SimSun" w:cs="SimSun"/>
          <w:spacing w:val="-2"/>
        </w:rPr>
        <w:t>应将每一工作范围至少分</w:t>
      </w:r>
      <w:r>
        <w:rPr>
          <w:spacing w:val="-2"/>
        </w:rPr>
        <w:t>5</w:t>
      </w:r>
      <w:r>
        <w:rPr>
          <w:rFonts w:ascii="SimSun" w:eastAsia="SimSun" w:hAnsi="SimSun" w:cs="SimSun"/>
          <w:spacing w:val="-2"/>
        </w:rPr>
        <w:t>个测量段进行检验，并应排列在视</w:t>
      </w:r>
      <w:r>
        <w:rPr>
          <w:rFonts w:ascii="SimSun" w:eastAsia="SimSun" w:hAnsi="SimSun" w:cs="SimSun"/>
        </w:rPr>
        <w:t xml:space="preserve"> </w:t>
      </w:r>
      <w:r>
        <w:rPr>
          <w:rFonts w:ascii="SimSun" w:eastAsia="SimSun" w:hAnsi="SimSun" w:cs="SimSun"/>
          <w:spacing w:val="-2"/>
        </w:rPr>
        <w:t>野中间。</w:t>
      </w:r>
    </w:p>
    <w:p>
      <w:pPr>
        <w:pStyle w:val="BodyText"/>
        <w:spacing w:before="60" w:line="312" w:lineRule="exact"/>
        <w:ind w:left="422"/>
        <w:rPr>
          <w:rFonts w:ascii="SimSun" w:eastAsia="SimSun" w:hAnsi="SimSun" w:cs="SimSun"/>
        </w:rPr>
      </w:pPr>
      <w:r>
        <w:rPr>
          <w:rFonts w:ascii="SimSun" w:eastAsia="SimSun" w:hAnsi="SimSun" w:cs="SimSun"/>
          <w:position w:val="7"/>
        </w:rPr>
        <w:t>标准线纹尺刻度间隔的最大扩展不确定度应</w:t>
      </w:r>
      <w:r>
        <w:rPr>
          <w:rFonts w:ascii="SimSun" w:eastAsia="SimSun" w:hAnsi="SimSun" w:cs="SimSun"/>
          <w:spacing w:val="-1"/>
          <w:position w:val="7"/>
        </w:rPr>
        <w:t>为</w:t>
      </w:r>
      <w:r>
        <w:rPr>
          <w:spacing w:val="-1"/>
          <w:position w:val="7"/>
        </w:rPr>
        <w:t>0.0002 mm</w:t>
      </w:r>
      <w:r>
        <w:rPr>
          <w:rFonts w:ascii="SimSun" w:eastAsia="SimSun" w:hAnsi="SimSun" w:cs="SimSun"/>
          <w:spacing w:val="-1"/>
          <w:position w:val="7"/>
        </w:rPr>
        <w:t>或者</w:t>
      </w:r>
      <w:r>
        <w:rPr>
          <w:spacing w:val="-1"/>
          <w:position w:val="7"/>
        </w:rPr>
        <w:t>0.04%</w:t>
      </w:r>
      <w:r>
        <w:rPr>
          <w:rFonts w:ascii="SimSun" w:eastAsia="SimSun" w:hAnsi="SimSun" w:cs="SimSun"/>
          <w:spacing w:val="-1"/>
          <w:position w:val="7"/>
        </w:rPr>
        <w:t>，取较大者。</w:t>
      </w:r>
    </w:p>
    <w:p>
      <w:pPr>
        <w:pStyle w:val="BodyText"/>
        <w:spacing w:line="221" w:lineRule="auto"/>
        <w:ind w:left="421"/>
        <w:rPr>
          <w:rFonts w:ascii="SimSun" w:eastAsia="SimSun" w:hAnsi="SimSun" w:cs="SimSun"/>
        </w:rPr>
      </w:pPr>
      <w:r>
        <w:rPr>
          <w:rFonts w:ascii="SimSun" w:eastAsia="SimSun" w:hAnsi="SimSun" w:cs="SimSun"/>
          <w:spacing w:val="-1"/>
        </w:rPr>
        <w:t>每个均匀间隔应测量三次，每个间隔每次测量的最大允许误差满足表</w:t>
      </w:r>
      <w:r>
        <w:rPr>
          <w:spacing w:val="-1"/>
        </w:rPr>
        <w:t>2</w:t>
      </w:r>
      <w:r>
        <w:rPr>
          <w:rFonts w:ascii="SimSun" w:eastAsia="SimSun" w:hAnsi="SimSun" w:cs="SimSun"/>
          <w:spacing w:val="-1"/>
        </w:rPr>
        <w:t>的要求。</w:t>
      </w:r>
    </w:p>
    <w:p>
      <w:pPr>
        <w:pStyle w:val="BodyText"/>
        <w:spacing w:before="60" w:line="221" w:lineRule="auto"/>
        <w:ind w:left="364"/>
        <w:rPr>
          <w:rFonts w:ascii="SimSun" w:eastAsia="SimSun" w:hAnsi="SimSun" w:cs="SimSun"/>
        </w:rPr>
      </w:pPr>
      <w:r>
        <w:rPr>
          <w:rFonts w:ascii="SimHei" w:eastAsia="SimHei" w:hAnsi="SimHei" w:cs="SimHei"/>
          <w:spacing w:val="-4"/>
          <w:sz w:val="18"/>
          <w:szCs w:val="18"/>
        </w:rPr>
        <w:t>注：</w:t>
      </w:r>
      <w:r>
        <w:rPr>
          <w:rFonts w:ascii="SimHei" w:eastAsia="SimHei" w:hAnsi="SimHei" w:cs="SimHei"/>
          <w:spacing w:val="-4"/>
          <w:sz w:val="18"/>
          <w:szCs w:val="18"/>
        </w:rPr>
        <w:t xml:space="preserve"> </w:t>
      </w:r>
      <w:r>
        <w:rPr>
          <w:rFonts w:ascii="SimSun" w:eastAsia="SimSun" w:hAnsi="SimSun" w:cs="SimSun"/>
          <w:spacing w:val="-4"/>
        </w:rPr>
        <w:t>柯勒照明技术对调整光学系统有帮助，见附录</w:t>
      </w:r>
      <w:r>
        <w:rPr>
          <w:spacing w:val="-4"/>
        </w:rPr>
        <w:t>B</w:t>
      </w:r>
      <w:r>
        <w:rPr>
          <w:rFonts w:ascii="SimSun" w:eastAsia="SimSun" w:hAnsi="SimSun" w:cs="SimSun"/>
          <w:spacing w:val="-4"/>
        </w:rPr>
        <w:t>。</w:t>
      </w:r>
    </w:p>
    <w:p>
      <w:pPr>
        <w:spacing w:line="304" w:lineRule="auto"/>
        <w:rPr>
          <w:rFonts w:ascii="Arial"/>
          <w:sz w:val="21"/>
        </w:rPr>
      </w:pPr>
    </w:p>
    <w:p>
      <w:pPr>
        <w:spacing w:before="69" w:line="223" w:lineRule="auto"/>
        <w:outlineLvl w:val="0"/>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标定程序</w:t>
      </w:r>
    </w:p>
    <w:p>
      <w:pPr>
        <w:spacing w:line="299" w:lineRule="auto"/>
        <w:rPr>
          <w:rFonts w:ascii="Arial"/>
          <w:sz w:val="21"/>
        </w:rPr>
      </w:pPr>
    </w:p>
    <w:p>
      <w:pPr>
        <w:pStyle w:val="BodyText"/>
        <w:spacing w:before="69" w:line="247" w:lineRule="auto"/>
        <w:ind w:left="6" w:right="359" w:firstLine="415"/>
        <w:rPr>
          <w:rFonts w:ascii="SimSun" w:eastAsia="SimSun" w:hAnsi="SimSun" w:cs="SimSun"/>
        </w:rPr>
      </w:pPr>
      <w:r>
        <w:rPr>
          <w:rFonts w:ascii="SimSun" w:eastAsia="SimSun" w:hAnsi="SimSun" w:cs="SimSun"/>
          <w:spacing w:val="-2"/>
        </w:rPr>
        <w:t>标准块应在（</w:t>
      </w:r>
      <w:r>
        <w:rPr>
          <w:spacing w:val="-2"/>
        </w:rPr>
        <w:t>23</w:t>
      </w:r>
      <w:r>
        <w:rPr>
          <w:rFonts w:ascii="SimSun" w:eastAsia="SimSun" w:hAnsi="SimSun" w:cs="SimSun"/>
          <w:spacing w:val="-2"/>
        </w:rPr>
        <w:t>±</w:t>
      </w:r>
      <w:r>
        <w:rPr>
          <w:spacing w:val="-2"/>
        </w:rPr>
        <w:t>5</w:t>
      </w:r>
      <w:r>
        <w:rPr>
          <w:rFonts w:ascii="SimSun" w:eastAsia="SimSun" w:hAnsi="SimSun" w:cs="SimSun"/>
          <w:spacing w:val="-2"/>
        </w:rPr>
        <w:t>）℃的温度范围内，</w:t>
      </w:r>
      <w:r>
        <w:rPr>
          <w:rFonts w:ascii="SimSun" w:eastAsia="SimSun" w:hAnsi="SimSun" w:cs="SimSun"/>
          <w:spacing w:val="-7"/>
        </w:rPr>
        <w:t xml:space="preserve"> </w:t>
      </w:r>
      <w:r>
        <w:rPr>
          <w:rFonts w:ascii="SimSun" w:eastAsia="SimSun" w:hAnsi="SimSun" w:cs="SimSun"/>
          <w:spacing w:val="-2"/>
        </w:rPr>
        <w:t>使用</w:t>
      </w:r>
      <w:r>
        <w:rPr>
          <w:spacing w:val="-2"/>
        </w:rPr>
        <w:t>GB/T  4340.1</w:t>
      </w:r>
      <w:r>
        <w:rPr>
          <w:rFonts w:ascii="SimSun" w:eastAsia="SimSun" w:hAnsi="SimSun" w:cs="SimSun"/>
          <w:spacing w:val="-2"/>
        </w:rPr>
        <w:t>规定的一般试验方法，在本文件第</w:t>
      </w:r>
      <w:r>
        <w:rPr>
          <w:spacing w:val="-2"/>
        </w:rPr>
        <w:t>5</w:t>
      </w:r>
      <w:r>
        <w:rPr>
          <w:rFonts w:ascii="SimSun" w:eastAsia="SimSun" w:hAnsi="SimSun" w:cs="SimSun"/>
          <w:spacing w:val="-2"/>
        </w:rPr>
        <w:t>章规</w:t>
      </w:r>
      <w:r>
        <w:rPr>
          <w:rFonts w:ascii="SimSun" w:eastAsia="SimSun" w:hAnsi="SimSun" w:cs="SimSun"/>
        </w:rPr>
        <w:t xml:space="preserve"> </w:t>
      </w:r>
      <w:r>
        <w:rPr>
          <w:rFonts w:ascii="SimSun" w:eastAsia="SimSun" w:hAnsi="SimSun" w:cs="SimSun"/>
          <w:spacing w:val="-3"/>
        </w:rPr>
        <w:t>定的标准机上进行标定。</w:t>
      </w:r>
    </w:p>
    <w:p>
      <w:pPr>
        <w:pStyle w:val="BodyText"/>
        <w:spacing w:before="61" w:line="222" w:lineRule="auto"/>
        <w:ind w:left="421"/>
        <w:rPr>
          <w:rFonts w:ascii="SimSun" w:eastAsia="SimSun" w:hAnsi="SimSun" w:cs="SimSun"/>
        </w:rPr>
      </w:pPr>
      <w:r>
        <w:rPr>
          <w:rFonts w:ascii="SimSun" w:eastAsia="SimSun" w:hAnsi="SimSun" w:cs="SimSun"/>
          <w:spacing w:val="-1"/>
        </w:rPr>
        <w:t>标定时，温度变化不宜大于</w:t>
      </w:r>
      <w:r>
        <w:rPr>
          <w:spacing w:val="-1"/>
        </w:rPr>
        <w:t xml:space="preserve">1  </w:t>
      </w:r>
      <w:r>
        <w:rPr>
          <w:rFonts w:ascii="SimSun" w:eastAsia="SimSun" w:hAnsi="SimSun" w:cs="SimSun"/>
          <w:spacing w:val="-1"/>
        </w:rPr>
        <w:t>℃。</w:t>
      </w:r>
    </w:p>
    <w:p>
      <w:pPr>
        <w:pStyle w:val="BodyText"/>
        <w:spacing w:before="59" w:line="221" w:lineRule="auto"/>
        <w:ind w:left="423"/>
        <w:rPr>
          <w:rFonts w:ascii="SimSun" w:eastAsia="SimSun" w:hAnsi="SimSun" w:cs="SimSun"/>
        </w:rPr>
      </w:pPr>
      <w:r>
        <w:rPr>
          <w:rFonts w:ascii="SimSun" w:eastAsia="SimSun" w:hAnsi="SimSun" w:cs="SimSun"/>
          <w:spacing w:val="-1"/>
        </w:rPr>
        <w:t>从开始施加力至达到满试验力的时间和压头的接近速度应满足表</w:t>
      </w:r>
      <w:r>
        <w:rPr>
          <w:spacing w:val="-1"/>
        </w:rPr>
        <w:t>3</w:t>
      </w:r>
      <w:r>
        <w:rPr>
          <w:rFonts w:ascii="SimSun" w:eastAsia="SimSun" w:hAnsi="SimSun" w:cs="SimSun"/>
          <w:spacing w:val="-1"/>
        </w:rPr>
        <w:t>的要求。</w:t>
      </w:r>
    </w:p>
    <w:p>
      <w:pPr>
        <w:pStyle w:val="BodyText"/>
        <w:spacing w:before="72" w:line="195" w:lineRule="auto"/>
        <w:ind w:left="420"/>
        <w:rPr>
          <w:rFonts w:ascii="SimSun" w:eastAsia="SimSun" w:hAnsi="SimSun" w:cs="SimSun"/>
        </w:rPr>
      </w:pPr>
      <w:r>
        <w:rPr>
          <w:rFonts w:ascii="SimSun" w:eastAsia="SimSun" w:hAnsi="SimSun" w:cs="SimSun"/>
          <w:spacing w:val="-3"/>
        </w:rPr>
        <w:t>试验力的保持时间应为（</w:t>
      </w:r>
      <w:r>
        <w:rPr>
          <w:rFonts w:ascii="Cambria Math" w:eastAsia="Cambria Math" w:hAnsi="Cambria Math" w:cs="Cambria Math"/>
          <w:spacing w:val="-3"/>
        </w:rPr>
        <w:t>14</w:t>
      </w:r>
      <w:r>
        <w:rPr>
          <w:rFonts w:ascii="Cambria Math" w:eastAsia="Cambria Math" w:hAnsi="Cambria Math" w:cs="Cambria Math"/>
          <w:spacing w:val="28"/>
        </w:rPr>
        <w:t xml:space="preserve"> </w:t>
      </w:r>
      <w:r>
        <w:rPr>
          <w:rFonts w:ascii="Cambria Math" w:eastAsia="Cambria Math" w:hAnsi="Cambria Math" w:cs="Cambria Math"/>
          <w:spacing w:val="-3"/>
        </w:rPr>
        <w:t>±</w:t>
      </w:r>
      <w:r>
        <w:rPr>
          <w:rFonts w:ascii="Cambria Math" w:eastAsia="Cambria Math" w:hAnsi="Cambria Math" w:cs="Cambria Math"/>
          <w:spacing w:val="18"/>
          <w:w w:val="101"/>
        </w:rPr>
        <w:t xml:space="preserve"> </w:t>
      </w:r>
      <w:r>
        <w:rPr>
          <w:rFonts w:ascii="Cambria Math" w:eastAsia="Cambria Math" w:hAnsi="Cambria Math" w:cs="Cambria Math"/>
          <w:spacing w:val="-3"/>
        </w:rPr>
        <w:t>1</w:t>
      </w:r>
      <w:r>
        <w:rPr>
          <w:rFonts w:ascii="SimSun" w:eastAsia="SimSun" w:hAnsi="SimSun" w:cs="SimSun"/>
          <w:spacing w:val="-3"/>
        </w:rPr>
        <w:t>）</w:t>
      </w:r>
      <w:r>
        <w:rPr>
          <w:spacing w:val="-3"/>
        </w:rPr>
        <w:t>s</w:t>
      </w:r>
      <w:r>
        <w:rPr>
          <w:rFonts w:ascii="SimSun" w:eastAsia="SimSun" w:hAnsi="SimSun" w:cs="SimSun"/>
          <w:spacing w:val="-3"/>
        </w:rPr>
        <w:t>。</w:t>
      </w:r>
    </w:p>
    <w:p>
      <w:pPr>
        <w:pStyle w:val="BodyText"/>
        <w:spacing w:line="266" w:lineRule="auto"/>
        <w:ind w:left="3" w:right="352" w:firstLine="416"/>
        <w:rPr>
          <w:rFonts w:ascii="SimSun" w:eastAsia="SimSun" w:hAnsi="SimSun" w:cs="SimSun"/>
        </w:rPr>
      </w:pPr>
      <w:r>
        <w:rPr>
          <w:rFonts w:ascii="SimSun" w:eastAsia="SimSun" w:hAnsi="SimSun" w:cs="SimSun"/>
          <w:spacing w:val="-8"/>
        </w:rPr>
        <w:t>对于显微维氏硬度试验（</w:t>
      </w:r>
      <w:r>
        <w:rPr>
          <w:spacing w:val="-8"/>
        </w:rPr>
        <w:t>0.009807 N</w:t>
      </w:r>
      <w:r>
        <w:rPr>
          <w:rFonts w:ascii="SimSun" w:eastAsia="SimSun" w:hAnsi="SimSun" w:cs="SimSun"/>
          <w:spacing w:val="-8"/>
        </w:rPr>
        <w:t>≤</w:t>
      </w:r>
      <w:r>
        <w:rPr>
          <w:i/>
          <w:iCs/>
          <w:spacing w:val="-8"/>
        </w:rPr>
        <w:t>F</w:t>
      </w:r>
      <w:r>
        <w:rPr>
          <w:rFonts w:ascii="SimSun" w:eastAsia="SimSun" w:hAnsi="SimSun" w:cs="SimSun"/>
          <w:spacing w:val="-8"/>
        </w:rPr>
        <w:t>≤</w:t>
      </w:r>
      <w:r>
        <w:rPr>
          <w:spacing w:val="-8"/>
        </w:rPr>
        <w:t>1.96</w:t>
      </w:r>
      <w:r>
        <w:rPr>
          <w:spacing w:val="-9"/>
        </w:rPr>
        <w:t>1 N</w:t>
      </w:r>
      <w:r>
        <w:rPr>
          <w:rFonts w:ascii="SimSun" w:eastAsia="SimSun" w:hAnsi="SimSun" w:cs="SimSun"/>
          <w:spacing w:val="-10"/>
        </w:rPr>
        <w:t>），</w:t>
      </w:r>
      <w:r>
        <w:rPr>
          <w:rFonts w:ascii="SimSun" w:eastAsia="SimSun" w:hAnsi="SimSun" w:cs="SimSun"/>
          <w:spacing w:val="-9"/>
        </w:rPr>
        <w:t>标准机受到的最大允许振动加速度为</w:t>
      </w:r>
      <w:r>
        <w:rPr>
          <w:spacing w:val="-9"/>
        </w:rPr>
        <w:t>0.005</w:t>
      </w:r>
      <w:r>
        <w:rPr>
          <w:spacing w:val="-21"/>
        </w:rPr>
        <w:t xml:space="preserve"> </w:t>
      </w:r>
      <w:r>
        <w:rPr>
          <w:i/>
          <w:iCs/>
          <w:spacing w:val="-9"/>
        </w:rPr>
        <w:t>g</w:t>
      </w:r>
      <w:r>
        <w:rPr>
          <w:spacing w:val="-9"/>
          <w:position w:val="-1"/>
          <w:sz w:val="13"/>
          <w:szCs w:val="13"/>
        </w:rPr>
        <w:t>n</w:t>
      </w:r>
      <w:r>
        <w:rPr>
          <w:spacing w:val="-13"/>
          <w:position w:val="-1"/>
          <w:sz w:val="13"/>
          <w:szCs w:val="13"/>
        </w:rPr>
        <w:t xml:space="preserve"> </w:t>
      </w:r>
      <w:r>
        <w:rPr>
          <w:rFonts w:ascii="SimSun" w:eastAsia="SimSun" w:hAnsi="SimSun" w:cs="SimSun"/>
          <w:spacing w:val="-9"/>
        </w:rPr>
        <w:t>。</w:t>
      </w:r>
      <w:r>
        <w:rPr>
          <w:spacing w:val="-9"/>
        </w:rPr>
        <w:t>(</w:t>
      </w:r>
      <w:r>
        <w:rPr>
          <w:i/>
          <w:iCs/>
          <w:spacing w:val="-9"/>
        </w:rPr>
        <w:t>g</w:t>
      </w:r>
      <w:r>
        <w:rPr>
          <w:spacing w:val="-9"/>
          <w:position w:val="-1"/>
          <w:sz w:val="13"/>
          <w:szCs w:val="13"/>
        </w:rPr>
        <w:t>n</w:t>
      </w:r>
      <w:r>
        <w:rPr>
          <w:position w:val="-1"/>
          <w:sz w:val="13"/>
          <w:szCs w:val="13"/>
        </w:rPr>
        <w:t xml:space="preserve"> </w:t>
      </w:r>
      <w:r>
        <w:rPr>
          <w:rFonts w:ascii="SimSun" w:eastAsia="SimSun" w:hAnsi="SimSun" w:cs="SimSun"/>
          <w:spacing w:val="-23"/>
        </w:rPr>
        <w:t xml:space="preserve">为标准重力加速度： </w:t>
      </w:r>
      <w:r>
        <w:rPr>
          <w:i/>
          <w:iCs/>
          <w:spacing w:val="-23"/>
        </w:rPr>
        <w:t>g</w:t>
      </w:r>
      <w:r>
        <w:rPr>
          <w:spacing w:val="-8"/>
          <w:position w:val="-1"/>
          <w:sz w:val="13"/>
          <w:szCs w:val="13"/>
        </w:rPr>
        <w:t>n</w:t>
      </w:r>
      <w:r>
        <w:rPr>
          <w:spacing w:val="-8"/>
        </w:rPr>
        <w:t>=9.80665</w:t>
      </w:r>
      <w:r>
        <w:rPr>
          <w:spacing w:val="-14"/>
        </w:rPr>
        <w:t xml:space="preserve"> </w:t>
      </w:r>
      <w:r>
        <w:rPr>
          <w:spacing w:val="-8"/>
        </w:rPr>
        <w:t>m/s</w:t>
      </w:r>
      <w:r>
        <w:rPr>
          <w:spacing w:val="1"/>
          <w:position w:val="6"/>
          <w:sz w:val="13"/>
          <w:szCs w:val="13"/>
        </w:rPr>
        <w:t>2</w:t>
      </w:r>
      <w:r>
        <w:rPr>
          <w:spacing w:val="-4"/>
        </w:rPr>
        <w:t>)</w:t>
      </w:r>
      <w:r>
        <w:rPr>
          <w:rFonts w:ascii="SimSun" w:eastAsia="SimSun" w:hAnsi="SimSun" w:cs="SimSun"/>
          <w:spacing w:val="-4"/>
        </w:rPr>
        <w:t>。</w:t>
      </w:r>
    </w:p>
    <w:p>
      <w:pPr>
        <w:pStyle w:val="BodyText"/>
        <w:spacing w:before="206" w:line="222" w:lineRule="auto"/>
        <w:ind w:left="2735"/>
        <w:rPr>
          <w:rFonts w:ascii="SimHei" w:eastAsia="SimHei" w:hAnsi="SimHei" w:cs="SimHei"/>
        </w:rPr>
      </w:pPr>
      <w:r>
        <w:rPr>
          <w:rFonts w:ascii="SimHei" w:eastAsia="SimHei" w:hAnsi="SimHei" w:cs="SimHei"/>
          <w:spacing w:val="-1"/>
        </w:rPr>
        <w:t>表</w:t>
      </w:r>
      <w:r>
        <w:rPr>
          <w:spacing w:val="-1"/>
        </w:rPr>
        <w:t xml:space="preserve">3    </w:t>
      </w:r>
      <w:r>
        <w:rPr>
          <w:rFonts w:ascii="SimHei" w:eastAsia="SimHei" w:hAnsi="SimHei" w:cs="SimHei"/>
          <w:spacing w:val="-1"/>
        </w:rPr>
        <w:t>施加试验力的时间和压头的接近速度</w:t>
      </w:r>
    </w:p>
    <w:tbl>
      <w:tblPr>
        <w:tblStyle w:val="TableNormal1"/>
        <w:tblW w:w="7768" w:type="dxa"/>
        <w:tblInd w:w="7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94"/>
        <w:gridCol w:w="2582"/>
        <w:gridCol w:w="2592"/>
      </w:tblGrid>
      <w:tr>
        <w:tblPrEx>
          <w:tblW w:w="7768" w:type="dxa"/>
          <w:tblInd w:w="7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4"/>
        </w:trPr>
        <w:tc>
          <w:tcPr>
            <w:tcW w:w="2594" w:type="dxa"/>
            <w:tcBorders>
              <w:top w:val="single" w:sz="6" w:space="0" w:color="000000"/>
              <w:left w:val="single" w:sz="6" w:space="0" w:color="000000"/>
              <w:bottom w:val="single" w:sz="6" w:space="0" w:color="000000"/>
            </w:tcBorders>
            <w:vAlign w:val="top"/>
          </w:tcPr>
          <w:p>
            <w:pPr>
              <w:pStyle w:val="TableText"/>
              <w:spacing w:before="67" w:line="348" w:lineRule="exact"/>
              <w:ind w:left="623"/>
            </w:pPr>
            <w:r>
              <w:rPr>
                <w:rFonts w:ascii="SimSun" w:eastAsia="SimSun" w:hAnsi="SimSun" w:cs="SimSun"/>
                <w:spacing w:val="-18"/>
                <w:position w:val="12"/>
              </w:rPr>
              <w:t>试验力范围，</w:t>
            </w:r>
            <w:r>
              <w:rPr>
                <w:rFonts w:ascii="SimSun" w:eastAsia="SimSun" w:hAnsi="SimSun" w:cs="SimSun"/>
                <w:spacing w:val="38"/>
                <w:position w:val="12"/>
              </w:rPr>
              <w:t xml:space="preserve"> </w:t>
            </w:r>
            <w:r>
              <w:rPr>
                <w:i/>
                <w:iCs/>
                <w:spacing w:val="-18"/>
                <w:position w:val="12"/>
              </w:rPr>
              <w:t>F</w:t>
            </w:r>
          </w:p>
          <w:p>
            <w:pPr>
              <w:pStyle w:val="TableText"/>
              <w:spacing w:line="183" w:lineRule="auto"/>
              <w:ind w:left="1144"/>
            </w:pPr>
            <w:r>
              <w:rPr>
                <w:spacing w:val="2"/>
              </w:rPr>
              <w:t>N</w:t>
            </w:r>
          </w:p>
        </w:tc>
        <w:tc>
          <w:tcPr>
            <w:tcW w:w="2582" w:type="dxa"/>
            <w:tcBorders>
              <w:top w:val="single" w:sz="6" w:space="0" w:color="000000"/>
              <w:bottom w:val="single" w:sz="6" w:space="0" w:color="000000"/>
            </w:tcBorders>
            <w:vAlign w:val="top"/>
          </w:tcPr>
          <w:p>
            <w:pPr>
              <w:spacing w:before="68" w:line="220" w:lineRule="auto"/>
              <w:ind w:left="572"/>
              <w:rPr>
                <w:rFonts w:ascii="SimSun" w:eastAsia="SimSun" w:hAnsi="SimSun" w:cs="SimSun"/>
                <w:sz w:val="18"/>
                <w:szCs w:val="18"/>
              </w:rPr>
            </w:pPr>
            <w:r>
              <w:rPr>
                <w:rFonts w:ascii="SimSun" w:eastAsia="SimSun" w:hAnsi="SimSun" w:cs="SimSun"/>
                <w:spacing w:val="-1"/>
                <w:sz w:val="18"/>
                <w:szCs w:val="18"/>
              </w:rPr>
              <w:t>施加试验力的时间</w:t>
            </w:r>
          </w:p>
          <w:p>
            <w:pPr>
              <w:pStyle w:val="TableText"/>
              <w:spacing w:before="169" w:line="121" w:lineRule="exact"/>
              <w:ind w:left="1259"/>
            </w:pPr>
            <w:r>
              <w:t>s</w:t>
            </w:r>
          </w:p>
        </w:tc>
        <w:tc>
          <w:tcPr>
            <w:tcW w:w="2592" w:type="dxa"/>
            <w:tcBorders>
              <w:top w:val="single" w:sz="6" w:space="0" w:color="000000"/>
              <w:bottom w:val="single" w:sz="6" w:space="0" w:color="000000"/>
              <w:right w:val="single" w:sz="6" w:space="0" w:color="000000"/>
            </w:tcBorders>
            <w:vAlign w:val="top"/>
          </w:tcPr>
          <w:p>
            <w:pPr>
              <w:spacing w:before="67" w:line="286" w:lineRule="exact"/>
              <w:ind w:left="588"/>
              <w:rPr>
                <w:rFonts w:ascii="SimSun" w:eastAsia="SimSun" w:hAnsi="SimSun" w:cs="SimSun"/>
                <w:sz w:val="18"/>
                <w:szCs w:val="18"/>
              </w:rPr>
            </w:pPr>
            <w:r>
              <w:rPr>
                <w:rFonts w:ascii="SimSun" w:eastAsia="SimSun" w:hAnsi="SimSun" w:cs="SimSun"/>
                <w:spacing w:val="-1"/>
                <w:position w:val="7"/>
                <w:sz w:val="18"/>
                <w:szCs w:val="18"/>
              </w:rPr>
              <w:t>压头的接近速度</w:t>
            </w:r>
          </w:p>
          <w:p>
            <w:pPr>
              <w:pStyle w:val="TableText"/>
              <w:spacing w:line="236" w:lineRule="exact"/>
              <w:ind w:left="1012"/>
            </w:pPr>
            <w:r>
              <w:rPr>
                <w:spacing w:val="-1"/>
                <w:position w:val="1"/>
              </w:rPr>
              <w:t>mm/s</w:t>
            </w:r>
          </w:p>
        </w:tc>
      </w:tr>
    </w:tbl>
    <w:p>
      <w:pPr>
        <w:sectPr>
          <w:headerReference w:type="default" r:id="rId17"/>
          <w:footerReference w:type="default" r:id="rId18"/>
          <w:pgSz w:w="11907" w:h="16839"/>
          <w:pgMar w:top="1662" w:right="770" w:bottom="1312" w:left="1425" w:header="1448" w:footer="1135" w:gutter="0"/>
          <w:pgNumType w:start="7"/>
          <w:cols w:space="708"/>
        </w:sectPr>
      </w:pPr>
    </w:p>
    <w:tbl>
      <w:tblPr>
        <w:tblStyle w:val="TableNormal2"/>
        <w:tblW w:w="7768" w:type="dxa"/>
        <w:tblInd w:w="7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94"/>
        <w:gridCol w:w="2582"/>
        <w:gridCol w:w="2592"/>
      </w:tblGrid>
      <w:tr>
        <w:tblPrEx>
          <w:tblW w:w="7768" w:type="dxa"/>
          <w:tblInd w:w="78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3"/>
        </w:trPr>
        <w:tc>
          <w:tcPr>
            <w:tcW w:w="2594" w:type="dxa"/>
            <w:tcBorders>
              <w:top w:val="single" w:sz="6" w:space="0" w:color="000000"/>
              <w:left w:val="single" w:sz="6" w:space="0" w:color="000000"/>
            </w:tcBorders>
            <w:vAlign w:val="top"/>
          </w:tcPr>
          <w:p>
            <w:pPr>
              <w:pStyle w:val="TableText"/>
              <w:spacing w:before="180" w:line="236" w:lineRule="auto"/>
              <w:ind w:left="1039"/>
            </w:pPr>
            <w:r>
              <w:rPr>
                <w:i/>
                <w:iCs/>
              </w:rPr>
              <w:t>F</w:t>
            </w:r>
            <w:r>
              <w:rPr>
                <w:rFonts w:ascii="SimSun" w:eastAsia="SimSun" w:hAnsi="SimSun" w:cs="SimSun"/>
              </w:rPr>
              <w:t>＜</w:t>
            </w:r>
            <w:r>
              <w:t>1.961</w:t>
            </w:r>
          </w:p>
        </w:tc>
        <w:tc>
          <w:tcPr>
            <w:tcW w:w="2582" w:type="dxa"/>
            <w:tcBorders>
              <w:top w:val="single" w:sz="6" w:space="0" w:color="000000"/>
            </w:tcBorders>
            <w:vAlign w:val="top"/>
          </w:tcPr>
          <w:p>
            <w:pPr>
              <w:pStyle w:val="TableText"/>
              <w:spacing w:before="179" w:line="236" w:lineRule="auto"/>
              <w:ind w:left="1144"/>
            </w:pPr>
            <w:r>
              <w:rPr>
                <w:spacing w:val="-2"/>
              </w:rPr>
              <w:t>7</w:t>
            </w:r>
            <w:r>
              <w:rPr>
                <w:rFonts w:ascii="SimSun" w:eastAsia="SimSun" w:hAnsi="SimSun" w:cs="SimSun"/>
                <w:spacing w:val="-2"/>
              </w:rPr>
              <w:t>±</w:t>
            </w:r>
            <w:r>
              <w:rPr>
                <w:spacing w:val="-2"/>
              </w:rPr>
              <w:t>1</w:t>
            </w:r>
          </w:p>
        </w:tc>
        <w:tc>
          <w:tcPr>
            <w:tcW w:w="2592" w:type="dxa"/>
            <w:tcBorders>
              <w:top w:val="single" w:sz="6" w:space="0" w:color="000000"/>
              <w:right w:val="single" w:sz="6" w:space="0" w:color="000000"/>
            </w:tcBorders>
            <w:vAlign w:val="top"/>
          </w:tcPr>
          <w:p>
            <w:pPr>
              <w:pStyle w:val="TableText"/>
              <w:spacing w:before="180" w:line="236" w:lineRule="auto"/>
              <w:ind w:left="937"/>
            </w:pPr>
            <w:r>
              <w:rPr>
                <w:spacing w:val="-1"/>
              </w:rPr>
              <w:t>0.05</w:t>
            </w:r>
            <w:r>
              <w:rPr>
                <w:rFonts w:ascii="SimSun" w:eastAsia="SimSun" w:hAnsi="SimSun" w:cs="SimSun"/>
                <w:spacing w:val="-1"/>
              </w:rPr>
              <w:t>～</w:t>
            </w:r>
            <w:r>
              <w:rPr>
                <w:spacing w:val="-1"/>
              </w:rPr>
              <w:t>0.2</w:t>
            </w:r>
          </w:p>
        </w:tc>
      </w:tr>
      <w:tr>
        <w:tblPrEx>
          <w:tblW w:w="7768" w:type="dxa"/>
          <w:tblInd w:w="784" w:type="dxa"/>
          <w:tblLayout w:type="fixed"/>
        </w:tblPrEx>
        <w:trPr>
          <w:trHeight w:val="546"/>
        </w:trPr>
        <w:tc>
          <w:tcPr>
            <w:tcW w:w="2594" w:type="dxa"/>
            <w:tcBorders>
              <w:left w:val="single" w:sz="6" w:space="0" w:color="000000"/>
            </w:tcBorders>
            <w:vAlign w:val="top"/>
          </w:tcPr>
          <w:p>
            <w:pPr>
              <w:pStyle w:val="TableText"/>
              <w:spacing w:before="189" w:line="236" w:lineRule="auto"/>
              <w:ind w:left="670"/>
            </w:pPr>
            <w:r>
              <w:rPr>
                <w:spacing w:val="-2"/>
              </w:rPr>
              <w:t>1.961</w:t>
            </w:r>
            <w:r>
              <w:rPr>
                <w:rFonts w:ascii="SimSun" w:eastAsia="SimSun" w:hAnsi="SimSun" w:cs="SimSun"/>
                <w:spacing w:val="-2"/>
              </w:rPr>
              <w:t>≤</w:t>
            </w:r>
            <w:r>
              <w:rPr>
                <w:i/>
                <w:iCs/>
                <w:spacing w:val="-2"/>
              </w:rPr>
              <w:t>F</w:t>
            </w:r>
            <w:r>
              <w:rPr>
                <w:rFonts w:ascii="SimSun" w:eastAsia="SimSun" w:hAnsi="SimSun" w:cs="SimSun"/>
                <w:spacing w:val="-2"/>
              </w:rPr>
              <w:t>＜</w:t>
            </w:r>
            <w:r>
              <w:rPr>
                <w:spacing w:val="-2"/>
              </w:rPr>
              <w:t>49.03</w:t>
            </w:r>
          </w:p>
        </w:tc>
        <w:tc>
          <w:tcPr>
            <w:tcW w:w="2582" w:type="dxa"/>
            <w:vAlign w:val="top"/>
          </w:tcPr>
          <w:p>
            <w:pPr>
              <w:pStyle w:val="TableText"/>
              <w:spacing w:before="188" w:line="236" w:lineRule="auto"/>
              <w:ind w:left="1113"/>
            </w:pPr>
            <w:r>
              <w:rPr>
                <w:spacing w:val="-2"/>
              </w:rPr>
              <w:t>7</w:t>
            </w:r>
            <w:r>
              <w:rPr>
                <w:rFonts w:ascii="SimSun" w:eastAsia="SimSun" w:hAnsi="SimSun" w:cs="SimSun"/>
                <w:spacing w:val="-2"/>
              </w:rPr>
              <w:t>±</w:t>
            </w:r>
            <w:r>
              <w:rPr>
                <w:spacing w:val="-2"/>
              </w:rPr>
              <w:t>1</w:t>
            </w:r>
          </w:p>
        </w:tc>
        <w:tc>
          <w:tcPr>
            <w:tcW w:w="2592" w:type="dxa"/>
            <w:tcBorders>
              <w:right w:val="single" w:sz="6" w:space="0" w:color="000000"/>
            </w:tcBorders>
            <w:vAlign w:val="top"/>
          </w:tcPr>
          <w:p>
            <w:pPr>
              <w:pStyle w:val="TableText"/>
              <w:spacing w:before="189" w:line="236" w:lineRule="auto"/>
              <w:ind w:left="938"/>
            </w:pPr>
            <w:r>
              <w:rPr>
                <w:spacing w:val="-1"/>
              </w:rPr>
              <w:t>0.05</w:t>
            </w:r>
            <w:r>
              <w:rPr>
                <w:rFonts w:ascii="SimSun" w:eastAsia="SimSun" w:hAnsi="SimSun" w:cs="SimSun"/>
                <w:spacing w:val="-1"/>
              </w:rPr>
              <w:t>～</w:t>
            </w:r>
            <w:r>
              <w:rPr>
                <w:spacing w:val="-1"/>
              </w:rPr>
              <w:t>0.2</w:t>
            </w:r>
          </w:p>
        </w:tc>
      </w:tr>
      <w:tr>
        <w:tblPrEx>
          <w:tblW w:w="7768" w:type="dxa"/>
          <w:tblInd w:w="784" w:type="dxa"/>
          <w:tblLayout w:type="fixed"/>
        </w:tblPrEx>
        <w:trPr>
          <w:trHeight w:val="562"/>
        </w:trPr>
        <w:tc>
          <w:tcPr>
            <w:tcW w:w="2594" w:type="dxa"/>
            <w:tcBorders>
              <w:left w:val="single" w:sz="6" w:space="0" w:color="000000"/>
              <w:bottom w:val="single" w:sz="6" w:space="0" w:color="000000"/>
            </w:tcBorders>
            <w:vAlign w:val="top"/>
          </w:tcPr>
          <w:p>
            <w:pPr>
              <w:pStyle w:val="TableText"/>
              <w:spacing w:before="192" w:line="236" w:lineRule="auto"/>
              <w:ind w:left="1080"/>
            </w:pPr>
            <w:r>
              <w:rPr>
                <w:i/>
                <w:iCs/>
              </w:rPr>
              <w:t>F</w:t>
            </w:r>
            <w:r>
              <w:rPr>
                <w:rFonts w:ascii="SimSun" w:eastAsia="SimSun" w:hAnsi="SimSun" w:cs="SimSun"/>
              </w:rPr>
              <w:t>≥</w:t>
            </w:r>
            <w:r>
              <w:t>49.03</w:t>
            </w:r>
          </w:p>
        </w:tc>
        <w:tc>
          <w:tcPr>
            <w:tcW w:w="2582" w:type="dxa"/>
            <w:tcBorders>
              <w:bottom w:val="single" w:sz="6" w:space="0" w:color="000000"/>
            </w:tcBorders>
            <w:vAlign w:val="top"/>
          </w:tcPr>
          <w:p>
            <w:pPr>
              <w:pStyle w:val="TableText"/>
              <w:spacing w:before="192" w:line="236" w:lineRule="auto"/>
              <w:ind w:left="1112"/>
            </w:pPr>
            <w:r>
              <w:rPr>
                <w:spacing w:val="-2"/>
              </w:rPr>
              <w:t>7</w:t>
            </w:r>
            <w:r>
              <w:rPr>
                <w:rFonts w:ascii="SimSun" w:eastAsia="SimSun" w:hAnsi="SimSun" w:cs="SimSun"/>
                <w:spacing w:val="-2"/>
              </w:rPr>
              <w:t>±</w:t>
            </w:r>
            <w:r>
              <w:rPr>
                <w:spacing w:val="-2"/>
              </w:rPr>
              <w:t>1</w:t>
            </w:r>
          </w:p>
        </w:tc>
        <w:tc>
          <w:tcPr>
            <w:tcW w:w="2592" w:type="dxa"/>
            <w:tcBorders>
              <w:bottom w:val="single" w:sz="6" w:space="0" w:color="000000"/>
              <w:right w:val="single" w:sz="6" w:space="0" w:color="000000"/>
            </w:tcBorders>
            <w:vAlign w:val="top"/>
          </w:tcPr>
          <w:p>
            <w:pPr>
              <w:pStyle w:val="TableText"/>
              <w:spacing w:before="192" w:line="236" w:lineRule="auto"/>
              <w:ind w:left="846"/>
            </w:pPr>
            <w:r>
              <w:rPr>
                <w:spacing w:val="-1"/>
              </w:rPr>
              <w:t>0.015</w:t>
            </w:r>
            <w:r>
              <w:rPr>
                <w:rFonts w:ascii="SimSun" w:eastAsia="SimSun" w:hAnsi="SimSun" w:cs="SimSun"/>
                <w:spacing w:val="-1"/>
              </w:rPr>
              <w:t>～</w:t>
            </w:r>
            <w:r>
              <w:rPr>
                <w:spacing w:val="-1"/>
              </w:rPr>
              <w:t>0.07</w:t>
            </w:r>
          </w:p>
        </w:tc>
      </w:tr>
    </w:tbl>
    <w:p>
      <w:pPr>
        <w:spacing w:line="295" w:lineRule="auto"/>
        <w:rPr>
          <w:rFonts w:ascii="Arial"/>
          <w:sz w:val="21"/>
        </w:rPr>
      </w:pPr>
    </w:p>
    <w:p>
      <w:pPr>
        <w:spacing w:before="69" w:line="222" w:lineRule="auto"/>
        <w:ind w:left="1"/>
        <w:outlineLvl w:val="0"/>
        <w:rPr>
          <w:rFonts w:ascii="SimHei" w:eastAsia="SimHei" w:hAnsi="SimHei" w:cs="SimHei"/>
          <w:sz w:val="21"/>
          <w:szCs w:val="21"/>
        </w:rPr>
      </w:pPr>
      <w:r>
        <w:rPr>
          <w:rFonts w:ascii="SimHei" w:eastAsia="SimHei" w:hAnsi="SimHei" w:cs="SimHei"/>
          <w:spacing w:val="-1"/>
          <w:sz w:val="21"/>
          <w:szCs w:val="21"/>
        </w:rPr>
        <w:t>7</w:t>
      </w:r>
      <w:r>
        <w:rPr>
          <w:rFonts w:ascii="SimHei" w:eastAsia="SimHei" w:hAnsi="SimHei" w:cs="SimHei"/>
          <w:spacing w:val="-1"/>
          <w:sz w:val="21"/>
          <w:szCs w:val="21"/>
        </w:rPr>
        <w:t xml:space="preserve">  </w:t>
      </w:r>
      <w:r>
        <w:rPr>
          <w:rFonts w:ascii="SimHei" w:eastAsia="SimHei" w:hAnsi="SimHei" w:cs="SimHei"/>
          <w:spacing w:val="-1"/>
          <w:sz w:val="21"/>
          <w:szCs w:val="21"/>
        </w:rPr>
        <w:t>压痕数目</w:t>
      </w:r>
    </w:p>
    <w:p>
      <w:pPr>
        <w:spacing w:line="298" w:lineRule="auto"/>
        <w:rPr>
          <w:rFonts w:ascii="Arial"/>
          <w:sz w:val="21"/>
        </w:rPr>
      </w:pPr>
    </w:p>
    <w:p>
      <w:pPr>
        <w:pStyle w:val="BodyText"/>
        <w:spacing w:before="69" w:line="248" w:lineRule="auto"/>
        <w:ind w:left="5" w:right="359" w:firstLine="415"/>
        <w:rPr>
          <w:rFonts w:ascii="SimSun" w:eastAsia="SimSun" w:hAnsi="SimSun" w:cs="SimSun"/>
        </w:rPr>
      </w:pPr>
      <w:r>
        <w:rPr>
          <w:rFonts w:ascii="SimSun" w:eastAsia="SimSun" w:hAnsi="SimSun" w:cs="SimSun"/>
        </w:rPr>
        <w:t>在每一标准块的整个试验面上应均匀分布地压出至少</w:t>
      </w:r>
      <w:r>
        <w:t>5</w:t>
      </w:r>
      <w:r>
        <w:rPr>
          <w:rFonts w:ascii="SimSun" w:eastAsia="SimSun" w:hAnsi="SimSun" w:cs="SimSun"/>
        </w:rPr>
        <w:t>个压痕。应有至少一个压痕被确认为标准压</w:t>
      </w:r>
      <w:r>
        <w:rPr>
          <w:rFonts w:ascii="SimSun" w:eastAsia="SimSun" w:hAnsi="SimSun" w:cs="SimSun"/>
          <w:spacing w:val="4"/>
        </w:rPr>
        <w:t xml:space="preserve"> </w:t>
      </w:r>
      <w:r>
        <w:rPr>
          <w:rFonts w:ascii="SimSun" w:eastAsia="SimSun" w:hAnsi="SimSun" w:cs="SimSun"/>
          <w:spacing w:val="-11"/>
        </w:rPr>
        <w:t>痕。</w:t>
      </w:r>
    </w:p>
    <w:p>
      <w:pPr>
        <w:spacing w:line="248" w:lineRule="auto"/>
        <w:rPr>
          <w:rFonts w:ascii="SimSun" w:eastAsia="SimSun" w:hAnsi="SimSun" w:cs="SimSun"/>
        </w:rPr>
        <w:sectPr>
          <w:headerReference w:type="default" r:id="rId19"/>
          <w:footerReference w:type="default" r:id="rId20"/>
          <w:type w:val="nextPage"/>
          <w:pgSz w:w="11907" w:h="16839"/>
          <w:pgMar w:top="1662" w:right="770" w:bottom="1312" w:left="1425" w:header="1448" w:footer="1135" w:gutter="0"/>
          <w:pgNumType w:start="8"/>
          <w:cols w:space="708"/>
          <w:titlePg w:val="0"/>
        </w:sectPr>
      </w:pPr>
    </w:p>
    <w:p>
      <w:pPr>
        <w:spacing w:line="241" w:lineRule="auto"/>
        <w:rPr>
          <w:rFonts w:ascii="Arial"/>
          <w:sz w:val="21"/>
        </w:rPr>
      </w:pPr>
      <w:r>
        <w:pict>
          <v:shape id="_x0000_s1029" style="width:6.95pt;height:0.5pt;margin-top:306.41pt;margin-left:181.64pt;mso-position-horizontal-relative:page;mso-position-vertical-relative:page;position:absolute;z-index:251662336" coordorigin="0,0" coordsize="138,10" o:allowincell="f" path="m5,5l133,5e" filled="f" strokecolor="black" strokeweight="0.52pt">
            <v:stroke joinstyle="miter" endcap="square"/>
          </v:shape>
        </w:pict>
      </w:r>
    </w:p>
    <w:p>
      <w:pPr>
        <w:spacing w:line="242" w:lineRule="auto"/>
        <w:rPr>
          <w:rFonts w:ascii="Arial"/>
          <w:sz w:val="21"/>
        </w:rPr>
      </w:pPr>
    </w:p>
    <w:p>
      <w:pPr>
        <w:spacing w:line="242" w:lineRule="auto"/>
        <w:rPr>
          <w:rFonts w:ascii="Arial"/>
          <w:sz w:val="21"/>
        </w:rPr>
      </w:pPr>
    </w:p>
    <w:p>
      <w:pPr>
        <w:pStyle w:val="BodyText"/>
        <w:spacing w:before="68" w:line="248" w:lineRule="auto"/>
        <w:ind w:left="7" w:right="195" w:firstLine="419"/>
        <w:rPr>
          <w:rFonts w:ascii="SimSun" w:eastAsia="SimSun" w:hAnsi="SimSun" w:cs="SimSun"/>
        </w:rPr>
      </w:pPr>
      <w:r>
        <w:rPr>
          <w:rFonts w:ascii="SimSun" w:eastAsia="SimSun" w:hAnsi="SimSun" w:cs="SimSun"/>
        </w:rPr>
        <w:t>对于显微维氏硬度试验， 为减小测量结果的不确定度，压痕的数目宜多于</w:t>
      </w:r>
      <w:r>
        <w:t>5</w:t>
      </w:r>
      <w:r>
        <w:rPr>
          <w:rFonts w:ascii="SimSun" w:eastAsia="SimSun" w:hAnsi="SimSun" w:cs="SimSun"/>
        </w:rPr>
        <w:t>个。建议在标准块的</w:t>
      </w:r>
      <w:r>
        <w:t>5</w:t>
      </w:r>
      <w:r>
        <w:rPr>
          <w:spacing w:val="3"/>
        </w:rPr>
        <w:t xml:space="preserve"> </w:t>
      </w:r>
      <w:r>
        <w:rPr>
          <w:rFonts w:ascii="SimSun" w:eastAsia="SimSun" w:hAnsi="SimSun" w:cs="SimSun"/>
          <w:spacing w:val="-3"/>
        </w:rPr>
        <w:t>个区域压出</w:t>
      </w:r>
      <w:r>
        <w:rPr>
          <w:spacing w:val="-3"/>
        </w:rPr>
        <w:t>10</w:t>
      </w:r>
      <w:r>
        <w:rPr>
          <w:spacing w:val="-27"/>
        </w:rPr>
        <w:t xml:space="preserve"> </w:t>
      </w:r>
      <w:r>
        <w:rPr>
          <w:rFonts w:ascii="SimSun" w:eastAsia="SimSun" w:hAnsi="SimSun" w:cs="SimSun"/>
          <w:spacing w:val="-3"/>
        </w:rPr>
        <w:t>、</w:t>
      </w:r>
      <w:r>
        <w:rPr>
          <w:spacing w:val="-3"/>
        </w:rPr>
        <w:t>15</w:t>
      </w:r>
      <w:r>
        <w:rPr>
          <w:rFonts w:ascii="SimSun" w:eastAsia="SimSun" w:hAnsi="SimSun" w:cs="SimSun"/>
          <w:spacing w:val="-3"/>
        </w:rPr>
        <w:t>或</w:t>
      </w:r>
      <w:r>
        <w:rPr>
          <w:spacing w:val="-3"/>
        </w:rPr>
        <w:t>25</w:t>
      </w:r>
      <w:r>
        <w:rPr>
          <w:rFonts w:ascii="SimSun" w:eastAsia="SimSun" w:hAnsi="SimSun" w:cs="SimSun"/>
          <w:spacing w:val="-3"/>
        </w:rPr>
        <w:t>个压痕。</w:t>
      </w:r>
    </w:p>
    <w:p>
      <w:pPr>
        <w:spacing w:line="304" w:lineRule="auto"/>
        <w:rPr>
          <w:rFonts w:ascii="Arial"/>
          <w:sz w:val="21"/>
        </w:rPr>
      </w:pPr>
    </w:p>
    <w:p>
      <w:pPr>
        <w:spacing w:before="68" w:line="223" w:lineRule="auto"/>
        <w:ind w:left="5"/>
        <w:outlineLvl w:val="0"/>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pacing w:val="-1"/>
          <w:sz w:val="21"/>
          <w:szCs w:val="21"/>
        </w:rPr>
        <w:t xml:space="preserve">  </w:t>
      </w:r>
      <w:r>
        <w:rPr>
          <w:rFonts w:ascii="SimHei" w:eastAsia="SimHei" w:hAnsi="SimHei" w:cs="SimHei"/>
          <w:spacing w:val="-1"/>
          <w:sz w:val="21"/>
          <w:szCs w:val="21"/>
        </w:rPr>
        <w:t>硬度均匀度</w:t>
      </w:r>
    </w:p>
    <w:p>
      <w:pPr>
        <w:spacing w:line="297" w:lineRule="auto"/>
        <w:rPr>
          <w:rFonts w:ascii="Arial"/>
          <w:sz w:val="21"/>
        </w:rPr>
      </w:pPr>
    </w:p>
    <w:p>
      <w:pPr>
        <w:spacing w:before="69" w:line="223" w:lineRule="auto"/>
        <w:outlineLvl w:val="1"/>
        <w:rPr>
          <w:rFonts w:ascii="SimHei" w:eastAsia="SimHei" w:hAnsi="SimHei" w:cs="SimHei"/>
          <w:sz w:val="21"/>
          <w:szCs w:val="21"/>
        </w:rPr>
      </w:pPr>
      <w:r>
        <w:rPr>
          <w:rFonts w:ascii="Arial" w:eastAsia="Arial" w:hAnsi="Arial" w:cs="Arial"/>
          <w:spacing w:val="-3"/>
          <w:position w:val="1"/>
          <w:sz w:val="21"/>
          <w:szCs w:val="21"/>
        </w:rPr>
        <w:t>8.1</w:t>
      </w:r>
      <w:r>
        <w:rPr>
          <w:rFonts w:ascii="Arial" w:eastAsia="Arial" w:hAnsi="Arial" w:cs="Arial"/>
          <w:spacing w:val="6"/>
          <w:position w:val="1"/>
          <w:sz w:val="21"/>
          <w:szCs w:val="21"/>
        </w:rPr>
        <w:t xml:space="preserve">    </w:t>
      </w:r>
      <w:r>
        <w:rPr>
          <w:rFonts w:ascii="SimHei" w:eastAsia="SimHei" w:hAnsi="SimHei" w:cs="SimHei"/>
          <w:spacing w:val="-3"/>
          <w:sz w:val="21"/>
          <w:szCs w:val="21"/>
        </w:rPr>
        <w:t>相对均匀度</w:t>
      </w:r>
    </w:p>
    <w:p>
      <w:pPr>
        <w:pStyle w:val="BodyText"/>
        <w:spacing w:before="214" w:line="251" w:lineRule="auto"/>
        <w:ind w:left="8" w:right="206" w:firstLine="419"/>
        <w:rPr>
          <w:rFonts w:ascii="SimSun" w:eastAsia="SimSun" w:hAnsi="SimSun" w:cs="SimSun"/>
        </w:rPr>
      </w:pPr>
      <w:r>
        <w:rPr>
          <w:rFonts w:ascii="SimSun" w:eastAsia="SimSun" w:hAnsi="SimSun" w:cs="SimSun"/>
          <w:spacing w:val="-3"/>
        </w:rPr>
        <w:t>对每个标准块，</w:t>
      </w:r>
      <w:r>
        <w:rPr>
          <w:rFonts w:ascii="SimSun" w:eastAsia="SimSun" w:hAnsi="SimSun" w:cs="SimSun"/>
          <w:spacing w:val="-19"/>
        </w:rPr>
        <w:t xml:space="preserve"> </w:t>
      </w:r>
      <w:r>
        <w:rPr>
          <w:rFonts w:ascii="SimSun" w:eastAsia="SimSun" w:hAnsi="SimSun" w:cs="SimSun"/>
          <w:spacing w:val="-3"/>
        </w:rPr>
        <w:t>将测得的</w:t>
      </w:r>
      <w:r>
        <w:rPr>
          <w:i/>
          <w:iCs/>
          <w:spacing w:val="-3"/>
        </w:rPr>
        <w:t>n</w:t>
      </w:r>
      <w:r>
        <w:rPr>
          <w:rFonts w:ascii="SimSun" w:eastAsia="SimSun" w:hAnsi="SimSun" w:cs="SimSun"/>
          <w:spacing w:val="-3"/>
        </w:rPr>
        <w:t>个压痕的硬度值</w:t>
      </w:r>
      <w:r>
        <w:rPr>
          <w:i/>
          <w:iCs/>
          <w:spacing w:val="-3"/>
        </w:rPr>
        <w:t>H</w:t>
      </w:r>
      <w:r>
        <w:rPr>
          <w:spacing w:val="-3"/>
          <w:position w:val="-1"/>
          <w:sz w:val="13"/>
          <w:szCs w:val="13"/>
        </w:rPr>
        <w:t>1</w:t>
      </w:r>
      <w:r>
        <w:rPr>
          <w:rFonts w:ascii="SimSun" w:eastAsia="SimSun" w:hAnsi="SimSun" w:cs="SimSun"/>
          <w:spacing w:val="-3"/>
        </w:rPr>
        <w:t>、</w:t>
      </w:r>
      <w:r>
        <w:rPr>
          <w:i/>
          <w:iCs/>
          <w:spacing w:val="-3"/>
        </w:rPr>
        <w:t>H</w:t>
      </w:r>
      <w:r>
        <w:rPr>
          <w:spacing w:val="-3"/>
          <w:position w:val="-1"/>
          <w:sz w:val="13"/>
          <w:szCs w:val="13"/>
        </w:rPr>
        <w:t>2</w:t>
      </w:r>
      <w:r>
        <w:rPr>
          <w:spacing w:val="-9"/>
          <w:position w:val="-1"/>
          <w:sz w:val="13"/>
          <w:szCs w:val="13"/>
        </w:rPr>
        <w:t xml:space="preserve"> </w:t>
      </w:r>
      <w:r>
        <w:rPr>
          <w:spacing w:val="-3"/>
        </w:rPr>
        <w:t>……</w:t>
      </w:r>
      <w:r>
        <w:rPr>
          <w:rFonts w:ascii="SimSun" w:eastAsia="SimSun" w:hAnsi="SimSun" w:cs="SimSun"/>
          <w:spacing w:val="-3"/>
        </w:rPr>
        <w:t>、</w:t>
      </w:r>
      <w:r>
        <w:rPr>
          <w:i/>
          <w:iCs/>
          <w:spacing w:val="-3"/>
        </w:rPr>
        <w:t>H</w:t>
      </w:r>
      <w:r>
        <w:rPr>
          <w:i/>
          <w:iCs/>
          <w:spacing w:val="-3"/>
          <w:position w:val="-1"/>
          <w:sz w:val="13"/>
          <w:szCs w:val="13"/>
        </w:rPr>
        <w:t>n</w:t>
      </w:r>
      <w:r>
        <w:rPr>
          <w:rFonts w:ascii="SimSun" w:eastAsia="SimSun" w:hAnsi="SimSun" w:cs="SimSun"/>
          <w:spacing w:val="-3"/>
        </w:rPr>
        <w:t>按照递增顺序排列，对应的对角线长度</w:t>
      </w:r>
      <w:r>
        <w:rPr>
          <w:rFonts w:ascii="SimSun" w:eastAsia="SimSun" w:hAnsi="SimSun" w:cs="SimSun"/>
        </w:rPr>
        <w:t xml:space="preserve"> </w:t>
      </w:r>
      <w:r>
        <w:rPr>
          <w:rFonts w:ascii="SimSun" w:eastAsia="SimSun" w:hAnsi="SimSun" w:cs="SimSun"/>
        </w:rPr>
        <w:t>值按照递减顺序排列</w:t>
      </w:r>
      <w:r>
        <w:rPr>
          <w:i/>
          <w:iCs/>
        </w:rPr>
        <w:t>d</w:t>
      </w:r>
      <w:r>
        <w:rPr>
          <w:position w:val="-1"/>
          <w:sz w:val="13"/>
          <w:szCs w:val="13"/>
        </w:rPr>
        <w:t>1</w:t>
      </w:r>
      <w:r>
        <w:rPr>
          <w:spacing w:val="-10"/>
          <w:position w:val="-1"/>
          <w:sz w:val="13"/>
          <w:szCs w:val="13"/>
        </w:rPr>
        <w:t xml:space="preserve"> </w:t>
      </w:r>
      <w:r>
        <w:rPr>
          <w:rFonts w:ascii="SimSun" w:eastAsia="SimSun" w:hAnsi="SimSun" w:cs="SimSun"/>
        </w:rPr>
        <w:t>、</w:t>
      </w:r>
      <w:r>
        <w:rPr>
          <w:i/>
          <w:iCs/>
        </w:rPr>
        <w:t>d</w:t>
      </w:r>
      <w:r>
        <w:rPr>
          <w:position w:val="-1"/>
          <w:sz w:val="13"/>
          <w:szCs w:val="13"/>
        </w:rPr>
        <w:t>2</w:t>
      </w:r>
      <w:r>
        <w:rPr>
          <w:spacing w:val="-12"/>
          <w:position w:val="-1"/>
          <w:sz w:val="13"/>
          <w:szCs w:val="13"/>
        </w:rPr>
        <w:t xml:space="preserve"> </w:t>
      </w:r>
      <w:r>
        <w:rPr>
          <w:rFonts w:ascii="SimSun" w:eastAsia="SimSun" w:hAnsi="SimSun" w:cs="SimSun"/>
        </w:rPr>
        <w:t>、</w:t>
      </w:r>
      <w:r>
        <w:rPr>
          <w:rFonts w:ascii="SimSun" w:eastAsia="SimSun" w:hAnsi="SimSun" w:cs="SimSun"/>
          <w:spacing w:val="-80"/>
        </w:rPr>
        <w:t xml:space="preserve"> </w:t>
      </w:r>
      <w:r>
        <w:t>……</w:t>
      </w:r>
      <w:r>
        <w:rPr>
          <w:i/>
          <w:iCs/>
        </w:rPr>
        <w:t>d</w:t>
      </w:r>
      <w:r>
        <w:rPr>
          <w:position w:val="-1"/>
          <w:sz w:val="13"/>
          <w:szCs w:val="13"/>
        </w:rPr>
        <w:t>n</w:t>
      </w:r>
      <w:r>
        <w:rPr>
          <w:spacing w:val="-6"/>
          <w:position w:val="-1"/>
          <w:sz w:val="13"/>
          <w:szCs w:val="13"/>
        </w:rPr>
        <w:t xml:space="preserve"> </w:t>
      </w:r>
      <w:r>
        <w:rPr>
          <w:rFonts w:ascii="SimSun" w:eastAsia="SimSun" w:hAnsi="SimSun" w:cs="SimSun"/>
        </w:rPr>
        <w:t>。按照公式（</w:t>
      </w:r>
      <w:r>
        <w:t>1</w:t>
      </w:r>
      <w:r>
        <w:rPr>
          <w:rFonts w:ascii="SimSun" w:eastAsia="SimSun" w:hAnsi="SimSun" w:cs="SimSun"/>
          <w:spacing w:val="-1"/>
        </w:rPr>
        <w:t>）计算平均硬度值</w:t>
      </w:r>
      <w:r>
        <w:rPr>
          <w:i/>
          <w:iCs/>
          <w:spacing w:val="-1"/>
          <w:sz w:val="20"/>
          <w:szCs w:val="20"/>
        </w:rPr>
        <w:t>H</w:t>
      </w:r>
      <w:r>
        <w:rPr>
          <w:position w:val="16"/>
          <w:sz w:val="20"/>
          <w:szCs w:val="20"/>
        </w:rPr>
        <w:drawing>
          <wp:inline distT="0" distB="0" distL="0" distR="0">
            <wp:extent cx="0" cy="654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1"/>
                    <a:stretch>
                      <a:fillRect/>
                    </a:stretch>
                  </pic:blipFill>
                  <pic:spPr>
                    <a:xfrm>
                      <a:off x="0" y="0"/>
                      <a:ext cx="0" cy="6545"/>
                    </a:xfrm>
                    <a:prstGeom prst="rect">
                      <a:avLst/>
                    </a:prstGeom>
                  </pic:spPr>
                </pic:pic>
              </a:graphicData>
            </a:graphic>
          </wp:inline>
        </w:drawing>
      </w:r>
      <w:r>
        <w:rPr>
          <w:i/>
          <w:iCs/>
          <w:spacing w:val="7"/>
          <w:sz w:val="20"/>
          <w:szCs w:val="20"/>
        </w:rPr>
        <w:t xml:space="preserve"> </w:t>
      </w:r>
      <w:r>
        <w:rPr>
          <w:rFonts w:ascii="SimSun" w:eastAsia="SimSun" w:hAnsi="SimSun" w:cs="SimSun"/>
          <w:spacing w:val="-1"/>
        </w:rPr>
        <w:t>：</w:t>
      </w:r>
    </w:p>
    <w:p>
      <w:pPr>
        <w:spacing w:line="51" w:lineRule="exact"/>
      </w:pPr>
    </w:p>
    <w:p>
      <w:pPr>
        <w:spacing w:line="51" w:lineRule="exact"/>
        <w:sectPr>
          <w:headerReference w:type="default" r:id="rId22"/>
          <w:footerReference w:type="default" r:id="rId23"/>
          <w:pgSz w:w="11907" w:h="16839"/>
          <w:pgMar w:top="1662" w:right="935" w:bottom="1311" w:left="1418" w:header="1448" w:footer="1135" w:gutter="0"/>
          <w:pgNumType w:start="9"/>
          <w:cols w:num="1" w:space="708" w:equalWidth="0">
            <w:col w:w="9553" w:space="0"/>
          </w:cols>
        </w:sectPr>
      </w:pPr>
    </w:p>
    <w:p>
      <w:pPr>
        <w:tabs>
          <w:tab w:val="left" w:pos="3412"/>
        </w:tabs>
        <w:spacing w:before="48" w:line="237" w:lineRule="exact"/>
        <w:ind w:left="3302"/>
        <w:rPr>
          <w:rFonts w:ascii="Arial"/>
          <w:sz w:val="21"/>
        </w:rPr>
      </w:pPr>
      <w:r>
        <w:rPr>
          <w:rFonts w:ascii="Arial" w:eastAsia="Arial" w:hAnsi="Arial" w:cs="Arial"/>
          <w:position w:val="-1"/>
          <w:sz w:val="21"/>
          <w:szCs w:val="21"/>
          <w:u w:val="single" w:color="auto"/>
        </w:rPr>
        <w:tab/>
      </w:r>
    </w:p>
    <w:p>
      <w:pPr>
        <w:pStyle w:val="BodyText"/>
        <w:spacing w:line="213" w:lineRule="exact"/>
        <w:jc w:val="right"/>
        <w:rPr>
          <w:rFonts w:ascii="Microsoft YaHei" w:eastAsia="Microsoft YaHei" w:hAnsi="Microsoft YaHei" w:cs="Microsoft YaHei"/>
          <w:sz w:val="19"/>
          <w:szCs w:val="19"/>
        </w:rPr>
      </w:pPr>
      <w:r>
        <w:rPr>
          <w:spacing w:val="-15"/>
          <w:sz w:val="19"/>
          <w:szCs w:val="19"/>
        </w:rPr>
        <w:t>H</w:t>
      </w:r>
      <w:r>
        <w:rPr>
          <w:spacing w:val="9"/>
          <w:sz w:val="19"/>
          <w:szCs w:val="19"/>
        </w:rPr>
        <w:t xml:space="preserve"> </w:t>
      </w:r>
      <w:r>
        <w:rPr>
          <w:rFonts w:ascii="Microsoft YaHei" w:eastAsia="Microsoft YaHei" w:hAnsi="Microsoft YaHei" w:cs="Microsoft YaHei"/>
          <w:spacing w:val="-15"/>
          <w:sz w:val="19"/>
          <w:szCs w:val="19"/>
        </w:rPr>
        <w:t>=</w:t>
      </w:r>
    </w:p>
    <w:p>
      <w:pPr>
        <w:spacing w:line="14" w:lineRule="auto"/>
        <w:rPr>
          <w:rFonts w:ascii="Arial"/>
          <w:sz w:val="2"/>
        </w:rPr>
      </w:pPr>
      <w:r>
        <w:rPr>
          <w:rFonts w:ascii="Arial" w:eastAsia="Arial" w:hAnsi="Arial" w:cs="Arial"/>
          <w:sz w:val="2"/>
          <w:szCs w:val="2"/>
        </w:rPr>
        <w:br w:type="column"/>
      </w:r>
    </w:p>
    <w:p>
      <w:pPr>
        <w:pStyle w:val="BodyText"/>
        <w:spacing w:before="150" w:line="145" w:lineRule="exact"/>
        <w:ind w:left="18"/>
        <w:rPr>
          <w:sz w:val="19"/>
          <w:szCs w:val="19"/>
        </w:rPr>
      </w:pPr>
      <w:r>
        <w:rPr>
          <w:i/>
          <w:iCs/>
          <w:spacing w:val="-2"/>
          <w:position w:val="-1"/>
          <w:sz w:val="19"/>
          <w:szCs w:val="19"/>
        </w:rPr>
        <w:t xml:space="preserve">H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11"/>
          <w:position w:val="-1"/>
          <w:sz w:val="19"/>
          <w:szCs w:val="19"/>
        </w:rPr>
        <w:t xml:space="preserve"> </w:t>
      </w:r>
      <w:r>
        <w:rPr>
          <w:i/>
          <w:iCs/>
          <w:spacing w:val="-2"/>
          <w:position w:val="-1"/>
          <w:sz w:val="19"/>
          <w:szCs w:val="19"/>
        </w:rPr>
        <w:t>H</w:t>
      </w:r>
      <w:r>
        <w:rPr>
          <w:i/>
          <w:iCs/>
          <w:spacing w:val="11"/>
          <w:w w:val="101"/>
          <w:position w:val="-1"/>
          <w:sz w:val="19"/>
          <w:szCs w:val="19"/>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11"/>
          <w:position w:val="-1"/>
          <w:sz w:val="19"/>
          <w:szCs w:val="19"/>
        </w:rPr>
        <w:t xml:space="preserve"> </w:t>
      </w:r>
      <w:r>
        <w:rPr>
          <w:i/>
          <w:iCs/>
          <w:spacing w:val="-2"/>
          <w:position w:val="-1"/>
          <w:sz w:val="19"/>
          <w:szCs w:val="19"/>
        </w:rPr>
        <w:t>H</w:t>
      </w:r>
    </w:p>
    <w:p>
      <w:pPr>
        <w:pStyle w:val="BodyText"/>
        <w:tabs>
          <w:tab w:val="left" w:pos="185"/>
        </w:tabs>
        <w:spacing w:line="28" w:lineRule="auto"/>
        <w:rPr>
          <w:sz w:val="11"/>
          <w:szCs w:val="11"/>
        </w:rPr>
      </w:pPr>
      <w:r>
        <w:rPr>
          <w:sz w:val="11"/>
          <w:szCs w:val="11"/>
          <w:u w:val="single" w:color="auto"/>
        </w:rPr>
        <w:tab/>
      </w:r>
      <w:r>
        <w:rPr>
          <w:spacing w:val="-5"/>
          <w:sz w:val="11"/>
          <w:szCs w:val="11"/>
          <w:u w:val="single" w:color="auto"/>
        </w:rPr>
        <w:t>1</w:t>
      </w:r>
      <w:r>
        <w:rPr>
          <w:sz w:val="11"/>
          <w:szCs w:val="11"/>
          <w:u w:val="single" w:color="auto"/>
        </w:rPr>
        <w:t xml:space="preserve">             </w:t>
      </w:r>
      <w:r>
        <w:rPr>
          <w:spacing w:val="-5"/>
          <w:sz w:val="11"/>
          <w:szCs w:val="11"/>
          <w:u w:val="single" w:color="auto"/>
        </w:rPr>
        <w:t>2</w:t>
      </w:r>
      <w:r>
        <w:rPr>
          <w:spacing w:val="3"/>
          <w:sz w:val="11"/>
          <w:szCs w:val="11"/>
          <w:u w:val="single" w:color="auto"/>
        </w:rPr>
        <w:t xml:space="preserve">       </w:t>
      </w:r>
      <w:r>
        <w:rPr>
          <w:spacing w:val="-48"/>
          <w:position w:val="5"/>
          <w:sz w:val="19"/>
          <w:szCs w:val="19"/>
          <w:u w:val="single" w:color="auto"/>
        </w:rPr>
        <w:t>......</w:t>
      </w:r>
      <w:r>
        <w:rPr>
          <w:spacing w:val="1"/>
          <w:position w:val="5"/>
          <w:sz w:val="19"/>
          <w:szCs w:val="19"/>
          <w:u w:val="single" w:color="auto"/>
        </w:rPr>
        <w:t xml:space="preserve">             </w:t>
      </w:r>
      <w:r>
        <w:rPr>
          <w:i/>
          <w:iCs/>
          <w:sz w:val="11"/>
          <w:szCs w:val="11"/>
          <w:u w:val="single" w:color="auto"/>
        </w:rPr>
        <w:t>n</w:t>
      </w:r>
    </w:p>
    <w:p>
      <w:pPr>
        <w:pStyle w:val="BodyText"/>
        <w:spacing w:before="123" w:line="144" w:lineRule="exact"/>
        <w:ind w:left="748"/>
      </w:pPr>
      <w:r>
        <w:rPr>
          <w:i/>
          <w:iCs/>
          <w:position w:val="2"/>
          <w:sz w:val="19"/>
          <w:szCs w:val="19"/>
        </w:rPr>
        <w:t xml:space="preserve">n                  </w:t>
      </w:r>
      <w:r>
        <w:rPr>
          <w:position w:val="-3"/>
        </w:rPr>
        <w:t>·</w:t>
      </w:r>
      <w:r>
        <w:rPr>
          <w:spacing w:val="-1"/>
          <w:position w:val="-3"/>
        </w:rPr>
        <w:t>·······························</w:t>
      </w:r>
      <w:r>
        <w:rPr>
          <w:spacing w:val="-29"/>
          <w:position w:val="-3"/>
        </w:rPr>
        <w:t xml:space="preserve"> </w:t>
      </w:r>
      <w:r>
        <w:rPr>
          <w:spacing w:val="-1"/>
          <w:position w:val="-3"/>
        </w:rPr>
        <w:t>················</w:t>
      </w:r>
    </w:p>
    <w:p>
      <w:pPr>
        <w:spacing w:line="14" w:lineRule="auto"/>
        <w:rPr>
          <w:rFonts w:ascii="Arial"/>
          <w:sz w:val="2"/>
        </w:rPr>
      </w:pPr>
      <w:r>
        <w:rPr>
          <w:rFonts w:ascii="Arial" w:eastAsia="Arial" w:hAnsi="Arial" w:cs="Arial"/>
          <w:sz w:val="2"/>
          <w:szCs w:val="2"/>
        </w:rPr>
        <w:br w:type="column"/>
      </w:r>
    </w:p>
    <w:p>
      <w:pPr>
        <w:spacing w:line="371" w:lineRule="auto"/>
        <w:rPr>
          <w:rFonts w:ascii="Arial"/>
          <w:sz w:val="21"/>
        </w:rPr>
      </w:pPr>
    </w:p>
    <w:p>
      <w:pPr>
        <w:pStyle w:val="BodyText"/>
        <w:spacing w:before="69" w:line="186" w:lineRule="auto"/>
        <w:ind w:left="9"/>
        <w:rPr>
          <w:rFonts w:ascii="SimSun" w:eastAsia="SimSun" w:hAnsi="SimSun" w:cs="SimSun"/>
        </w:rPr>
      </w:pPr>
      <w:r>
        <w:rPr>
          <w:rFonts w:ascii="SimSun" w:eastAsia="SimSun" w:hAnsi="SimSun" w:cs="SimSun"/>
          <w:spacing w:val="-5"/>
        </w:rPr>
        <w:t>（</w:t>
      </w:r>
      <w:r>
        <w:rPr>
          <w:spacing w:val="-5"/>
        </w:rPr>
        <w:t>1</w:t>
      </w:r>
      <w:r>
        <w:rPr>
          <w:rFonts w:ascii="SimSun" w:eastAsia="SimSun" w:hAnsi="SimSun" w:cs="SimSun"/>
          <w:spacing w:val="-5"/>
        </w:rPr>
        <w:t>）</w:t>
      </w:r>
    </w:p>
    <w:p>
      <w:pPr>
        <w:spacing w:line="186" w:lineRule="auto"/>
        <w:rPr>
          <w:rFonts w:ascii="SimSun" w:eastAsia="SimSun" w:hAnsi="SimSun" w:cs="SimSun"/>
        </w:rPr>
        <w:sectPr>
          <w:headerReference w:type="default" r:id="rId24"/>
          <w:footerReference w:type="default" r:id="rId25"/>
          <w:type w:val="continuous"/>
          <w:pgSz w:w="11907" w:h="16839"/>
          <w:pgMar w:top="1662" w:right="935" w:bottom="1311" w:left="1418" w:header="1448" w:footer="1135" w:gutter="0"/>
          <w:pgNumType w:start="10"/>
          <w:cols w:num="3" w:space="708" w:equalWidth="0">
            <w:col w:w="3595" w:space="48"/>
            <w:col w:w="5089" w:space="100"/>
            <w:col w:w="720" w:space="0"/>
          </w:cols>
        </w:sectPr>
      </w:pPr>
    </w:p>
    <w:p>
      <w:pPr>
        <w:spacing w:before="97"/>
      </w:pPr>
    </w:p>
    <w:p>
      <w:pPr>
        <w:sectPr>
          <w:headerReference w:type="default" r:id="rId26"/>
          <w:footerReference w:type="default" r:id="rId27"/>
          <w:type w:val="continuous"/>
          <w:pgSz w:w="11907" w:h="16839"/>
          <w:pgMar w:top="1662" w:right="935" w:bottom="1311" w:left="1418" w:header="1448" w:footer="1135" w:gutter="0"/>
          <w:pgNumType w:start="11"/>
          <w:cols w:num="1" w:space="708" w:equalWidth="0">
            <w:col w:w="9553" w:space="0"/>
          </w:cols>
        </w:sectPr>
      </w:pPr>
    </w:p>
    <w:p>
      <w:pPr>
        <w:pStyle w:val="BodyText"/>
        <w:spacing w:before="49" w:line="218" w:lineRule="auto"/>
        <w:ind w:left="428"/>
        <w:rPr>
          <w:rFonts w:ascii="SimSun" w:eastAsia="SimSun" w:hAnsi="SimSun" w:cs="SimSun"/>
        </w:rPr>
      </w:pPr>
      <w:r>
        <w:rPr>
          <w:rFonts w:ascii="SimSun" w:eastAsia="SimSun" w:hAnsi="SimSun" w:cs="SimSun"/>
          <w:spacing w:val="-1"/>
        </w:rPr>
        <w:t>相对均匀度</w:t>
      </w:r>
      <w:r>
        <w:rPr>
          <w:i/>
          <w:iCs/>
          <w:spacing w:val="-1"/>
        </w:rPr>
        <w:t>r</w:t>
      </w:r>
      <w:r>
        <w:rPr>
          <w:spacing w:val="-1"/>
          <w:position w:val="-1"/>
          <w:sz w:val="13"/>
          <w:szCs w:val="13"/>
        </w:rPr>
        <w:t>rel</w:t>
      </w:r>
      <w:r>
        <w:rPr>
          <w:spacing w:val="-3"/>
          <w:position w:val="-1"/>
          <w:sz w:val="13"/>
          <w:szCs w:val="13"/>
        </w:rPr>
        <w:t xml:space="preserve"> </w:t>
      </w:r>
      <w:r>
        <w:rPr>
          <w:rFonts w:ascii="SimSun" w:eastAsia="SimSun" w:hAnsi="SimSun" w:cs="SimSun"/>
          <w:spacing w:val="-1"/>
        </w:rPr>
        <w:t>，用</w:t>
      </w:r>
      <w:r>
        <w:rPr>
          <w:rFonts w:ascii="SimSun" w:eastAsia="SimSun" w:hAnsi="SimSun" w:cs="SimSun"/>
          <w:spacing w:val="-36"/>
        </w:rPr>
        <w:t xml:space="preserve"> </w:t>
      </w:r>
      <w:r>
        <w:rPr>
          <w:rFonts w:ascii="SimSun" w:eastAsia="SimSun" w:hAnsi="SimSun" w:cs="SimSun"/>
          <w:i/>
          <w:iCs/>
          <w:spacing w:val="-1"/>
          <w:sz w:val="25"/>
          <w:szCs w:val="25"/>
        </w:rPr>
        <w:t>H</w:t>
      </w:r>
      <w:r>
        <w:rPr>
          <w:rFonts w:ascii="SimSun" w:eastAsia="SimSun" w:hAnsi="SimSun" w:cs="SimSun"/>
          <w:spacing w:val="-48"/>
          <w:sz w:val="25"/>
          <w:szCs w:val="25"/>
        </w:rPr>
        <w:t xml:space="preserve"> </w:t>
      </w:r>
      <w:r>
        <w:rPr>
          <w:rFonts w:ascii="SimSun" w:eastAsia="SimSun" w:hAnsi="SimSun" w:cs="SimSun"/>
          <w:spacing w:val="-1"/>
        </w:rPr>
        <w:t>的百分数表示，按照公式（</w:t>
      </w:r>
      <w:r>
        <w:rPr>
          <w:spacing w:val="-1"/>
        </w:rPr>
        <w:t>2</w:t>
      </w:r>
      <w:r>
        <w:rPr>
          <w:rFonts w:ascii="SimSun" w:eastAsia="SimSun" w:hAnsi="SimSun" w:cs="SimSun"/>
          <w:spacing w:val="-1"/>
        </w:rPr>
        <w:t>）计算：</w:t>
      </w:r>
    </w:p>
    <w:p>
      <w:pPr>
        <w:pStyle w:val="BodyText"/>
        <w:spacing w:before="175"/>
        <w:ind w:left="3432"/>
      </w:pPr>
      <w:r>
        <w:rPr>
          <w:spacing w:val="-3"/>
          <w:position w:val="-2"/>
          <w:sz w:val="20"/>
          <w:szCs w:val="20"/>
        </w:rPr>
        <w:t>r</w:t>
      </w:r>
      <w:r>
        <w:rPr>
          <w:spacing w:val="-3"/>
          <w:position w:val="-7"/>
          <w:sz w:val="11"/>
          <w:szCs w:val="11"/>
        </w:rPr>
        <w:t xml:space="preserve">rel </w:t>
      </w:r>
      <w:r>
        <w:rPr>
          <w:spacing w:val="-3"/>
          <w:position w:val="-2"/>
          <w:sz w:val="20"/>
          <w:szCs w:val="20"/>
        </w:rPr>
        <w:t>=</w:t>
      </w:r>
      <w:r>
        <w:rPr>
          <w:spacing w:val="-20"/>
          <w:position w:val="-2"/>
          <w:sz w:val="20"/>
          <w:szCs w:val="20"/>
        </w:rPr>
        <w:t xml:space="preserve"> </w:t>
      </w:r>
      <w:r>
        <w:rPr>
          <w:position w:val="-18"/>
          <w:sz w:val="20"/>
          <w:szCs w:val="20"/>
        </w:rPr>
        <w:drawing>
          <wp:inline distT="0" distB="0" distL="0" distR="0">
            <wp:extent cx="524756" cy="29744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8"/>
                    <a:stretch>
                      <a:fillRect/>
                    </a:stretch>
                  </pic:blipFill>
                  <pic:spPr>
                    <a:xfrm>
                      <a:off x="0" y="0"/>
                      <a:ext cx="524756" cy="297443"/>
                    </a:xfrm>
                    <a:prstGeom prst="rect">
                      <a:avLst/>
                    </a:prstGeom>
                  </pic:spPr>
                </pic:pic>
              </a:graphicData>
            </a:graphic>
          </wp:inline>
        </w:drawing>
      </w:r>
      <w:r>
        <w:rPr>
          <w:rFonts w:ascii="Microsoft YaHei" w:eastAsia="Microsoft YaHei" w:hAnsi="Microsoft YaHei" w:cs="Microsoft YaHei"/>
          <w:spacing w:val="-3"/>
          <w:position w:val="-2"/>
          <w:sz w:val="20"/>
          <w:szCs w:val="20"/>
        </w:rPr>
        <w:t>×</w:t>
      </w:r>
      <w:r>
        <w:rPr>
          <w:rFonts w:ascii="Microsoft YaHei" w:eastAsia="Microsoft YaHei" w:hAnsi="Microsoft YaHei" w:cs="Microsoft YaHei"/>
          <w:spacing w:val="-29"/>
          <w:position w:val="-2"/>
          <w:sz w:val="20"/>
          <w:szCs w:val="20"/>
        </w:rPr>
        <w:t xml:space="preserve"> </w:t>
      </w:r>
      <w:r>
        <w:rPr>
          <w:spacing w:val="-3"/>
          <w:position w:val="-2"/>
          <w:sz w:val="20"/>
          <w:szCs w:val="20"/>
        </w:rPr>
        <w:t xml:space="preserve">100       </w:t>
      </w:r>
      <w:r>
        <w:rPr>
          <w:spacing w:val="-3"/>
          <w:position w:val="-2"/>
        </w:rPr>
        <w:t>……………………</w:t>
      </w:r>
    </w:p>
    <w:p>
      <w:pPr>
        <w:pStyle w:val="BodyText"/>
        <w:spacing w:before="132" w:line="283" w:lineRule="exact"/>
        <w:ind w:left="429"/>
        <w:rPr>
          <w:rFonts w:ascii="SimSun" w:eastAsia="SimSun" w:hAnsi="SimSun" w:cs="SimSun"/>
        </w:rPr>
      </w:pPr>
      <w:r>
        <w:rPr>
          <w:rFonts w:ascii="SimSun" w:eastAsia="SimSun" w:hAnsi="SimSun" w:cs="SimSun"/>
          <w:spacing w:val="-1"/>
          <w:position w:val="1"/>
        </w:rPr>
        <w:t>标准块均匀度</w:t>
      </w:r>
      <w:r>
        <w:rPr>
          <w:i/>
          <w:iCs/>
          <w:spacing w:val="-1"/>
          <w:position w:val="1"/>
        </w:rPr>
        <w:t>r</w:t>
      </w:r>
      <w:r>
        <w:rPr>
          <w:spacing w:val="-1"/>
          <w:sz w:val="13"/>
          <w:szCs w:val="13"/>
        </w:rPr>
        <w:t>rel</w:t>
      </w:r>
      <w:r>
        <w:rPr>
          <w:spacing w:val="-7"/>
          <w:sz w:val="13"/>
          <w:szCs w:val="13"/>
        </w:rPr>
        <w:t xml:space="preserve"> </w:t>
      </w:r>
      <w:r>
        <w:rPr>
          <w:rFonts w:ascii="SimSun" w:eastAsia="SimSun" w:hAnsi="SimSun" w:cs="SimSun"/>
          <w:spacing w:val="-1"/>
          <w:position w:val="1"/>
        </w:rPr>
        <w:t>的最大允许值见表</w:t>
      </w:r>
      <w:r>
        <w:rPr>
          <w:spacing w:val="-1"/>
          <w:position w:val="1"/>
        </w:rPr>
        <w:t>4~</w:t>
      </w:r>
      <w:r>
        <w:rPr>
          <w:rFonts w:ascii="SimSun" w:eastAsia="SimSun" w:hAnsi="SimSun" w:cs="SimSun"/>
          <w:spacing w:val="-1"/>
          <w:position w:val="1"/>
        </w:rPr>
        <w:t>表</w:t>
      </w:r>
      <w:r>
        <w:rPr>
          <w:spacing w:val="-1"/>
          <w:position w:val="1"/>
        </w:rPr>
        <w:t>8</w:t>
      </w:r>
      <w:r>
        <w:rPr>
          <w:rFonts w:ascii="SimSun" w:eastAsia="SimSun" w:hAnsi="SimSun" w:cs="SimSun"/>
          <w:spacing w:val="-1"/>
          <w:position w:val="1"/>
        </w:rPr>
        <w:t>。</w:t>
      </w:r>
    </w:p>
    <w:p>
      <w:pPr>
        <w:pStyle w:val="BodyText"/>
        <w:spacing w:before="185" w:line="188" w:lineRule="auto"/>
        <w:ind w:left="3657"/>
        <w:rPr>
          <w:rFonts w:ascii="SimHei" w:eastAsia="SimHei" w:hAnsi="SimHei" w:cs="SimHei"/>
        </w:rPr>
      </w:pPr>
      <w:r>
        <w:rPr>
          <w:rFonts w:ascii="SimHei" w:eastAsia="SimHei" w:hAnsi="SimHei" w:cs="SimHei"/>
          <w:spacing w:val="-2"/>
        </w:rPr>
        <w:t>表</w:t>
      </w:r>
      <w:r>
        <w:rPr>
          <w:spacing w:val="-2"/>
        </w:rPr>
        <w:t xml:space="preserve">4    </w:t>
      </w:r>
      <w:r>
        <w:rPr>
          <w:rFonts w:ascii="SimHei" w:eastAsia="SimHei" w:hAnsi="SimHei" w:cs="SimHei"/>
          <w:spacing w:val="-2"/>
        </w:rPr>
        <w:t>均匀度最大允许值（当</w:t>
      </w:r>
      <w:r>
        <w:rPr>
          <w:rFonts w:ascii="SimHei" w:eastAsia="SimHei" w:hAnsi="SimHei" w:cs="SimHei"/>
          <w:spacing w:val="-40"/>
        </w:rPr>
        <w:t xml:space="preserve"> </w:t>
      </w:r>
      <w:r>
        <w:rPr>
          <w:i/>
          <w:iCs/>
          <w:spacing w:val="-2"/>
        </w:rPr>
        <w:t>n</w:t>
      </w:r>
      <w:r>
        <w:rPr>
          <w:spacing w:val="-2"/>
        </w:rPr>
        <w:t>=5</w:t>
      </w:r>
      <w:r>
        <w:rPr>
          <w:spacing w:val="16"/>
          <w:w w:val="101"/>
        </w:rPr>
        <w:t xml:space="preserve"> </w:t>
      </w:r>
      <w:r>
        <w:rPr>
          <w:rFonts w:ascii="SimHei" w:eastAsia="SimHei" w:hAnsi="SimHei" w:cs="SimHei"/>
          <w:spacing w:val="-2"/>
        </w:rPr>
        <w:t>时）</w:t>
      </w:r>
    </w:p>
    <w:p>
      <w:pPr>
        <w:spacing w:line="14" w:lineRule="auto"/>
        <w:rPr>
          <w:rFonts w:ascii="Arial"/>
          <w:sz w:val="2"/>
        </w:rPr>
      </w:pPr>
      <w:r>
        <w:rPr>
          <w:rFonts w:ascii="Arial" w:eastAsia="Arial" w:hAnsi="Arial" w:cs="Arial"/>
          <w:sz w:val="2"/>
          <w:szCs w:val="2"/>
        </w:rPr>
        <w:br w:type="column"/>
      </w: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61" w:line="66" w:lineRule="exact"/>
        <w:jc w:val="right"/>
      </w:pPr>
      <w:r>
        <w:rPr>
          <w:spacing w:val="-11"/>
          <w:position w:val="1"/>
        </w:rPr>
        <w:t>…</w:t>
      </w:r>
      <w:r>
        <w:rPr>
          <w:spacing w:val="-37"/>
          <w:position w:val="1"/>
        </w:rPr>
        <w:t xml:space="preserve"> </w:t>
      </w:r>
      <w:r>
        <w:rPr>
          <w:spacing w:val="-11"/>
          <w:position w:val="1"/>
        </w:rPr>
        <w:t>.</w:t>
      </w:r>
      <w:r>
        <w:rPr>
          <w:spacing w:val="15"/>
          <w:position w:val="1"/>
        </w:rPr>
        <w:t xml:space="preserve"> </w:t>
      </w:r>
      <w:r>
        <w:rPr>
          <w:spacing w:val="-11"/>
          <w:position w:val="1"/>
        </w:rPr>
        <w:t>.</w:t>
      </w:r>
      <w:r>
        <w:rPr>
          <w:spacing w:val="24"/>
          <w:position w:val="1"/>
        </w:rPr>
        <w:t xml:space="preserve"> </w:t>
      </w:r>
      <w:r>
        <w:rPr>
          <w:spacing w:val="-11"/>
          <w:position w:val="1"/>
        </w:rPr>
        <w:t>…………</w:t>
      </w:r>
    </w:p>
    <w:p>
      <w:pPr>
        <w:spacing w:line="14" w:lineRule="auto"/>
        <w:rPr>
          <w:rFonts w:ascii="Arial"/>
          <w:sz w:val="2"/>
        </w:rPr>
      </w:pPr>
      <w:r>
        <w:rPr>
          <w:rFonts w:ascii="Arial" w:eastAsia="Arial" w:hAnsi="Arial" w:cs="Arial"/>
          <w:sz w:val="2"/>
          <w:szCs w:val="2"/>
        </w:rPr>
        <w:br w:type="column"/>
      </w:r>
    </w:p>
    <w:p>
      <w:pPr>
        <w:spacing w:line="287" w:lineRule="auto"/>
        <w:rPr>
          <w:rFonts w:ascii="Arial"/>
          <w:sz w:val="21"/>
        </w:rPr>
      </w:pPr>
    </w:p>
    <w:p>
      <w:pPr>
        <w:spacing w:line="288" w:lineRule="auto"/>
        <w:rPr>
          <w:rFonts w:ascii="Arial"/>
          <w:sz w:val="21"/>
        </w:rPr>
      </w:pPr>
    </w:p>
    <w:p>
      <w:pPr>
        <w:pStyle w:val="BodyText"/>
        <w:spacing w:before="69" w:line="234" w:lineRule="auto"/>
        <w:ind w:left="11"/>
        <w:rPr>
          <w:rFonts w:ascii="SimSun" w:eastAsia="SimSun" w:hAnsi="SimSun" w:cs="SimSun"/>
        </w:rPr>
      </w:pPr>
      <w:r>
        <w:rPr>
          <w:rFonts w:ascii="SimSun" w:eastAsia="SimSun" w:hAnsi="SimSun" w:cs="SimSun"/>
          <w:spacing w:val="-5"/>
        </w:rPr>
        <w:t>（</w:t>
      </w:r>
      <w:r>
        <w:rPr>
          <w:spacing w:val="-5"/>
        </w:rPr>
        <w:t>2</w:t>
      </w:r>
      <w:r>
        <w:rPr>
          <w:rFonts w:ascii="SimSun" w:eastAsia="SimSun" w:hAnsi="SimSun" w:cs="SimSun"/>
          <w:spacing w:val="-5"/>
        </w:rPr>
        <w:t>）</w:t>
      </w:r>
    </w:p>
    <w:p>
      <w:pPr>
        <w:spacing w:line="234" w:lineRule="auto"/>
        <w:rPr>
          <w:rFonts w:ascii="SimSun" w:eastAsia="SimSun" w:hAnsi="SimSun" w:cs="SimSun"/>
        </w:rPr>
        <w:sectPr>
          <w:headerReference w:type="default" r:id="rId29"/>
          <w:footerReference w:type="default" r:id="rId30"/>
          <w:type w:val="continuous"/>
          <w:pgSz w:w="11907" w:h="16839"/>
          <w:pgMar w:top="1662" w:right="935" w:bottom="1311" w:left="1418" w:header="1448" w:footer="1135" w:gutter="0"/>
          <w:pgNumType w:start="12"/>
          <w:cols w:num="3" w:space="708" w:equalWidth="0">
            <w:col w:w="7494" w:space="100"/>
            <w:col w:w="1239" w:space="0"/>
            <w:col w:w="720" w:space="0"/>
          </w:cols>
        </w:sectPr>
      </w:pPr>
    </w:p>
    <w:tbl>
      <w:tblPr>
        <w:tblStyle w:val="TableNormal3"/>
        <w:tblW w:w="7480" w:type="dxa"/>
        <w:tblInd w:w="9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75"/>
        <w:gridCol w:w="1864"/>
        <w:gridCol w:w="1866"/>
        <w:gridCol w:w="1875"/>
      </w:tblGrid>
      <w:tr>
        <w:tblPrEx>
          <w:tblW w:w="7480" w:type="dxa"/>
          <w:tblInd w:w="9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8"/>
        </w:trPr>
        <w:tc>
          <w:tcPr>
            <w:tcW w:w="1875" w:type="dxa"/>
            <w:vMerge w:val="restart"/>
            <w:tcBorders>
              <w:top w:val="single" w:sz="6" w:space="0" w:color="000000"/>
              <w:left w:val="single" w:sz="6" w:space="0" w:color="000000"/>
              <w:bottom w:val="nil"/>
            </w:tcBorders>
            <w:vAlign w:val="top"/>
          </w:tcPr>
          <w:p>
            <w:pPr>
              <w:spacing w:line="317" w:lineRule="auto"/>
              <w:rPr>
                <w:rFonts w:ascii="Arial"/>
                <w:sz w:val="21"/>
              </w:rPr>
            </w:pPr>
          </w:p>
          <w:p>
            <w:pPr>
              <w:spacing w:line="317" w:lineRule="auto"/>
              <w:rPr>
                <w:rFonts w:ascii="Arial"/>
                <w:sz w:val="21"/>
              </w:rPr>
            </w:pPr>
          </w:p>
          <w:p>
            <w:pPr>
              <w:spacing w:before="58" w:line="281" w:lineRule="exact"/>
              <w:ind w:left="575"/>
              <w:rPr>
                <w:rFonts w:ascii="SimSun" w:eastAsia="SimSun" w:hAnsi="SimSun" w:cs="SimSun"/>
                <w:sz w:val="18"/>
                <w:szCs w:val="18"/>
              </w:rPr>
            </w:pPr>
            <w:r>
              <w:rPr>
                <w:rFonts w:ascii="SimSun" w:eastAsia="SimSun" w:hAnsi="SimSun" w:cs="SimSun"/>
                <w:spacing w:val="-2"/>
                <w:position w:val="7"/>
                <w:sz w:val="18"/>
                <w:szCs w:val="18"/>
              </w:rPr>
              <w:t>标准块硬度</w:t>
            </w:r>
          </w:p>
          <w:p>
            <w:pPr>
              <w:spacing w:line="220" w:lineRule="auto"/>
              <w:ind w:left="395"/>
              <w:rPr>
                <w:rFonts w:ascii="SimSun" w:eastAsia="SimSun" w:hAnsi="SimSun" w:cs="SimSun"/>
                <w:sz w:val="18"/>
                <w:szCs w:val="18"/>
              </w:rPr>
            </w:pPr>
            <w:r>
              <w:rPr>
                <w:rFonts w:ascii="SimSun" w:eastAsia="SimSun" w:hAnsi="SimSun" w:cs="SimSun"/>
                <w:sz w:val="18"/>
                <w:szCs w:val="18"/>
              </w:rPr>
              <w:t>标</w:t>
            </w:r>
          </w:p>
        </w:tc>
        <w:tc>
          <w:tcPr>
            <w:tcW w:w="5605" w:type="dxa"/>
            <w:gridSpan w:val="3"/>
            <w:tcBorders>
              <w:top w:val="single" w:sz="6" w:space="0" w:color="000000"/>
              <w:right w:val="single" w:sz="6" w:space="0" w:color="000000"/>
            </w:tcBorders>
            <w:vAlign w:val="top"/>
          </w:tcPr>
          <w:p>
            <w:pPr>
              <w:pStyle w:val="TableText"/>
              <w:spacing w:before="168" w:line="434" w:lineRule="exact"/>
              <w:ind w:left="1787"/>
              <w:rPr>
                <w:sz w:val="12"/>
                <w:szCs w:val="12"/>
              </w:rPr>
            </w:pPr>
            <w:r>
              <w:rPr>
                <w:rFonts w:ascii="SimSun" w:eastAsia="SimSun" w:hAnsi="SimSun" w:cs="SimSun"/>
                <w:spacing w:val="-14"/>
                <w:position w:val="17"/>
              </w:rPr>
              <w:t>均匀度最大允许值，</w:t>
            </w:r>
            <w:r>
              <w:rPr>
                <w:rFonts w:ascii="SimSun" w:eastAsia="SimSun" w:hAnsi="SimSun" w:cs="SimSun"/>
                <w:spacing w:val="45"/>
                <w:position w:val="17"/>
              </w:rPr>
              <w:t xml:space="preserve"> </w:t>
            </w:r>
            <w:r>
              <w:rPr>
                <w:i/>
                <w:iCs/>
                <w:spacing w:val="-14"/>
                <w:position w:val="17"/>
                <w:sz w:val="19"/>
                <w:szCs w:val="19"/>
              </w:rPr>
              <w:t>r</w:t>
            </w:r>
            <w:r>
              <w:rPr>
                <w:spacing w:val="3"/>
                <w:position w:val="16"/>
                <w:sz w:val="12"/>
                <w:szCs w:val="12"/>
              </w:rPr>
              <w:t>rel</w:t>
            </w:r>
          </w:p>
          <w:p>
            <w:pPr>
              <w:pStyle w:val="TableText"/>
              <w:spacing w:line="186" w:lineRule="auto"/>
              <w:ind w:left="2726"/>
            </w:pPr>
            <w:r>
              <w:t>%</w:t>
            </w:r>
          </w:p>
        </w:tc>
      </w:tr>
      <w:tr>
        <w:tblPrEx>
          <w:tblW w:w="7480" w:type="dxa"/>
          <w:tblInd w:w="936" w:type="dxa"/>
          <w:tblLayout w:type="fixed"/>
        </w:tblPrEx>
        <w:trPr>
          <w:trHeight w:val="645"/>
        </w:trPr>
        <w:tc>
          <w:tcPr>
            <w:tcW w:w="1875" w:type="dxa"/>
            <w:vMerge/>
            <w:tcBorders>
              <w:top w:val="nil"/>
              <w:left w:val="single" w:sz="6" w:space="0" w:color="000000"/>
            </w:tcBorders>
            <w:vAlign w:val="top"/>
          </w:tcPr>
          <w:p>
            <w:pPr>
              <w:rPr>
                <w:rFonts w:ascii="Arial"/>
                <w:sz w:val="21"/>
              </w:rPr>
            </w:pPr>
          </w:p>
        </w:tc>
        <w:tc>
          <w:tcPr>
            <w:tcW w:w="1864" w:type="dxa"/>
            <w:vAlign w:val="top"/>
          </w:tcPr>
          <w:p>
            <w:pPr>
              <w:pStyle w:val="TableText"/>
              <w:spacing w:before="282" w:line="236" w:lineRule="auto"/>
              <w:ind w:left="794"/>
            </w:pPr>
            <w:r>
              <w:rPr>
                <w:rFonts w:ascii="SimSun" w:eastAsia="SimSun" w:hAnsi="SimSun" w:cs="SimSun"/>
                <w:spacing w:val="-3"/>
              </w:rPr>
              <w:t>＜</w:t>
            </w:r>
            <w:r>
              <w:rPr>
                <w:spacing w:val="-3"/>
              </w:rPr>
              <w:t>HV0.2</w:t>
            </w:r>
          </w:p>
        </w:tc>
        <w:tc>
          <w:tcPr>
            <w:tcW w:w="1866" w:type="dxa"/>
            <w:vAlign w:val="top"/>
          </w:tcPr>
          <w:p>
            <w:pPr>
              <w:pStyle w:val="TableText"/>
              <w:spacing w:before="282" w:line="236" w:lineRule="auto"/>
              <w:ind w:left="533"/>
            </w:pPr>
            <w:r>
              <w:rPr>
                <w:spacing w:val="-1"/>
              </w:rPr>
              <w:t>HV0.2</w:t>
            </w:r>
            <w:r>
              <w:rPr>
                <w:rFonts w:ascii="SimSun" w:eastAsia="SimSun" w:hAnsi="SimSun" w:cs="SimSun"/>
                <w:spacing w:val="-1"/>
              </w:rPr>
              <w:t>～</w:t>
            </w:r>
            <w:r>
              <w:rPr>
                <w:spacing w:val="-1"/>
              </w:rPr>
              <w:t>&lt; HV5</w:t>
            </w:r>
          </w:p>
        </w:tc>
        <w:tc>
          <w:tcPr>
            <w:tcW w:w="1875" w:type="dxa"/>
            <w:tcBorders>
              <w:right w:val="single" w:sz="6" w:space="0" w:color="000000"/>
            </w:tcBorders>
            <w:vAlign w:val="top"/>
          </w:tcPr>
          <w:p>
            <w:pPr>
              <w:pStyle w:val="TableText"/>
              <w:spacing w:before="282" w:line="236" w:lineRule="auto"/>
              <w:ind w:left="407"/>
            </w:pPr>
            <w:r>
              <w:rPr>
                <w:spacing w:val="-1"/>
              </w:rPr>
              <w:t>HV5</w:t>
            </w:r>
            <w:r>
              <w:rPr>
                <w:rFonts w:ascii="SimSun" w:eastAsia="SimSun" w:hAnsi="SimSun" w:cs="SimSun"/>
                <w:spacing w:val="-1"/>
              </w:rPr>
              <w:t>～</w:t>
            </w:r>
            <w:r>
              <w:rPr>
                <w:spacing w:val="-1"/>
              </w:rPr>
              <w:t>HV100</w:t>
            </w:r>
          </w:p>
        </w:tc>
      </w:tr>
      <w:tr>
        <w:tblPrEx>
          <w:tblW w:w="7480" w:type="dxa"/>
          <w:tblInd w:w="936" w:type="dxa"/>
          <w:tblLayout w:type="fixed"/>
        </w:tblPrEx>
        <w:trPr>
          <w:trHeight w:val="633"/>
        </w:trPr>
        <w:tc>
          <w:tcPr>
            <w:tcW w:w="1875" w:type="dxa"/>
            <w:tcBorders>
              <w:left w:val="single" w:sz="6" w:space="0" w:color="000000"/>
            </w:tcBorders>
            <w:vAlign w:val="top"/>
          </w:tcPr>
          <w:p>
            <w:pPr>
              <w:pStyle w:val="TableText"/>
              <w:spacing w:before="280" w:line="236" w:lineRule="auto"/>
              <w:ind w:left="549"/>
              <w:rPr>
                <w:sz w:val="12"/>
                <w:szCs w:val="12"/>
              </w:rPr>
            </w:pPr>
            <w:r>
              <w:rPr>
                <w:rFonts w:ascii="SimSun" w:eastAsia="SimSun" w:hAnsi="SimSun" w:cs="SimSun"/>
                <w:spacing w:val="-3"/>
              </w:rPr>
              <w:t>≤</w:t>
            </w:r>
            <w:r>
              <w:rPr>
                <w:spacing w:val="-3"/>
              </w:rPr>
              <w:t>250HV</w:t>
            </w:r>
            <w:r>
              <w:rPr>
                <w:spacing w:val="-9"/>
              </w:rPr>
              <w:t xml:space="preserve"> </w:t>
            </w:r>
            <w:r>
              <w:rPr>
                <w:spacing w:val="-3"/>
                <w:position w:val="5"/>
                <w:sz w:val="12"/>
                <w:szCs w:val="12"/>
              </w:rPr>
              <w:t>a</w:t>
            </w:r>
          </w:p>
        </w:tc>
        <w:tc>
          <w:tcPr>
            <w:tcW w:w="1864" w:type="dxa"/>
            <w:vMerge w:val="restart"/>
            <w:tcBorders>
              <w:bottom w:val="nil"/>
            </w:tcBorders>
            <w:vAlign w:val="top"/>
          </w:tcPr>
          <w:p>
            <w:pPr>
              <w:spacing w:line="392" w:lineRule="auto"/>
              <w:rPr>
                <w:rFonts w:ascii="Arial"/>
                <w:sz w:val="21"/>
              </w:rPr>
            </w:pPr>
          </w:p>
          <w:p>
            <w:pPr>
              <w:pStyle w:val="TableText"/>
              <w:spacing w:before="58" w:line="224" w:lineRule="auto"/>
              <w:ind w:left="756" w:right="116" w:hanging="276"/>
              <w:rPr>
                <w:sz w:val="12"/>
                <w:szCs w:val="12"/>
              </w:rPr>
            </w:pPr>
            <w:r>
              <w:rPr>
                <w:spacing w:val="-1"/>
              </w:rPr>
              <w:t>8.0</w:t>
            </w:r>
            <w:r>
              <w:rPr>
                <w:rFonts w:ascii="SimSun" w:eastAsia="SimSun" w:hAnsi="SimSun" w:cs="SimSun"/>
                <w:spacing w:val="-1"/>
              </w:rPr>
              <w:t>或</w:t>
            </w:r>
            <w:r>
              <w:rPr>
                <w:i/>
                <w:iCs/>
                <w:spacing w:val="-1"/>
              </w:rPr>
              <w:t>d</w:t>
            </w:r>
            <w:r>
              <w:rPr>
                <w:spacing w:val="-1"/>
                <w:sz w:val="12"/>
                <w:szCs w:val="12"/>
              </w:rPr>
              <w:t>1</w:t>
            </w:r>
            <w:r>
              <w:rPr>
                <w:spacing w:val="-1"/>
              </w:rPr>
              <w:t>-</w:t>
            </w:r>
            <w:r>
              <w:rPr>
                <w:i/>
                <w:iCs/>
                <w:spacing w:val="-1"/>
              </w:rPr>
              <w:t>d</w:t>
            </w:r>
            <w:r>
              <w:rPr>
                <w:i/>
                <w:iCs/>
                <w:spacing w:val="-1"/>
                <w:sz w:val="12"/>
                <w:szCs w:val="12"/>
              </w:rPr>
              <w:t>n</w:t>
            </w:r>
            <w:r>
              <w:rPr>
                <w:spacing w:val="-1"/>
              </w:rPr>
              <w:t>=0.001</w:t>
            </w:r>
            <w:r>
              <w:rPr>
                <w:spacing w:val="4"/>
              </w:rPr>
              <w:t xml:space="preserve"> </w:t>
            </w:r>
            <w:r>
              <w:rPr>
                <w:spacing w:val="-1"/>
                <w:position w:val="-3"/>
              </w:rPr>
              <w:t>mm</w:t>
            </w:r>
            <w:r>
              <w:rPr>
                <w:spacing w:val="-1"/>
                <w:position w:val="2"/>
                <w:sz w:val="12"/>
                <w:szCs w:val="12"/>
              </w:rPr>
              <w:t>b</w:t>
            </w:r>
          </w:p>
        </w:tc>
        <w:tc>
          <w:tcPr>
            <w:tcW w:w="1866" w:type="dxa"/>
            <w:vAlign w:val="top"/>
          </w:tcPr>
          <w:p>
            <w:pPr>
              <w:spacing w:line="259" w:lineRule="auto"/>
              <w:rPr>
                <w:rFonts w:ascii="Arial"/>
                <w:sz w:val="21"/>
              </w:rPr>
            </w:pPr>
          </w:p>
          <w:p>
            <w:pPr>
              <w:pStyle w:val="TableText"/>
              <w:spacing w:before="52" w:line="186" w:lineRule="auto"/>
              <w:ind w:left="1005"/>
            </w:pPr>
            <w:r>
              <w:rPr>
                <w:spacing w:val="-2"/>
              </w:rPr>
              <w:t>6.0</w:t>
            </w:r>
          </w:p>
        </w:tc>
        <w:tc>
          <w:tcPr>
            <w:tcW w:w="1875" w:type="dxa"/>
            <w:tcBorders>
              <w:right w:val="single" w:sz="6" w:space="0" w:color="000000"/>
            </w:tcBorders>
            <w:vAlign w:val="top"/>
          </w:tcPr>
          <w:p>
            <w:pPr>
              <w:spacing w:line="259" w:lineRule="auto"/>
              <w:rPr>
                <w:rFonts w:ascii="Arial"/>
                <w:sz w:val="21"/>
              </w:rPr>
            </w:pPr>
          </w:p>
          <w:p>
            <w:pPr>
              <w:pStyle w:val="TableText"/>
              <w:spacing w:before="52" w:line="186" w:lineRule="auto"/>
              <w:ind w:left="1004"/>
            </w:pPr>
            <w:r>
              <w:rPr>
                <w:spacing w:val="-1"/>
              </w:rPr>
              <w:t>4.0</w:t>
            </w:r>
          </w:p>
        </w:tc>
      </w:tr>
      <w:tr>
        <w:tblPrEx>
          <w:tblW w:w="7480" w:type="dxa"/>
          <w:tblInd w:w="936" w:type="dxa"/>
          <w:tblLayout w:type="fixed"/>
        </w:tblPrEx>
        <w:trPr>
          <w:trHeight w:val="648"/>
        </w:trPr>
        <w:tc>
          <w:tcPr>
            <w:tcW w:w="1875" w:type="dxa"/>
            <w:tcBorders>
              <w:left w:val="single" w:sz="6" w:space="0" w:color="000000"/>
            </w:tcBorders>
            <w:vAlign w:val="top"/>
          </w:tcPr>
          <w:p>
            <w:pPr>
              <w:pStyle w:val="TableText"/>
              <w:spacing w:before="290" w:line="236" w:lineRule="auto"/>
              <w:ind w:left="485"/>
            </w:pPr>
            <w:r>
              <w:rPr>
                <w:rFonts w:ascii="SimSun" w:eastAsia="SimSun" w:hAnsi="SimSun" w:cs="SimSun"/>
                <w:spacing w:val="17"/>
              </w:rPr>
              <w:t>&gt;</w:t>
            </w:r>
            <w:r>
              <w:rPr>
                <w:spacing w:val="17"/>
              </w:rPr>
              <w:t>250</w:t>
            </w:r>
            <w:r>
              <w:t>HV</w:t>
            </w:r>
          </w:p>
        </w:tc>
        <w:tc>
          <w:tcPr>
            <w:tcW w:w="1864" w:type="dxa"/>
            <w:vMerge/>
            <w:tcBorders>
              <w:top w:val="nil"/>
            </w:tcBorders>
            <w:vAlign w:val="top"/>
          </w:tcPr>
          <w:p>
            <w:pPr>
              <w:rPr>
                <w:rFonts w:ascii="Arial"/>
                <w:sz w:val="21"/>
              </w:rPr>
            </w:pPr>
          </w:p>
        </w:tc>
        <w:tc>
          <w:tcPr>
            <w:tcW w:w="1866" w:type="dxa"/>
            <w:vAlign w:val="top"/>
          </w:tcPr>
          <w:p>
            <w:pPr>
              <w:spacing w:line="269" w:lineRule="auto"/>
              <w:rPr>
                <w:rFonts w:ascii="Arial"/>
                <w:sz w:val="21"/>
              </w:rPr>
            </w:pPr>
          </w:p>
          <w:p>
            <w:pPr>
              <w:pStyle w:val="TableText"/>
              <w:spacing w:before="52" w:line="186" w:lineRule="auto"/>
              <w:ind w:left="1001"/>
            </w:pPr>
            <w:r>
              <w:rPr>
                <w:spacing w:val="-1"/>
              </w:rPr>
              <w:t>4.0</w:t>
            </w:r>
          </w:p>
        </w:tc>
        <w:tc>
          <w:tcPr>
            <w:tcW w:w="1875" w:type="dxa"/>
            <w:tcBorders>
              <w:right w:val="single" w:sz="6" w:space="0" w:color="000000"/>
            </w:tcBorders>
            <w:vAlign w:val="top"/>
          </w:tcPr>
          <w:p>
            <w:pPr>
              <w:spacing w:line="269" w:lineRule="auto"/>
              <w:rPr>
                <w:rFonts w:ascii="Arial"/>
                <w:sz w:val="21"/>
              </w:rPr>
            </w:pPr>
          </w:p>
          <w:p>
            <w:pPr>
              <w:pStyle w:val="TableText"/>
              <w:spacing w:before="52" w:line="186" w:lineRule="auto"/>
              <w:ind w:left="1005"/>
            </w:pPr>
            <w:r>
              <w:rPr>
                <w:spacing w:val="-1"/>
              </w:rPr>
              <w:t>2.0</w:t>
            </w:r>
          </w:p>
        </w:tc>
      </w:tr>
      <w:tr>
        <w:tblPrEx>
          <w:tblW w:w="7480" w:type="dxa"/>
          <w:tblInd w:w="936" w:type="dxa"/>
          <w:tblLayout w:type="fixed"/>
        </w:tblPrEx>
        <w:trPr>
          <w:trHeight w:val="1439"/>
        </w:trPr>
        <w:tc>
          <w:tcPr>
            <w:tcW w:w="7480" w:type="dxa"/>
            <w:gridSpan w:val="4"/>
            <w:tcBorders>
              <w:left w:val="single" w:sz="6" w:space="0" w:color="000000"/>
              <w:bottom w:val="single" w:sz="6" w:space="0" w:color="000000"/>
              <w:right w:val="single" w:sz="6" w:space="0" w:color="000000"/>
            </w:tcBorders>
            <w:vAlign w:val="top"/>
          </w:tcPr>
          <w:p>
            <w:pPr>
              <w:spacing w:line="270" w:lineRule="auto"/>
              <w:rPr>
                <w:rFonts w:ascii="Arial"/>
                <w:sz w:val="21"/>
              </w:rPr>
            </w:pPr>
          </w:p>
          <w:p>
            <w:pPr>
              <w:pStyle w:val="TableText"/>
              <w:spacing w:before="59" w:line="400" w:lineRule="exact"/>
              <w:ind w:left="466"/>
              <w:rPr>
                <w:rFonts w:ascii="SimSun" w:eastAsia="SimSun" w:hAnsi="SimSun" w:cs="SimSun"/>
              </w:rPr>
            </w:pPr>
            <w:r>
              <w:rPr>
                <w:spacing w:val="-1"/>
                <w:position w:val="22"/>
                <w:sz w:val="12"/>
                <w:szCs w:val="12"/>
              </w:rPr>
              <w:t xml:space="preserve">a  </w:t>
            </w:r>
            <w:r>
              <w:rPr>
                <w:rFonts w:ascii="SimSun" w:eastAsia="SimSun" w:hAnsi="SimSun" w:cs="SimSun"/>
                <w:spacing w:val="-1"/>
                <w:position w:val="17"/>
              </w:rPr>
              <w:t>对于硬度小于</w:t>
            </w:r>
            <w:r>
              <w:rPr>
                <w:rFonts w:ascii="SimSun" w:eastAsia="SimSun" w:hAnsi="SimSun" w:cs="SimSun"/>
                <w:spacing w:val="-26"/>
                <w:position w:val="17"/>
              </w:rPr>
              <w:t xml:space="preserve"> </w:t>
            </w:r>
            <w:r>
              <w:rPr>
                <w:spacing w:val="-1"/>
                <w:position w:val="17"/>
              </w:rPr>
              <w:t>150  HV</w:t>
            </w:r>
            <w:r>
              <w:rPr>
                <w:rFonts w:ascii="SimSun" w:eastAsia="SimSun" w:hAnsi="SimSun" w:cs="SimSun"/>
                <w:spacing w:val="-1"/>
                <w:position w:val="17"/>
              </w:rPr>
              <w:t>，硬度均匀度的最大允许值应为</w:t>
            </w:r>
            <w:r>
              <w:rPr>
                <w:rFonts w:ascii="SimSun" w:eastAsia="SimSun" w:hAnsi="SimSun" w:cs="SimSun"/>
                <w:spacing w:val="-23"/>
                <w:position w:val="17"/>
              </w:rPr>
              <w:t xml:space="preserve"> </w:t>
            </w:r>
            <w:r>
              <w:rPr>
                <w:spacing w:val="-1"/>
                <w:position w:val="17"/>
              </w:rPr>
              <w:t>16%</w:t>
            </w:r>
            <w:r>
              <w:rPr>
                <w:rFonts w:ascii="SimSun" w:eastAsia="SimSun" w:hAnsi="SimSun" w:cs="SimSun"/>
                <w:spacing w:val="-1"/>
                <w:position w:val="17"/>
              </w:rPr>
              <w:t>或</w:t>
            </w:r>
            <w:r>
              <w:rPr>
                <w:rFonts w:ascii="SimSun" w:eastAsia="SimSun" w:hAnsi="SimSun" w:cs="SimSun"/>
                <w:spacing w:val="-41"/>
                <w:position w:val="17"/>
              </w:rPr>
              <w:t xml:space="preserve"> </w:t>
            </w:r>
            <w:r>
              <w:rPr>
                <w:i/>
                <w:iCs/>
                <w:spacing w:val="-1"/>
                <w:position w:val="17"/>
              </w:rPr>
              <w:t>d</w:t>
            </w:r>
            <w:r>
              <w:rPr>
                <w:spacing w:val="-2"/>
                <w:position w:val="17"/>
                <w:sz w:val="12"/>
                <w:szCs w:val="12"/>
              </w:rPr>
              <w:t>1</w:t>
            </w:r>
            <w:r>
              <w:rPr>
                <w:spacing w:val="-2"/>
                <w:position w:val="17"/>
              </w:rPr>
              <w:t>-</w:t>
            </w:r>
            <w:r>
              <w:rPr>
                <w:i/>
                <w:iCs/>
                <w:spacing w:val="-2"/>
                <w:position w:val="17"/>
              </w:rPr>
              <w:t>d</w:t>
            </w:r>
            <w:r>
              <w:rPr>
                <w:i/>
                <w:iCs/>
                <w:spacing w:val="-2"/>
                <w:position w:val="17"/>
                <w:sz w:val="12"/>
                <w:szCs w:val="12"/>
              </w:rPr>
              <w:t>n=</w:t>
            </w:r>
            <w:r>
              <w:rPr>
                <w:spacing w:val="-2"/>
                <w:position w:val="17"/>
              </w:rPr>
              <w:t>0.001  mm</w:t>
            </w:r>
            <w:r>
              <w:rPr>
                <w:rFonts w:ascii="SimSun" w:eastAsia="SimSun" w:hAnsi="SimSun" w:cs="SimSun"/>
                <w:spacing w:val="-2"/>
                <w:position w:val="17"/>
              </w:rPr>
              <w:t>，以较大</w:t>
            </w:r>
          </w:p>
          <w:p>
            <w:pPr>
              <w:pStyle w:val="TableText"/>
              <w:spacing w:line="219" w:lineRule="auto"/>
              <w:ind w:left="110"/>
              <w:rPr>
                <w:rFonts w:ascii="SimSun" w:eastAsia="SimSun" w:hAnsi="SimSun" w:cs="SimSun"/>
              </w:rPr>
            </w:pPr>
            <w:r>
              <w:rPr>
                <w:rFonts w:ascii="SimSun" w:eastAsia="SimSun" w:hAnsi="SimSun" w:cs="SimSun"/>
                <w:spacing w:val="-2"/>
              </w:rPr>
              <w:t>者为准。其中</w:t>
            </w:r>
            <w:r>
              <w:rPr>
                <w:rFonts w:ascii="SimSun" w:eastAsia="SimSun" w:hAnsi="SimSun" w:cs="SimSun"/>
                <w:spacing w:val="-34"/>
              </w:rPr>
              <w:t xml:space="preserve"> </w:t>
            </w:r>
            <w:r>
              <w:rPr>
                <w:i/>
                <w:iCs/>
                <w:spacing w:val="-2"/>
              </w:rPr>
              <w:t>d</w:t>
            </w:r>
            <w:r>
              <w:rPr>
                <w:spacing w:val="-2"/>
                <w:sz w:val="12"/>
                <w:szCs w:val="12"/>
              </w:rPr>
              <w:t>1</w:t>
            </w:r>
            <w:r>
              <w:rPr>
                <w:spacing w:val="9"/>
                <w:sz w:val="12"/>
                <w:szCs w:val="12"/>
              </w:rPr>
              <w:t xml:space="preserve"> </w:t>
            </w:r>
            <w:r>
              <w:rPr>
                <w:rFonts w:ascii="SimSun" w:eastAsia="SimSun" w:hAnsi="SimSun" w:cs="SimSun"/>
                <w:spacing w:val="-2"/>
              </w:rPr>
              <w:t>和</w:t>
            </w:r>
            <w:r>
              <w:rPr>
                <w:rFonts w:ascii="SimSun" w:eastAsia="SimSun" w:hAnsi="SimSun" w:cs="SimSun"/>
                <w:spacing w:val="-44"/>
              </w:rPr>
              <w:t xml:space="preserve"> </w:t>
            </w:r>
            <w:r>
              <w:rPr>
                <w:i/>
                <w:iCs/>
                <w:spacing w:val="-2"/>
              </w:rPr>
              <w:t>d</w:t>
            </w:r>
            <w:r>
              <w:rPr>
                <w:i/>
                <w:iCs/>
                <w:spacing w:val="-2"/>
                <w:sz w:val="12"/>
                <w:szCs w:val="12"/>
              </w:rPr>
              <w:t>n</w:t>
            </w:r>
            <w:r>
              <w:rPr>
                <w:i/>
                <w:iCs/>
                <w:spacing w:val="11"/>
                <w:sz w:val="12"/>
                <w:szCs w:val="12"/>
              </w:rPr>
              <w:t xml:space="preserve"> </w:t>
            </w:r>
            <w:r>
              <w:rPr>
                <w:rFonts w:ascii="SimSun" w:eastAsia="SimSun" w:hAnsi="SimSun" w:cs="SimSun"/>
                <w:spacing w:val="-2"/>
              </w:rPr>
              <w:t>为硬度值</w:t>
            </w:r>
            <w:r>
              <w:rPr>
                <w:rFonts w:ascii="SimSun" w:eastAsia="SimSun" w:hAnsi="SimSun" w:cs="SimSun"/>
                <w:spacing w:val="-49"/>
              </w:rPr>
              <w:t xml:space="preserve"> </w:t>
            </w:r>
            <w:r>
              <w:rPr>
                <w:i/>
                <w:iCs/>
                <w:spacing w:val="-2"/>
              </w:rPr>
              <w:t>H</w:t>
            </w:r>
            <w:r>
              <w:rPr>
                <w:spacing w:val="-2"/>
                <w:sz w:val="12"/>
                <w:szCs w:val="12"/>
              </w:rPr>
              <w:t>1</w:t>
            </w:r>
            <w:r>
              <w:rPr>
                <w:spacing w:val="9"/>
                <w:sz w:val="12"/>
                <w:szCs w:val="12"/>
              </w:rPr>
              <w:t xml:space="preserve"> </w:t>
            </w:r>
            <w:r>
              <w:rPr>
                <w:rFonts w:ascii="SimSun" w:eastAsia="SimSun" w:hAnsi="SimSun" w:cs="SimSun"/>
                <w:spacing w:val="-2"/>
              </w:rPr>
              <w:t>和</w:t>
            </w:r>
            <w:r>
              <w:rPr>
                <w:rFonts w:ascii="SimSun" w:eastAsia="SimSun" w:hAnsi="SimSun" w:cs="SimSun"/>
                <w:spacing w:val="-49"/>
              </w:rPr>
              <w:t xml:space="preserve"> </w:t>
            </w:r>
            <w:r>
              <w:rPr>
                <w:i/>
                <w:iCs/>
                <w:spacing w:val="-2"/>
              </w:rPr>
              <w:t>H</w:t>
            </w:r>
            <w:r>
              <w:rPr>
                <w:i/>
                <w:iCs/>
                <w:spacing w:val="-2"/>
                <w:sz w:val="12"/>
                <w:szCs w:val="12"/>
              </w:rPr>
              <w:t>n</w:t>
            </w:r>
            <w:r>
              <w:rPr>
                <w:i/>
                <w:iCs/>
                <w:spacing w:val="7"/>
                <w:w w:val="102"/>
                <w:sz w:val="12"/>
                <w:szCs w:val="12"/>
              </w:rPr>
              <w:t xml:space="preserve"> </w:t>
            </w:r>
            <w:r>
              <w:rPr>
                <w:rFonts w:ascii="SimSun" w:eastAsia="SimSun" w:hAnsi="SimSun" w:cs="SimSun"/>
                <w:spacing w:val="-2"/>
              </w:rPr>
              <w:t>对应的对角线长度的算数平均值。</w:t>
            </w:r>
          </w:p>
        </w:tc>
      </w:tr>
    </w:tbl>
    <w:p>
      <w:pPr>
        <w:sectPr>
          <w:headerReference w:type="default" r:id="rId31"/>
          <w:footerReference w:type="default" r:id="rId32"/>
          <w:type w:val="continuous"/>
          <w:pgSz w:w="11907" w:h="16839"/>
          <w:pgMar w:top="1662" w:right="935" w:bottom="1311" w:left="1418" w:header="1448" w:footer="1135" w:gutter="0"/>
          <w:pgNumType w:start="13"/>
          <w:cols w:num="1" w:space="708" w:equalWidth="0">
            <w:col w:w="9553" w:space="0"/>
          </w:cols>
        </w:sectPr>
      </w:pPr>
    </w:p>
    <w:tbl>
      <w:tblPr>
        <w:tblStyle w:val="TableNormal4"/>
        <w:tblW w:w="7480" w:type="dxa"/>
        <w:tblInd w:w="9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480"/>
      </w:tblGrid>
      <w:tr>
        <w:tblPrEx>
          <w:tblW w:w="7480" w:type="dxa"/>
          <w:tblInd w:w="9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39"/>
        </w:trPr>
        <w:tc>
          <w:tcPr>
            <w:tcW w:w="7480" w:type="dxa"/>
            <w:tcBorders>
              <w:left w:val="single" w:sz="6" w:space="0" w:color="000000"/>
              <w:bottom w:val="single" w:sz="6" w:space="0" w:color="000000"/>
              <w:right w:val="single" w:sz="6" w:space="0" w:color="000000"/>
            </w:tcBorders>
            <w:vAlign w:val="top"/>
          </w:tcPr>
          <w:p>
            <w:pPr>
              <w:pStyle w:val="TableText"/>
              <w:spacing w:before="213" w:line="241" w:lineRule="exact"/>
              <w:ind w:left="462"/>
              <w:rPr>
                <w:rFonts w:ascii="SimSun" w:eastAsia="SimSun" w:hAnsi="SimSun" w:cs="SimSun"/>
              </w:rPr>
            </w:pPr>
            <w:r>
              <w:rPr>
                <w:spacing w:val="-5"/>
                <w:position w:val="6"/>
                <w:sz w:val="12"/>
                <w:szCs w:val="12"/>
              </w:rPr>
              <w:t xml:space="preserve">b    </w:t>
            </w:r>
            <w:r>
              <w:rPr>
                <w:rFonts w:ascii="SimSun" w:eastAsia="SimSun" w:hAnsi="SimSun" w:cs="SimSun"/>
                <w:spacing w:val="-5"/>
                <w:position w:val="1"/>
              </w:rPr>
              <w:t>以较大者为准。</w:t>
            </w:r>
          </w:p>
        </w:tc>
      </w:tr>
    </w:tbl>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BodyText"/>
        <w:spacing w:before="69" w:line="223" w:lineRule="auto"/>
        <w:ind w:left="3604"/>
        <w:rPr>
          <w:rFonts w:ascii="SimHei" w:eastAsia="SimHei" w:hAnsi="SimHei" w:cs="SimHei"/>
        </w:rPr>
      </w:pPr>
      <w:r>
        <w:rPr>
          <w:rFonts w:ascii="SimHei" w:eastAsia="SimHei" w:hAnsi="SimHei" w:cs="SimHei"/>
          <w:spacing w:val="-2"/>
        </w:rPr>
        <w:t>表</w:t>
      </w:r>
      <w:r>
        <w:rPr>
          <w:spacing w:val="-2"/>
        </w:rPr>
        <w:t xml:space="preserve">5    </w:t>
      </w:r>
      <w:r>
        <w:rPr>
          <w:rFonts w:ascii="SimHei" w:eastAsia="SimHei" w:hAnsi="SimHei" w:cs="SimHei"/>
          <w:spacing w:val="-2"/>
        </w:rPr>
        <w:t>均匀度最大允许值（当</w:t>
      </w:r>
      <w:r>
        <w:rPr>
          <w:rFonts w:ascii="SimHei" w:eastAsia="SimHei" w:hAnsi="SimHei" w:cs="SimHei"/>
          <w:spacing w:val="-38"/>
        </w:rPr>
        <w:t xml:space="preserve"> </w:t>
      </w:r>
      <w:r>
        <w:rPr>
          <w:i/>
          <w:iCs/>
          <w:spacing w:val="-2"/>
        </w:rPr>
        <w:t>n</w:t>
      </w:r>
      <w:r>
        <w:rPr>
          <w:spacing w:val="-2"/>
        </w:rPr>
        <w:t>=10</w:t>
      </w:r>
      <w:r>
        <w:rPr>
          <w:spacing w:val="16"/>
        </w:rPr>
        <w:t xml:space="preserve"> </w:t>
      </w:r>
      <w:r>
        <w:rPr>
          <w:rFonts w:ascii="SimHei" w:eastAsia="SimHei" w:hAnsi="SimHei" w:cs="SimHei"/>
          <w:spacing w:val="-2"/>
        </w:rPr>
        <w:t>时）</w:t>
      </w:r>
    </w:p>
    <w:p>
      <w:pPr>
        <w:spacing w:line="163" w:lineRule="exact"/>
      </w:pPr>
    </w:p>
    <w:tbl>
      <w:tblPr>
        <w:tblStyle w:val="TableNormal4"/>
        <w:tblW w:w="7480" w:type="dxa"/>
        <w:tblInd w:w="9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76"/>
        <w:gridCol w:w="1978"/>
        <w:gridCol w:w="1751"/>
        <w:gridCol w:w="1875"/>
      </w:tblGrid>
      <w:tr>
        <w:tblPrEx>
          <w:tblW w:w="7480" w:type="dxa"/>
          <w:tblInd w:w="93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9"/>
        </w:trPr>
        <w:tc>
          <w:tcPr>
            <w:tcW w:w="1876" w:type="dxa"/>
            <w:vMerge w:val="restart"/>
            <w:tcBorders>
              <w:top w:val="single" w:sz="6" w:space="0" w:color="000000"/>
              <w:left w:val="single" w:sz="6" w:space="0" w:color="000000"/>
              <w:bottom w:val="nil"/>
            </w:tcBorders>
            <w:vAlign w:val="top"/>
          </w:tcPr>
          <w:p>
            <w:pPr>
              <w:spacing w:line="317" w:lineRule="auto"/>
              <w:rPr>
                <w:rFonts w:ascii="Arial"/>
                <w:sz w:val="21"/>
              </w:rPr>
            </w:pPr>
          </w:p>
          <w:p>
            <w:pPr>
              <w:spacing w:line="317" w:lineRule="auto"/>
              <w:rPr>
                <w:rFonts w:ascii="Arial"/>
                <w:sz w:val="21"/>
              </w:rPr>
            </w:pPr>
          </w:p>
          <w:p>
            <w:pPr>
              <w:spacing w:before="58" w:line="221" w:lineRule="auto"/>
              <w:ind w:left="484"/>
              <w:rPr>
                <w:rFonts w:ascii="SimSun" w:eastAsia="SimSun" w:hAnsi="SimSun" w:cs="SimSun"/>
                <w:sz w:val="18"/>
                <w:szCs w:val="18"/>
              </w:rPr>
            </w:pPr>
            <w:r>
              <w:rPr>
                <w:rFonts w:ascii="SimSun" w:eastAsia="SimSun" w:hAnsi="SimSun" w:cs="SimSun"/>
                <w:spacing w:val="-2"/>
                <w:sz w:val="18"/>
                <w:szCs w:val="18"/>
              </w:rPr>
              <w:t>标准块硬度</w:t>
            </w:r>
          </w:p>
        </w:tc>
        <w:tc>
          <w:tcPr>
            <w:tcW w:w="5604" w:type="dxa"/>
            <w:gridSpan w:val="3"/>
            <w:tcBorders>
              <w:top w:val="single" w:sz="6" w:space="0" w:color="000000"/>
              <w:right w:val="single" w:sz="6" w:space="0" w:color="000000"/>
            </w:tcBorders>
            <w:vAlign w:val="top"/>
          </w:tcPr>
          <w:p>
            <w:pPr>
              <w:pStyle w:val="TableText"/>
              <w:spacing w:before="168" w:line="434" w:lineRule="exact"/>
              <w:ind w:left="1786"/>
              <w:rPr>
                <w:sz w:val="12"/>
                <w:szCs w:val="12"/>
              </w:rPr>
            </w:pPr>
            <w:r>
              <w:rPr>
                <w:rFonts w:ascii="SimSun" w:eastAsia="SimSun" w:hAnsi="SimSun" w:cs="SimSun"/>
                <w:spacing w:val="-14"/>
                <w:position w:val="18"/>
              </w:rPr>
              <w:t>均匀度最大允许值，</w:t>
            </w:r>
            <w:r>
              <w:rPr>
                <w:rFonts w:ascii="SimSun" w:eastAsia="SimSun" w:hAnsi="SimSun" w:cs="SimSun"/>
                <w:spacing w:val="45"/>
                <w:position w:val="18"/>
              </w:rPr>
              <w:t xml:space="preserve"> </w:t>
            </w:r>
            <w:r>
              <w:rPr>
                <w:i/>
                <w:iCs/>
                <w:spacing w:val="-14"/>
                <w:position w:val="18"/>
                <w:sz w:val="19"/>
                <w:szCs w:val="19"/>
              </w:rPr>
              <w:t>r</w:t>
            </w:r>
            <w:r>
              <w:rPr>
                <w:spacing w:val="3"/>
                <w:position w:val="17"/>
                <w:sz w:val="12"/>
                <w:szCs w:val="12"/>
              </w:rPr>
              <w:t>rel</w:t>
            </w:r>
          </w:p>
          <w:p>
            <w:pPr>
              <w:pStyle w:val="TableText"/>
              <w:spacing w:line="186" w:lineRule="auto"/>
              <w:ind w:left="2725"/>
            </w:pPr>
            <w:r>
              <w:t>%</w:t>
            </w:r>
          </w:p>
        </w:tc>
      </w:tr>
      <w:tr>
        <w:tblPrEx>
          <w:tblW w:w="7480" w:type="dxa"/>
          <w:tblInd w:w="936" w:type="dxa"/>
          <w:tblLayout w:type="fixed"/>
        </w:tblPrEx>
        <w:trPr>
          <w:trHeight w:val="657"/>
        </w:trPr>
        <w:tc>
          <w:tcPr>
            <w:tcW w:w="1876" w:type="dxa"/>
            <w:vMerge/>
            <w:tcBorders>
              <w:top w:val="nil"/>
              <w:left w:val="single" w:sz="6" w:space="0" w:color="000000"/>
              <w:bottom w:val="single" w:sz="6" w:space="0" w:color="000000"/>
            </w:tcBorders>
            <w:vAlign w:val="top"/>
          </w:tcPr>
          <w:p>
            <w:pPr>
              <w:rPr>
                <w:rFonts w:ascii="Arial"/>
                <w:sz w:val="21"/>
              </w:rPr>
            </w:pPr>
          </w:p>
        </w:tc>
        <w:tc>
          <w:tcPr>
            <w:tcW w:w="1978" w:type="dxa"/>
            <w:tcBorders>
              <w:bottom w:val="single" w:sz="6" w:space="0" w:color="000000"/>
            </w:tcBorders>
            <w:vAlign w:val="top"/>
          </w:tcPr>
          <w:p>
            <w:pPr>
              <w:pStyle w:val="TableText"/>
              <w:spacing w:before="291" w:line="236" w:lineRule="auto"/>
              <w:ind w:left="848"/>
            </w:pPr>
            <w:r>
              <w:rPr>
                <w:rFonts w:ascii="SimSun" w:eastAsia="SimSun" w:hAnsi="SimSun" w:cs="SimSun"/>
                <w:spacing w:val="-3"/>
              </w:rPr>
              <w:t>＜</w:t>
            </w:r>
            <w:r>
              <w:rPr>
                <w:spacing w:val="-3"/>
              </w:rPr>
              <w:t>HV0.2</w:t>
            </w:r>
          </w:p>
        </w:tc>
        <w:tc>
          <w:tcPr>
            <w:tcW w:w="1751" w:type="dxa"/>
            <w:tcBorders>
              <w:bottom w:val="single" w:sz="6" w:space="0" w:color="000000"/>
            </w:tcBorders>
            <w:vAlign w:val="top"/>
          </w:tcPr>
          <w:p>
            <w:pPr>
              <w:pStyle w:val="TableText"/>
              <w:spacing w:before="291" w:line="236" w:lineRule="auto"/>
              <w:ind w:left="475"/>
            </w:pPr>
            <w:r>
              <w:rPr>
                <w:spacing w:val="-1"/>
              </w:rPr>
              <w:t>HV0.2</w:t>
            </w:r>
            <w:r>
              <w:rPr>
                <w:rFonts w:ascii="SimSun" w:eastAsia="SimSun" w:hAnsi="SimSun" w:cs="SimSun"/>
                <w:spacing w:val="-1"/>
              </w:rPr>
              <w:t>～</w:t>
            </w:r>
            <w:r>
              <w:rPr>
                <w:spacing w:val="-1"/>
              </w:rPr>
              <w:t>&lt; HV5</w:t>
            </w:r>
          </w:p>
        </w:tc>
        <w:tc>
          <w:tcPr>
            <w:tcW w:w="1875" w:type="dxa"/>
            <w:tcBorders>
              <w:bottom w:val="single" w:sz="6" w:space="0" w:color="000000"/>
              <w:right w:val="single" w:sz="6" w:space="0" w:color="000000"/>
            </w:tcBorders>
            <w:vAlign w:val="top"/>
          </w:tcPr>
          <w:p>
            <w:pPr>
              <w:pStyle w:val="TableText"/>
              <w:spacing w:before="291" w:line="236" w:lineRule="auto"/>
              <w:ind w:left="407"/>
            </w:pPr>
            <w:r>
              <w:rPr>
                <w:spacing w:val="-1"/>
              </w:rPr>
              <w:t>HV5</w:t>
            </w:r>
            <w:r>
              <w:rPr>
                <w:rFonts w:ascii="SimSun" w:eastAsia="SimSun" w:hAnsi="SimSun" w:cs="SimSun"/>
                <w:spacing w:val="-1"/>
              </w:rPr>
              <w:t>～</w:t>
            </w:r>
            <w:r>
              <w:rPr>
                <w:spacing w:val="-1"/>
              </w:rPr>
              <w:t>HV100</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33"/>
          <w:footerReference w:type="default" r:id="rId34"/>
          <w:type w:val="nextPage"/>
          <w:pgSz w:w="11907" w:h="16839"/>
          <w:pgMar w:top="1662" w:right="935" w:bottom="1311" w:left="1418" w:header="1448" w:footer="1135" w:gutter="0"/>
          <w:pgNumType w:start="14"/>
          <w:cols w:num="1" w:space="708" w:equalWidth="0">
            <w:col w:w="9553" w:space="0"/>
          </w:cols>
          <w:titlePg w:val="0"/>
        </w:sectPr>
      </w:pPr>
    </w:p>
    <w:p>
      <w:pPr>
        <w:spacing w:before="8"/>
      </w:pPr>
    </w:p>
    <w:p>
      <w:pPr>
        <w:spacing w:before="7"/>
      </w:pPr>
    </w:p>
    <w:p>
      <w:pPr>
        <w:spacing w:before="7"/>
      </w:pPr>
    </w:p>
    <w:tbl>
      <w:tblPr>
        <w:tblStyle w:val="TableNormal5"/>
        <w:tblW w:w="7480"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76"/>
        <w:gridCol w:w="1978"/>
        <w:gridCol w:w="1751"/>
        <w:gridCol w:w="1875"/>
      </w:tblGrid>
      <w:tr>
        <w:tblPrEx>
          <w:tblW w:w="7480"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6"/>
        </w:trPr>
        <w:tc>
          <w:tcPr>
            <w:tcW w:w="1876" w:type="dxa"/>
            <w:tcBorders>
              <w:top w:val="single" w:sz="6" w:space="0" w:color="000000"/>
              <w:left w:val="single" w:sz="6" w:space="0" w:color="000000"/>
            </w:tcBorders>
            <w:vAlign w:val="top"/>
          </w:tcPr>
          <w:p>
            <w:pPr>
              <w:pStyle w:val="TableText"/>
              <w:spacing w:before="286" w:line="236" w:lineRule="auto"/>
              <w:ind w:left="544"/>
              <w:rPr>
                <w:sz w:val="12"/>
                <w:szCs w:val="12"/>
              </w:rPr>
            </w:pPr>
            <w:r>
              <w:rPr>
                <w:rFonts w:ascii="SimSun" w:eastAsia="SimSun" w:hAnsi="SimSun" w:cs="SimSun"/>
                <w:spacing w:val="-3"/>
              </w:rPr>
              <w:t>≤</w:t>
            </w:r>
            <w:r>
              <w:rPr>
                <w:spacing w:val="-3"/>
              </w:rPr>
              <w:t>250HV</w:t>
            </w:r>
            <w:r>
              <w:rPr>
                <w:spacing w:val="-3"/>
                <w:position w:val="5"/>
                <w:sz w:val="12"/>
                <w:szCs w:val="12"/>
              </w:rPr>
              <w:t>a</w:t>
            </w:r>
          </w:p>
        </w:tc>
        <w:tc>
          <w:tcPr>
            <w:tcW w:w="1978" w:type="dxa"/>
            <w:vMerge w:val="restart"/>
            <w:tcBorders>
              <w:top w:val="single" w:sz="6" w:space="0" w:color="000000"/>
              <w:bottom w:val="nil"/>
            </w:tcBorders>
            <w:vAlign w:val="top"/>
          </w:tcPr>
          <w:p>
            <w:pPr>
              <w:spacing w:line="386" w:lineRule="auto"/>
              <w:rPr>
                <w:rFonts w:ascii="Arial"/>
                <w:sz w:val="21"/>
              </w:rPr>
            </w:pPr>
          </w:p>
          <w:p>
            <w:pPr>
              <w:pStyle w:val="TableText"/>
              <w:spacing w:before="58" w:line="223" w:lineRule="auto"/>
              <w:ind w:left="812" w:right="130" w:hanging="311"/>
              <w:rPr>
                <w:sz w:val="12"/>
                <w:szCs w:val="12"/>
              </w:rPr>
            </w:pPr>
            <w:r>
              <w:rPr>
                <w:spacing w:val="-2"/>
              </w:rPr>
              <w:t>10.6</w:t>
            </w:r>
            <w:r>
              <w:rPr>
                <w:rFonts w:ascii="SimSun" w:eastAsia="SimSun" w:hAnsi="SimSun" w:cs="SimSun"/>
                <w:spacing w:val="-2"/>
              </w:rPr>
              <w:t>或</w:t>
            </w:r>
            <w:r>
              <w:rPr>
                <w:i/>
                <w:iCs/>
                <w:spacing w:val="-2"/>
              </w:rPr>
              <w:t>d</w:t>
            </w:r>
            <w:r>
              <w:rPr>
                <w:spacing w:val="-2"/>
                <w:sz w:val="12"/>
                <w:szCs w:val="12"/>
              </w:rPr>
              <w:t>1</w:t>
            </w:r>
            <w:r>
              <w:rPr>
                <w:spacing w:val="-2"/>
              </w:rPr>
              <w:t>-</w:t>
            </w:r>
            <w:r>
              <w:rPr>
                <w:i/>
                <w:iCs/>
                <w:spacing w:val="-2"/>
              </w:rPr>
              <w:t>d</w:t>
            </w:r>
            <w:r>
              <w:rPr>
                <w:i/>
                <w:iCs/>
                <w:spacing w:val="-2"/>
                <w:sz w:val="12"/>
                <w:szCs w:val="12"/>
              </w:rPr>
              <w:t>n</w:t>
            </w:r>
            <w:r>
              <w:rPr>
                <w:spacing w:val="-2"/>
              </w:rPr>
              <w:t>=0.001</w:t>
            </w:r>
            <w:r>
              <w:rPr>
                <w:spacing w:val="10"/>
              </w:rPr>
              <w:t xml:space="preserve"> </w:t>
            </w:r>
            <w:r>
              <w:rPr>
                <w:spacing w:val="-1"/>
                <w:position w:val="-3"/>
              </w:rPr>
              <w:t>mm</w:t>
            </w:r>
            <w:r>
              <w:rPr>
                <w:spacing w:val="-1"/>
                <w:position w:val="2"/>
                <w:sz w:val="12"/>
                <w:szCs w:val="12"/>
              </w:rPr>
              <w:t>b</w:t>
            </w:r>
          </w:p>
        </w:tc>
        <w:tc>
          <w:tcPr>
            <w:tcW w:w="1751" w:type="dxa"/>
            <w:tcBorders>
              <w:top w:val="single" w:sz="6" w:space="0" w:color="000000"/>
            </w:tcBorders>
            <w:vAlign w:val="top"/>
          </w:tcPr>
          <w:p>
            <w:pPr>
              <w:spacing w:line="261" w:lineRule="auto"/>
              <w:rPr>
                <w:rFonts w:ascii="Arial"/>
                <w:sz w:val="21"/>
              </w:rPr>
            </w:pPr>
          </w:p>
          <w:p>
            <w:pPr>
              <w:pStyle w:val="TableText"/>
              <w:spacing w:before="51" w:line="186" w:lineRule="auto"/>
              <w:ind w:left="951"/>
            </w:pPr>
            <w:r>
              <w:rPr>
                <w:spacing w:val="-4"/>
              </w:rPr>
              <w:t>8.0</w:t>
            </w:r>
          </w:p>
        </w:tc>
        <w:tc>
          <w:tcPr>
            <w:tcW w:w="1875" w:type="dxa"/>
            <w:tcBorders>
              <w:top w:val="single" w:sz="6" w:space="0" w:color="000000"/>
              <w:right w:val="single" w:sz="6" w:space="0" w:color="000000"/>
            </w:tcBorders>
            <w:vAlign w:val="top"/>
          </w:tcPr>
          <w:p>
            <w:pPr>
              <w:spacing w:line="261" w:lineRule="auto"/>
              <w:rPr>
                <w:rFonts w:ascii="Arial"/>
                <w:sz w:val="21"/>
              </w:rPr>
            </w:pPr>
          </w:p>
          <w:p>
            <w:pPr>
              <w:pStyle w:val="TableText"/>
              <w:spacing w:before="51" w:line="186" w:lineRule="auto"/>
              <w:ind w:left="1010"/>
            </w:pPr>
            <w:r>
              <w:rPr>
                <w:spacing w:val="-3"/>
              </w:rPr>
              <w:t>5.2</w:t>
            </w:r>
          </w:p>
        </w:tc>
      </w:tr>
      <w:tr>
        <w:tblPrEx>
          <w:tblW w:w="7480" w:type="dxa"/>
          <w:tblInd w:w="568" w:type="dxa"/>
          <w:tblLayout w:type="fixed"/>
        </w:tblPrEx>
        <w:trPr>
          <w:trHeight w:val="632"/>
        </w:trPr>
        <w:tc>
          <w:tcPr>
            <w:tcW w:w="1876" w:type="dxa"/>
            <w:tcBorders>
              <w:left w:val="single" w:sz="6" w:space="0" w:color="000000"/>
            </w:tcBorders>
            <w:vAlign w:val="top"/>
          </w:tcPr>
          <w:p>
            <w:pPr>
              <w:pStyle w:val="TableText"/>
              <w:spacing w:before="286" w:line="236" w:lineRule="auto"/>
              <w:ind w:left="485"/>
            </w:pPr>
            <w:r>
              <w:rPr>
                <w:rFonts w:ascii="SimSun" w:eastAsia="SimSun" w:hAnsi="SimSun" w:cs="SimSun"/>
                <w:spacing w:val="17"/>
              </w:rPr>
              <w:t>&gt;</w:t>
            </w:r>
            <w:r>
              <w:rPr>
                <w:spacing w:val="17"/>
              </w:rPr>
              <w:t>250</w:t>
            </w:r>
            <w:r>
              <w:t>HV</w:t>
            </w:r>
          </w:p>
        </w:tc>
        <w:tc>
          <w:tcPr>
            <w:tcW w:w="1978" w:type="dxa"/>
            <w:vMerge/>
            <w:tcBorders>
              <w:top w:val="nil"/>
            </w:tcBorders>
            <w:vAlign w:val="top"/>
          </w:tcPr>
          <w:p>
            <w:pPr>
              <w:rPr>
                <w:rFonts w:ascii="Arial"/>
                <w:sz w:val="21"/>
              </w:rPr>
            </w:pPr>
          </w:p>
        </w:tc>
        <w:tc>
          <w:tcPr>
            <w:tcW w:w="1751" w:type="dxa"/>
            <w:vAlign w:val="top"/>
          </w:tcPr>
          <w:p>
            <w:pPr>
              <w:spacing w:line="261" w:lineRule="auto"/>
              <w:rPr>
                <w:rFonts w:ascii="Arial"/>
                <w:sz w:val="21"/>
              </w:rPr>
            </w:pPr>
          </w:p>
          <w:p>
            <w:pPr>
              <w:pStyle w:val="TableText"/>
              <w:spacing w:before="51" w:line="186" w:lineRule="auto"/>
              <w:ind w:left="949"/>
            </w:pPr>
            <w:r>
              <w:rPr>
                <w:spacing w:val="-3"/>
              </w:rPr>
              <w:t>5.2</w:t>
            </w:r>
          </w:p>
        </w:tc>
        <w:tc>
          <w:tcPr>
            <w:tcW w:w="1875" w:type="dxa"/>
            <w:tcBorders>
              <w:right w:val="single" w:sz="6" w:space="0" w:color="000000"/>
            </w:tcBorders>
            <w:vAlign w:val="top"/>
          </w:tcPr>
          <w:p>
            <w:pPr>
              <w:spacing w:line="261" w:lineRule="auto"/>
              <w:rPr>
                <w:rFonts w:ascii="Arial"/>
                <w:sz w:val="21"/>
              </w:rPr>
            </w:pPr>
          </w:p>
          <w:p>
            <w:pPr>
              <w:pStyle w:val="TableText"/>
              <w:spacing w:before="51" w:line="186" w:lineRule="auto"/>
              <w:ind w:left="1005"/>
            </w:pPr>
            <w:r>
              <w:rPr>
                <w:spacing w:val="-1"/>
              </w:rPr>
              <w:t>2.6</w:t>
            </w:r>
          </w:p>
        </w:tc>
      </w:tr>
      <w:tr>
        <w:tblPrEx>
          <w:tblW w:w="7480" w:type="dxa"/>
          <w:tblInd w:w="568" w:type="dxa"/>
          <w:tblLayout w:type="fixed"/>
        </w:tblPrEx>
        <w:trPr>
          <w:trHeight w:val="1125"/>
        </w:trPr>
        <w:tc>
          <w:tcPr>
            <w:tcW w:w="7480" w:type="dxa"/>
            <w:gridSpan w:val="4"/>
            <w:tcBorders>
              <w:left w:val="single" w:sz="6" w:space="0" w:color="000000"/>
              <w:bottom w:val="single" w:sz="6" w:space="0" w:color="000000"/>
              <w:right w:val="single" w:sz="6" w:space="0" w:color="000000"/>
            </w:tcBorders>
            <w:vAlign w:val="top"/>
          </w:tcPr>
          <w:p>
            <w:pPr>
              <w:pStyle w:val="TableText"/>
              <w:spacing w:before="175" w:line="220" w:lineRule="auto"/>
              <w:ind w:left="466"/>
              <w:rPr>
                <w:rFonts w:ascii="SimSun" w:eastAsia="SimSun" w:hAnsi="SimSun" w:cs="SimSun"/>
              </w:rPr>
            </w:pPr>
            <w:r>
              <w:rPr>
                <w:spacing w:val="-2"/>
                <w:position w:val="5"/>
                <w:sz w:val="12"/>
                <w:szCs w:val="12"/>
              </w:rPr>
              <w:t xml:space="preserve">a  </w:t>
            </w:r>
            <w:r>
              <w:rPr>
                <w:rFonts w:ascii="SimSun" w:eastAsia="SimSun" w:hAnsi="SimSun" w:cs="SimSun"/>
                <w:spacing w:val="-2"/>
              </w:rPr>
              <w:t>对于硬度小于</w:t>
            </w:r>
            <w:r>
              <w:rPr>
                <w:rFonts w:ascii="SimSun" w:eastAsia="SimSun" w:hAnsi="SimSun" w:cs="SimSun"/>
                <w:spacing w:val="-11"/>
              </w:rPr>
              <w:t xml:space="preserve"> </w:t>
            </w:r>
            <w:r>
              <w:rPr>
                <w:spacing w:val="-2"/>
              </w:rPr>
              <w:t>150 HV</w:t>
            </w:r>
            <w:r>
              <w:rPr>
                <w:rFonts w:ascii="SimSun" w:eastAsia="SimSun" w:hAnsi="SimSun" w:cs="SimSun"/>
                <w:spacing w:val="-2"/>
              </w:rPr>
              <w:t>，硬度均匀度的最大允许值应为</w:t>
            </w:r>
            <w:r>
              <w:rPr>
                <w:rFonts w:ascii="SimSun" w:eastAsia="SimSun" w:hAnsi="SimSun" w:cs="SimSun"/>
                <w:spacing w:val="-41"/>
              </w:rPr>
              <w:t xml:space="preserve"> </w:t>
            </w:r>
            <w:r>
              <w:rPr>
                <w:spacing w:val="-2"/>
              </w:rPr>
              <w:t>21.2%</w:t>
            </w:r>
            <w:r>
              <w:rPr>
                <w:rFonts w:ascii="SimSun" w:eastAsia="SimSun" w:hAnsi="SimSun" w:cs="SimSun"/>
                <w:spacing w:val="-2"/>
              </w:rPr>
              <w:t>或</w:t>
            </w:r>
            <w:r>
              <w:rPr>
                <w:rFonts w:ascii="SimSun" w:eastAsia="SimSun" w:hAnsi="SimSun" w:cs="SimSun"/>
                <w:spacing w:val="-41"/>
              </w:rPr>
              <w:t xml:space="preserve"> </w:t>
            </w:r>
            <w:r>
              <w:rPr>
                <w:i/>
                <w:iCs/>
                <w:spacing w:val="-2"/>
              </w:rPr>
              <w:t>d</w:t>
            </w:r>
            <w:r>
              <w:rPr>
                <w:spacing w:val="-2"/>
                <w:sz w:val="12"/>
                <w:szCs w:val="12"/>
              </w:rPr>
              <w:t>1</w:t>
            </w:r>
            <w:r>
              <w:rPr>
                <w:spacing w:val="-2"/>
              </w:rPr>
              <w:t>-</w:t>
            </w:r>
            <w:r>
              <w:rPr>
                <w:i/>
                <w:iCs/>
                <w:spacing w:val="-2"/>
              </w:rPr>
              <w:t>d</w:t>
            </w:r>
            <w:r>
              <w:rPr>
                <w:i/>
                <w:iCs/>
                <w:spacing w:val="-2"/>
                <w:sz w:val="12"/>
                <w:szCs w:val="12"/>
              </w:rPr>
              <w:t>n=</w:t>
            </w:r>
            <w:r>
              <w:rPr>
                <w:spacing w:val="-2"/>
              </w:rPr>
              <w:t>0.001 mm</w:t>
            </w:r>
            <w:r>
              <w:rPr>
                <w:rFonts w:ascii="SimSun" w:eastAsia="SimSun" w:hAnsi="SimSun" w:cs="SimSun"/>
                <w:spacing w:val="-2"/>
              </w:rPr>
              <w:t>，以较大</w:t>
            </w:r>
          </w:p>
          <w:p>
            <w:pPr>
              <w:pStyle w:val="TableText"/>
              <w:spacing w:before="183" w:line="274" w:lineRule="exact"/>
              <w:ind w:left="111"/>
              <w:rPr>
                <w:rFonts w:ascii="SimSun" w:eastAsia="SimSun" w:hAnsi="SimSun" w:cs="SimSun"/>
              </w:rPr>
            </w:pPr>
            <w:r>
              <w:rPr>
                <w:rFonts w:ascii="SimSun" w:eastAsia="SimSun" w:hAnsi="SimSun" w:cs="SimSun"/>
                <w:spacing w:val="-2"/>
                <w:position w:val="6"/>
              </w:rPr>
              <w:t>者为准。其中</w:t>
            </w:r>
            <w:r>
              <w:rPr>
                <w:rFonts w:ascii="SimSun" w:eastAsia="SimSun" w:hAnsi="SimSun" w:cs="SimSun"/>
                <w:spacing w:val="-34"/>
                <w:position w:val="6"/>
              </w:rPr>
              <w:t xml:space="preserve"> </w:t>
            </w:r>
            <w:r>
              <w:rPr>
                <w:i/>
                <w:iCs/>
                <w:spacing w:val="-2"/>
                <w:position w:val="6"/>
              </w:rPr>
              <w:t>d</w:t>
            </w:r>
            <w:r>
              <w:rPr>
                <w:spacing w:val="-2"/>
                <w:position w:val="6"/>
                <w:sz w:val="12"/>
                <w:szCs w:val="12"/>
              </w:rPr>
              <w:t>1</w:t>
            </w:r>
            <w:r>
              <w:rPr>
                <w:spacing w:val="9"/>
                <w:position w:val="6"/>
                <w:sz w:val="12"/>
                <w:szCs w:val="12"/>
              </w:rPr>
              <w:t xml:space="preserve"> </w:t>
            </w:r>
            <w:r>
              <w:rPr>
                <w:rFonts w:ascii="SimSun" w:eastAsia="SimSun" w:hAnsi="SimSun" w:cs="SimSun"/>
                <w:spacing w:val="-2"/>
                <w:position w:val="6"/>
              </w:rPr>
              <w:t>和</w:t>
            </w:r>
            <w:r>
              <w:rPr>
                <w:rFonts w:ascii="SimSun" w:eastAsia="SimSun" w:hAnsi="SimSun" w:cs="SimSun"/>
                <w:spacing w:val="-44"/>
                <w:position w:val="6"/>
              </w:rPr>
              <w:t xml:space="preserve"> </w:t>
            </w:r>
            <w:r>
              <w:rPr>
                <w:i/>
                <w:iCs/>
                <w:spacing w:val="-2"/>
                <w:position w:val="6"/>
              </w:rPr>
              <w:t>d</w:t>
            </w:r>
            <w:r>
              <w:rPr>
                <w:i/>
                <w:iCs/>
                <w:spacing w:val="-2"/>
                <w:position w:val="6"/>
                <w:sz w:val="12"/>
                <w:szCs w:val="12"/>
              </w:rPr>
              <w:t>n</w:t>
            </w:r>
            <w:r>
              <w:rPr>
                <w:i/>
                <w:iCs/>
                <w:spacing w:val="11"/>
                <w:position w:val="6"/>
                <w:sz w:val="12"/>
                <w:szCs w:val="12"/>
              </w:rPr>
              <w:t xml:space="preserve"> </w:t>
            </w:r>
            <w:r>
              <w:rPr>
                <w:rFonts w:ascii="SimSun" w:eastAsia="SimSun" w:hAnsi="SimSun" w:cs="SimSun"/>
                <w:spacing w:val="-2"/>
                <w:position w:val="6"/>
              </w:rPr>
              <w:t>为硬度值</w:t>
            </w:r>
            <w:r>
              <w:rPr>
                <w:rFonts w:ascii="SimSun" w:eastAsia="SimSun" w:hAnsi="SimSun" w:cs="SimSun"/>
                <w:spacing w:val="-49"/>
                <w:position w:val="6"/>
              </w:rPr>
              <w:t xml:space="preserve"> </w:t>
            </w:r>
            <w:r>
              <w:rPr>
                <w:i/>
                <w:iCs/>
                <w:spacing w:val="-2"/>
                <w:position w:val="6"/>
              </w:rPr>
              <w:t>H</w:t>
            </w:r>
            <w:r>
              <w:rPr>
                <w:spacing w:val="-2"/>
                <w:position w:val="6"/>
                <w:sz w:val="12"/>
                <w:szCs w:val="12"/>
              </w:rPr>
              <w:t>1</w:t>
            </w:r>
            <w:r>
              <w:rPr>
                <w:spacing w:val="9"/>
                <w:position w:val="6"/>
                <w:sz w:val="12"/>
                <w:szCs w:val="12"/>
              </w:rPr>
              <w:t xml:space="preserve"> </w:t>
            </w:r>
            <w:r>
              <w:rPr>
                <w:rFonts w:ascii="SimSun" w:eastAsia="SimSun" w:hAnsi="SimSun" w:cs="SimSun"/>
                <w:spacing w:val="-2"/>
                <w:position w:val="6"/>
              </w:rPr>
              <w:t>和</w:t>
            </w:r>
            <w:r>
              <w:rPr>
                <w:rFonts w:ascii="SimSun" w:eastAsia="SimSun" w:hAnsi="SimSun" w:cs="SimSun"/>
                <w:spacing w:val="-49"/>
                <w:position w:val="6"/>
              </w:rPr>
              <w:t xml:space="preserve"> </w:t>
            </w:r>
            <w:r>
              <w:rPr>
                <w:i/>
                <w:iCs/>
                <w:spacing w:val="-2"/>
                <w:position w:val="6"/>
              </w:rPr>
              <w:t>H</w:t>
            </w:r>
            <w:r>
              <w:rPr>
                <w:i/>
                <w:iCs/>
                <w:spacing w:val="-2"/>
                <w:position w:val="6"/>
                <w:sz w:val="12"/>
                <w:szCs w:val="12"/>
              </w:rPr>
              <w:t>n</w:t>
            </w:r>
            <w:r>
              <w:rPr>
                <w:i/>
                <w:iCs/>
                <w:spacing w:val="7"/>
                <w:w w:val="102"/>
                <w:position w:val="6"/>
                <w:sz w:val="12"/>
                <w:szCs w:val="12"/>
              </w:rPr>
              <w:t xml:space="preserve"> </w:t>
            </w:r>
            <w:r>
              <w:rPr>
                <w:rFonts w:ascii="SimSun" w:eastAsia="SimSun" w:hAnsi="SimSun" w:cs="SimSun"/>
                <w:spacing w:val="-2"/>
                <w:position w:val="6"/>
              </w:rPr>
              <w:t>对应的对角线长度的算数平均值。</w:t>
            </w:r>
          </w:p>
          <w:p>
            <w:pPr>
              <w:pStyle w:val="TableText"/>
              <w:spacing w:line="241" w:lineRule="exact"/>
              <w:ind w:left="462"/>
              <w:rPr>
                <w:rFonts w:ascii="SimSun" w:eastAsia="SimSun" w:hAnsi="SimSun" w:cs="SimSun"/>
              </w:rPr>
            </w:pPr>
            <w:r>
              <w:rPr>
                <w:spacing w:val="-5"/>
                <w:position w:val="6"/>
                <w:sz w:val="12"/>
                <w:szCs w:val="12"/>
              </w:rPr>
              <w:t xml:space="preserve">b    </w:t>
            </w:r>
            <w:r>
              <w:rPr>
                <w:rFonts w:ascii="SimSun" w:eastAsia="SimSun" w:hAnsi="SimSun" w:cs="SimSun"/>
                <w:spacing w:val="-5"/>
                <w:position w:val="1"/>
              </w:rPr>
              <w:t>以较大者为准。</w:t>
            </w:r>
          </w:p>
        </w:tc>
      </w:tr>
    </w:tbl>
    <w:p>
      <w:pPr>
        <w:spacing w:line="447" w:lineRule="auto"/>
        <w:rPr>
          <w:rFonts w:ascii="Arial"/>
          <w:sz w:val="21"/>
        </w:rPr>
      </w:pPr>
    </w:p>
    <w:p>
      <w:pPr>
        <w:pStyle w:val="BodyText"/>
        <w:spacing w:before="69" w:line="223" w:lineRule="auto"/>
        <w:ind w:left="3236"/>
        <w:rPr>
          <w:rFonts w:ascii="SimHei" w:eastAsia="SimHei" w:hAnsi="SimHei" w:cs="SimHei"/>
        </w:rPr>
      </w:pPr>
      <w:r>
        <w:rPr>
          <w:rFonts w:ascii="SimHei" w:eastAsia="SimHei" w:hAnsi="SimHei" w:cs="SimHei"/>
          <w:spacing w:val="-2"/>
        </w:rPr>
        <w:t>表</w:t>
      </w:r>
      <w:r>
        <w:rPr>
          <w:spacing w:val="-2"/>
        </w:rPr>
        <w:t xml:space="preserve">6    </w:t>
      </w:r>
      <w:r>
        <w:rPr>
          <w:rFonts w:ascii="SimHei" w:eastAsia="SimHei" w:hAnsi="SimHei" w:cs="SimHei"/>
          <w:spacing w:val="-2"/>
        </w:rPr>
        <w:t>均匀度最大允许值（当</w:t>
      </w:r>
      <w:r>
        <w:rPr>
          <w:rFonts w:ascii="SimHei" w:eastAsia="SimHei" w:hAnsi="SimHei" w:cs="SimHei"/>
          <w:spacing w:val="-38"/>
        </w:rPr>
        <w:t xml:space="preserve"> </w:t>
      </w:r>
      <w:r>
        <w:rPr>
          <w:i/>
          <w:iCs/>
          <w:spacing w:val="-2"/>
        </w:rPr>
        <w:t>n</w:t>
      </w:r>
      <w:r>
        <w:rPr>
          <w:spacing w:val="-2"/>
        </w:rPr>
        <w:t>=15</w:t>
      </w:r>
      <w:r>
        <w:rPr>
          <w:spacing w:val="16"/>
        </w:rPr>
        <w:t xml:space="preserve"> </w:t>
      </w:r>
      <w:r>
        <w:rPr>
          <w:rFonts w:ascii="SimHei" w:eastAsia="SimHei" w:hAnsi="SimHei" w:cs="SimHei"/>
          <w:spacing w:val="-2"/>
        </w:rPr>
        <w:t>时）</w:t>
      </w:r>
    </w:p>
    <w:p>
      <w:pPr>
        <w:spacing w:line="163" w:lineRule="exact"/>
      </w:pPr>
    </w:p>
    <w:tbl>
      <w:tblPr>
        <w:tblStyle w:val="TableNormal5"/>
        <w:tblW w:w="7480"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76"/>
        <w:gridCol w:w="1988"/>
        <w:gridCol w:w="1741"/>
        <w:gridCol w:w="1875"/>
      </w:tblGrid>
      <w:tr>
        <w:tblPrEx>
          <w:tblW w:w="7480"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7"/>
        </w:trPr>
        <w:tc>
          <w:tcPr>
            <w:tcW w:w="1876" w:type="dxa"/>
            <w:vMerge w:val="restart"/>
            <w:tcBorders>
              <w:top w:val="single" w:sz="6" w:space="0" w:color="000000"/>
              <w:left w:val="single" w:sz="6" w:space="0" w:color="000000"/>
              <w:bottom w:val="nil"/>
            </w:tcBorders>
            <w:vAlign w:val="top"/>
          </w:tcPr>
          <w:p>
            <w:pPr>
              <w:spacing w:line="317" w:lineRule="auto"/>
              <w:rPr>
                <w:rFonts w:ascii="Arial"/>
                <w:sz w:val="21"/>
              </w:rPr>
            </w:pPr>
          </w:p>
          <w:p>
            <w:pPr>
              <w:spacing w:line="317" w:lineRule="auto"/>
              <w:rPr>
                <w:rFonts w:ascii="Arial"/>
                <w:sz w:val="21"/>
              </w:rPr>
            </w:pPr>
          </w:p>
          <w:p>
            <w:pPr>
              <w:spacing w:before="58" w:line="221" w:lineRule="auto"/>
              <w:ind w:left="484"/>
              <w:rPr>
                <w:rFonts w:ascii="SimSun" w:eastAsia="SimSun" w:hAnsi="SimSun" w:cs="SimSun"/>
                <w:sz w:val="18"/>
                <w:szCs w:val="18"/>
              </w:rPr>
            </w:pPr>
            <w:r>
              <w:rPr>
                <w:rFonts w:ascii="SimSun" w:eastAsia="SimSun" w:hAnsi="SimSun" w:cs="SimSun"/>
                <w:spacing w:val="-2"/>
                <w:sz w:val="18"/>
                <w:szCs w:val="18"/>
              </w:rPr>
              <w:t>标准块硬度</w:t>
            </w:r>
          </w:p>
        </w:tc>
        <w:tc>
          <w:tcPr>
            <w:tcW w:w="5604" w:type="dxa"/>
            <w:gridSpan w:val="3"/>
            <w:tcBorders>
              <w:top w:val="single" w:sz="6" w:space="0" w:color="000000"/>
              <w:right w:val="single" w:sz="6" w:space="0" w:color="000000"/>
            </w:tcBorders>
            <w:vAlign w:val="top"/>
          </w:tcPr>
          <w:p>
            <w:pPr>
              <w:pStyle w:val="TableText"/>
              <w:spacing w:before="171" w:line="431" w:lineRule="exact"/>
              <w:ind w:left="1786"/>
              <w:rPr>
                <w:sz w:val="12"/>
                <w:szCs w:val="12"/>
              </w:rPr>
            </w:pPr>
            <w:r>
              <w:rPr>
                <w:rFonts w:ascii="SimSun" w:eastAsia="SimSun" w:hAnsi="SimSun" w:cs="SimSun"/>
                <w:spacing w:val="-14"/>
                <w:position w:val="17"/>
              </w:rPr>
              <w:t>均匀度最大允许值，</w:t>
            </w:r>
            <w:r>
              <w:rPr>
                <w:rFonts w:ascii="SimSun" w:eastAsia="SimSun" w:hAnsi="SimSun" w:cs="SimSun"/>
                <w:spacing w:val="45"/>
                <w:position w:val="17"/>
              </w:rPr>
              <w:t xml:space="preserve"> </w:t>
            </w:r>
            <w:r>
              <w:rPr>
                <w:i/>
                <w:iCs/>
                <w:spacing w:val="-14"/>
                <w:position w:val="17"/>
                <w:sz w:val="19"/>
                <w:szCs w:val="19"/>
              </w:rPr>
              <w:t>r</w:t>
            </w:r>
            <w:r>
              <w:rPr>
                <w:spacing w:val="3"/>
                <w:position w:val="16"/>
                <w:sz w:val="12"/>
                <w:szCs w:val="12"/>
              </w:rPr>
              <w:t>rel</w:t>
            </w:r>
          </w:p>
          <w:p>
            <w:pPr>
              <w:pStyle w:val="TableText"/>
              <w:spacing w:line="186" w:lineRule="auto"/>
              <w:ind w:left="2725"/>
            </w:pPr>
            <w:r>
              <w:t>%</w:t>
            </w:r>
          </w:p>
        </w:tc>
      </w:tr>
      <w:tr>
        <w:tblPrEx>
          <w:tblW w:w="7480" w:type="dxa"/>
          <w:tblInd w:w="568" w:type="dxa"/>
          <w:tblLayout w:type="fixed"/>
        </w:tblPrEx>
        <w:trPr>
          <w:trHeight w:val="645"/>
        </w:trPr>
        <w:tc>
          <w:tcPr>
            <w:tcW w:w="1876" w:type="dxa"/>
            <w:vMerge/>
            <w:tcBorders>
              <w:top w:val="nil"/>
              <w:left w:val="single" w:sz="6" w:space="0" w:color="000000"/>
            </w:tcBorders>
            <w:vAlign w:val="top"/>
          </w:tcPr>
          <w:p>
            <w:pPr>
              <w:rPr>
                <w:rFonts w:ascii="Arial"/>
                <w:sz w:val="21"/>
              </w:rPr>
            </w:pPr>
          </w:p>
        </w:tc>
        <w:tc>
          <w:tcPr>
            <w:tcW w:w="1988" w:type="dxa"/>
            <w:vAlign w:val="top"/>
          </w:tcPr>
          <w:p>
            <w:pPr>
              <w:pStyle w:val="TableText"/>
              <w:spacing w:before="283" w:line="236" w:lineRule="auto"/>
              <w:ind w:left="855"/>
            </w:pPr>
            <w:r>
              <w:rPr>
                <w:rFonts w:ascii="SimSun" w:eastAsia="SimSun" w:hAnsi="SimSun" w:cs="SimSun"/>
                <w:spacing w:val="-3"/>
              </w:rPr>
              <w:t>＜</w:t>
            </w:r>
            <w:r>
              <w:rPr>
                <w:spacing w:val="-3"/>
              </w:rPr>
              <w:t>HV0.2</w:t>
            </w:r>
          </w:p>
        </w:tc>
        <w:tc>
          <w:tcPr>
            <w:tcW w:w="1741" w:type="dxa"/>
            <w:vAlign w:val="top"/>
          </w:tcPr>
          <w:p>
            <w:pPr>
              <w:pStyle w:val="TableText"/>
              <w:spacing w:before="283" w:line="236" w:lineRule="auto"/>
              <w:ind w:left="470"/>
            </w:pPr>
            <w:r>
              <w:rPr>
                <w:spacing w:val="-1"/>
              </w:rPr>
              <w:t>HV0.2</w:t>
            </w:r>
            <w:r>
              <w:rPr>
                <w:rFonts w:ascii="SimSun" w:eastAsia="SimSun" w:hAnsi="SimSun" w:cs="SimSun"/>
                <w:spacing w:val="-1"/>
              </w:rPr>
              <w:t>～</w:t>
            </w:r>
            <w:r>
              <w:rPr>
                <w:spacing w:val="-1"/>
              </w:rPr>
              <w:t>&lt; HV5</w:t>
            </w:r>
          </w:p>
        </w:tc>
        <w:tc>
          <w:tcPr>
            <w:tcW w:w="1875" w:type="dxa"/>
            <w:tcBorders>
              <w:right w:val="single" w:sz="6" w:space="0" w:color="000000"/>
            </w:tcBorders>
            <w:vAlign w:val="top"/>
          </w:tcPr>
          <w:p>
            <w:pPr>
              <w:pStyle w:val="TableText"/>
              <w:spacing w:before="283" w:line="236" w:lineRule="auto"/>
              <w:ind w:left="407"/>
            </w:pPr>
            <w:r>
              <w:rPr>
                <w:spacing w:val="-1"/>
              </w:rPr>
              <w:t>HV5</w:t>
            </w:r>
            <w:r>
              <w:rPr>
                <w:rFonts w:ascii="SimSun" w:eastAsia="SimSun" w:hAnsi="SimSun" w:cs="SimSun"/>
                <w:spacing w:val="-1"/>
              </w:rPr>
              <w:t>～</w:t>
            </w:r>
            <w:r>
              <w:rPr>
                <w:spacing w:val="-1"/>
              </w:rPr>
              <w:t>HV100</w:t>
            </w:r>
          </w:p>
        </w:tc>
      </w:tr>
      <w:tr>
        <w:tblPrEx>
          <w:tblW w:w="7480" w:type="dxa"/>
          <w:tblInd w:w="568" w:type="dxa"/>
          <w:tblLayout w:type="fixed"/>
        </w:tblPrEx>
        <w:trPr>
          <w:trHeight w:val="636"/>
        </w:trPr>
        <w:tc>
          <w:tcPr>
            <w:tcW w:w="1876" w:type="dxa"/>
            <w:tcBorders>
              <w:left w:val="single" w:sz="6" w:space="0" w:color="000000"/>
            </w:tcBorders>
            <w:vAlign w:val="top"/>
          </w:tcPr>
          <w:p>
            <w:pPr>
              <w:pStyle w:val="TableText"/>
              <w:spacing w:before="288" w:line="236" w:lineRule="auto"/>
              <w:ind w:left="597"/>
              <w:rPr>
                <w:sz w:val="12"/>
                <w:szCs w:val="12"/>
              </w:rPr>
            </w:pPr>
            <w:r>
              <w:rPr>
                <w:rFonts w:ascii="SimSun" w:eastAsia="SimSun" w:hAnsi="SimSun" w:cs="SimSun"/>
                <w:spacing w:val="-3"/>
              </w:rPr>
              <w:t>≤</w:t>
            </w:r>
            <w:r>
              <w:rPr>
                <w:spacing w:val="-3"/>
              </w:rPr>
              <w:t>250HV</w:t>
            </w:r>
            <w:r>
              <w:rPr>
                <w:spacing w:val="-3"/>
                <w:position w:val="5"/>
                <w:sz w:val="12"/>
                <w:szCs w:val="12"/>
              </w:rPr>
              <w:t>a</w:t>
            </w:r>
          </w:p>
        </w:tc>
        <w:tc>
          <w:tcPr>
            <w:tcW w:w="1988" w:type="dxa"/>
            <w:vMerge w:val="restart"/>
            <w:tcBorders>
              <w:bottom w:val="nil"/>
            </w:tcBorders>
            <w:vAlign w:val="top"/>
          </w:tcPr>
          <w:p>
            <w:pPr>
              <w:spacing w:line="388" w:lineRule="auto"/>
              <w:rPr>
                <w:rFonts w:ascii="Arial"/>
                <w:sz w:val="21"/>
              </w:rPr>
            </w:pPr>
          </w:p>
          <w:p>
            <w:pPr>
              <w:pStyle w:val="TableText"/>
              <w:spacing w:before="58" w:line="223" w:lineRule="auto"/>
              <w:ind w:left="817" w:right="135" w:hanging="311"/>
              <w:rPr>
                <w:sz w:val="12"/>
                <w:szCs w:val="12"/>
              </w:rPr>
            </w:pPr>
            <w:r>
              <w:rPr>
                <w:spacing w:val="-2"/>
              </w:rPr>
              <w:t>12.0</w:t>
            </w:r>
            <w:r>
              <w:rPr>
                <w:rFonts w:ascii="SimSun" w:eastAsia="SimSun" w:hAnsi="SimSun" w:cs="SimSun"/>
                <w:spacing w:val="-2"/>
              </w:rPr>
              <w:t>或</w:t>
            </w:r>
            <w:r>
              <w:rPr>
                <w:i/>
                <w:iCs/>
                <w:spacing w:val="-2"/>
              </w:rPr>
              <w:t>d</w:t>
            </w:r>
            <w:r>
              <w:rPr>
                <w:spacing w:val="-2"/>
                <w:sz w:val="12"/>
                <w:szCs w:val="12"/>
              </w:rPr>
              <w:t>1</w:t>
            </w:r>
            <w:r>
              <w:rPr>
                <w:spacing w:val="-2"/>
              </w:rPr>
              <w:t>-</w:t>
            </w:r>
            <w:r>
              <w:rPr>
                <w:i/>
                <w:iCs/>
                <w:spacing w:val="-2"/>
              </w:rPr>
              <w:t>d</w:t>
            </w:r>
            <w:r>
              <w:rPr>
                <w:i/>
                <w:iCs/>
                <w:spacing w:val="-2"/>
                <w:sz w:val="12"/>
                <w:szCs w:val="12"/>
              </w:rPr>
              <w:t>n</w:t>
            </w:r>
            <w:r>
              <w:rPr>
                <w:spacing w:val="-2"/>
              </w:rPr>
              <w:t>=0.001</w:t>
            </w:r>
            <w:r>
              <w:rPr>
                <w:spacing w:val="10"/>
              </w:rPr>
              <w:t xml:space="preserve"> </w:t>
            </w:r>
            <w:r>
              <w:rPr>
                <w:spacing w:val="-1"/>
                <w:position w:val="-3"/>
              </w:rPr>
              <w:t>mm</w:t>
            </w:r>
            <w:r>
              <w:rPr>
                <w:spacing w:val="-1"/>
                <w:position w:val="2"/>
                <w:sz w:val="12"/>
                <w:szCs w:val="12"/>
              </w:rPr>
              <w:t>b</w:t>
            </w:r>
          </w:p>
        </w:tc>
        <w:tc>
          <w:tcPr>
            <w:tcW w:w="1741" w:type="dxa"/>
            <w:vAlign w:val="top"/>
          </w:tcPr>
          <w:p>
            <w:pPr>
              <w:spacing w:line="263" w:lineRule="auto"/>
              <w:rPr>
                <w:rFonts w:ascii="Arial"/>
                <w:sz w:val="21"/>
              </w:rPr>
            </w:pPr>
          </w:p>
          <w:p>
            <w:pPr>
              <w:pStyle w:val="TableText"/>
              <w:spacing w:before="51" w:line="186" w:lineRule="auto"/>
              <w:ind w:left="942"/>
            </w:pPr>
            <w:r>
              <w:rPr>
                <w:spacing w:val="-2"/>
              </w:rPr>
              <w:t>9.0</w:t>
            </w:r>
          </w:p>
        </w:tc>
        <w:tc>
          <w:tcPr>
            <w:tcW w:w="1875" w:type="dxa"/>
            <w:tcBorders>
              <w:right w:val="single" w:sz="6" w:space="0" w:color="000000"/>
            </w:tcBorders>
            <w:vAlign w:val="top"/>
          </w:tcPr>
          <w:p>
            <w:pPr>
              <w:spacing w:line="263" w:lineRule="auto"/>
              <w:rPr>
                <w:rFonts w:ascii="Arial"/>
                <w:sz w:val="21"/>
              </w:rPr>
            </w:pPr>
          </w:p>
          <w:p>
            <w:pPr>
              <w:pStyle w:val="TableText"/>
              <w:spacing w:before="51" w:line="186" w:lineRule="auto"/>
              <w:ind w:left="1009"/>
            </w:pPr>
            <w:r>
              <w:rPr>
                <w:spacing w:val="-2"/>
              </w:rPr>
              <w:t>6.0</w:t>
            </w:r>
          </w:p>
        </w:tc>
      </w:tr>
      <w:tr>
        <w:tblPrEx>
          <w:tblW w:w="7480" w:type="dxa"/>
          <w:tblInd w:w="568" w:type="dxa"/>
          <w:tblLayout w:type="fixed"/>
        </w:tblPrEx>
        <w:trPr>
          <w:trHeight w:val="633"/>
        </w:trPr>
        <w:tc>
          <w:tcPr>
            <w:tcW w:w="1876" w:type="dxa"/>
            <w:tcBorders>
              <w:left w:val="single" w:sz="6" w:space="0" w:color="000000"/>
            </w:tcBorders>
            <w:vAlign w:val="top"/>
          </w:tcPr>
          <w:p>
            <w:pPr>
              <w:pStyle w:val="TableText"/>
              <w:spacing w:before="288" w:line="236" w:lineRule="auto"/>
              <w:ind w:left="596"/>
            </w:pPr>
            <w:r>
              <w:rPr>
                <w:rFonts w:ascii="SimSun" w:eastAsia="SimSun" w:hAnsi="SimSun" w:cs="SimSun"/>
                <w:spacing w:val="17"/>
              </w:rPr>
              <w:t>&gt;</w:t>
            </w:r>
            <w:r>
              <w:rPr>
                <w:spacing w:val="17"/>
              </w:rPr>
              <w:t>250</w:t>
            </w:r>
            <w:r>
              <w:t>HV</w:t>
            </w:r>
          </w:p>
        </w:tc>
        <w:tc>
          <w:tcPr>
            <w:tcW w:w="1988" w:type="dxa"/>
            <w:vMerge/>
            <w:tcBorders>
              <w:top w:val="nil"/>
            </w:tcBorders>
            <w:vAlign w:val="top"/>
          </w:tcPr>
          <w:p>
            <w:pPr>
              <w:rPr>
                <w:rFonts w:ascii="Arial"/>
                <w:sz w:val="21"/>
              </w:rPr>
            </w:pPr>
          </w:p>
        </w:tc>
        <w:tc>
          <w:tcPr>
            <w:tcW w:w="1741" w:type="dxa"/>
            <w:vAlign w:val="top"/>
          </w:tcPr>
          <w:p>
            <w:pPr>
              <w:spacing w:line="263" w:lineRule="auto"/>
              <w:rPr>
                <w:rFonts w:ascii="Arial"/>
                <w:sz w:val="21"/>
              </w:rPr>
            </w:pPr>
          </w:p>
          <w:p>
            <w:pPr>
              <w:pStyle w:val="TableText"/>
              <w:spacing w:before="51" w:line="186" w:lineRule="auto"/>
              <w:ind w:left="943"/>
            </w:pPr>
            <w:r>
              <w:rPr>
                <w:spacing w:val="-2"/>
              </w:rPr>
              <w:t>6.0</w:t>
            </w:r>
          </w:p>
        </w:tc>
        <w:tc>
          <w:tcPr>
            <w:tcW w:w="1875" w:type="dxa"/>
            <w:tcBorders>
              <w:right w:val="single" w:sz="6" w:space="0" w:color="000000"/>
            </w:tcBorders>
            <w:vAlign w:val="top"/>
          </w:tcPr>
          <w:p>
            <w:pPr>
              <w:spacing w:line="263" w:lineRule="auto"/>
              <w:rPr>
                <w:rFonts w:ascii="Arial"/>
                <w:sz w:val="21"/>
              </w:rPr>
            </w:pPr>
          </w:p>
          <w:p>
            <w:pPr>
              <w:pStyle w:val="TableText"/>
              <w:spacing w:before="51" w:line="186" w:lineRule="auto"/>
              <w:ind w:left="1009"/>
            </w:pPr>
            <w:r>
              <w:rPr>
                <w:spacing w:val="-2"/>
              </w:rPr>
              <w:t>3.0</w:t>
            </w:r>
          </w:p>
        </w:tc>
      </w:tr>
      <w:tr>
        <w:tblPrEx>
          <w:tblW w:w="7480" w:type="dxa"/>
          <w:tblInd w:w="568" w:type="dxa"/>
          <w:tblLayout w:type="fixed"/>
        </w:tblPrEx>
        <w:trPr>
          <w:trHeight w:val="1126"/>
        </w:trPr>
        <w:tc>
          <w:tcPr>
            <w:tcW w:w="7480" w:type="dxa"/>
            <w:gridSpan w:val="4"/>
            <w:tcBorders>
              <w:left w:val="single" w:sz="6" w:space="0" w:color="000000"/>
              <w:bottom w:val="single" w:sz="6" w:space="0" w:color="000000"/>
              <w:right w:val="single" w:sz="6" w:space="0" w:color="000000"/>
            </w:tcBorders>
            <w:vAlign w:val="top"/>
          </w:tcPr>
          <w:p>
            <w:pPr>
              <w:pStyle w:val="TableText"/>
              <w:spacing w:before="176" w:line="220" w:lineRule="auto"/>
              <w:ind w:left="466"/>
              <w:rPr>
                <w:rFonts w:ascii="SimSun" w:eastAsia="SimSun" w:hAnsi="SimSun" w:cs="SimSun"/>
              </w:rPr>
            </w:pPr>
            <w:r>
              <w:rPr>
                <w:spacing w:val="-2"/>
                <w:position w:val="5"/>
                <w:sz w:val="12"/>
                <w:szCs w:val="12"/>
              </w:rPr>
              <w:t xml:space="preserve">a  </w:t>
            </w:r>
            <w:r>
              <w:rPr>
                <w:rFonts w:ascii="SimSun" w:eastAsia="SimSun" w:hAnsi="SimSun" w:cs="SimSun"/>
                <w:spacing w:val="-2"/>
              </w:rPr>
              <w:t>对于硬度小于</w:t>
            </w:r>
            <w:r>
              <w:rPr>
                <w:rFonts w:ascii="SimSun" w:eastAsia="SimSun" w:hAnsi="SimSun" w:cs="SimSun"/>
                <w:spacing w:val="-11"/>
              </w:rPr>
              <w:t xml:space="preserve"> </w:t>
            </w:r>
            <w:r>
              <w:rPr>
                <w:spacing w:val="-2"/>
              </w:rPr>
              <w:t>150 HV</w:t>
            </w:r>
            <w:r>
              <w:rPr>
                <w:rFonts w:ascii="SimSun" w:eastAsia="SimSun" w:hAnsi="SimSun" w:cs="SimSun"/>
                <w:spacing w:val="-2"/>
              </w:rPr>
              <w:t>，硬度均匀度的最大允许值应为</w:t>
            </w:r>
            <w:r>
              <w:rPr>
                <w:rFonts w:ascii="SimSun" w:eastAsia="SimSun" w:hAnsi="SimSun" w:cs="SimSun"/>
                <w:spacing w:val="-41"/>
              </w:rPr>
              <w:t xml:space="preserve"> </w:t>
            </w:r>
            <w:r>
              <w:rPr>
                <w:spacing w:val="-2"/>
              </w:rPr>
              <w:t>23.8%</w:t>
            </w:r>
            <w:r>
              <w:rPr>
                <w:rFonts w:ascii="SimSun" w:eastAsia="SimSun" w:hAnsi="SimSun" w:cs="SimSun"/>
                <w:spacing w:val="-2"/>
              </w:rPr>
              <w:t>或</w:t>
            </w:r>
            <w:r>
              <w:rPr>
                <w:rFonts w:ascii="SimSun" w:eastAsia="SimSun" w:hAnsi="SimSun" w:cs="SimSun"/>
                <w:spacing w:val="-41"/>
              </w:rPr>
              <w:t xml:space="preserve"> </w:t>
            </w:r>
            <w:r>
              <w:rPr>
                <w:i/>
                <w:iCs/>
                <w:spacing w:val="-2"/>
              </w:rPr>
              <w:t>d</w:t>
            </w:r>
            <w:r>
              <w:rPr>
                <w:spacing w:val="-2"/>
                <w:sz w:val="12"/>
                <w:szCs w:val="12"/>
              </w:rPr>
              <w:t>1</w:t>
            </w:r>
            <w:r>
              <w:rPr>
                <w:spacing w:val="-2"/>
              </w:rPr>
              <w:t>-</w:t>
            </w:r>
            <w:r>
              <w:rPr>
                <w:i/>
                <w:iCs/>
                <w:spacing w:val="-2"/>
              </w:rPr>
              <w:t>d</w:t>
            </w:r>
            <w:r>
              <w:rPr>
                <w:i/>
                <w:iCs/>
                <w:spacing w:val="-2"/>
                <w:sz w:val="12"/>
                <w:szCs w:val="12"/>
              </w:rPr>
              <w:t>n=</w:t>
            </w:r>
            <w:r>
              <w:rPr>
                <w:spacing w:val="-2"/>
              </w:rPr>
              <w:t>0.001 mm</w:t>
            </w:r>
            <w:r>
              <w:rPr>
                <w:rFonts w:ascii="SimSun" w:eastAsia="SimSun" w:hAnsi="SimSun" w:cs="SimSun"/>
                <w:spacing w:val="-2"/>
              </w:rPr>
              <w:t>，以较大</w:t>
            </w:r>
          </w:p>
          <w:p>
            <w:pPr>
              <w:pStyle w:val="TableText"/>
              <w:spacing w:before="183" w:line="274" w:lineRule="exact"/>
              <w:ind w:left="111"/>
              <w:rPr>
                <w:rFonts w:ascii="SimSun" w:eastAsia="SimSun" w:hAnsi="SimSun" w:cs="SimSun"/>
              </w:rPr>
            </w:pPr>
            <w:r>
              <w:rPr>
                <w:rFonts w:ascii="SimSun" w:eastAsia="SimSun" w:hAnsi="SimSun" w:cs="SimSun"/>
                <w:spacing w:val="-2"/>
                <w:position w:val="6"/>
              </w:rPr>
              <w:t>者为准。其中</w:t>
            </w:r>
            <w:r>
              <w:rPr>
                <w:rFonts w:ascii="SimSun" w:eastAsia="SimSun" w:hAnsi="SimSun" w:cs="SimSun"/>
                <w:spacing w:val="-34"/>
                <w:position w:val="6"/>
              </w:rPr>
              <w:t xml:space="preserve"> </w:t>
            </w:r>
            <w:r>
              <w:rPr>
                <w:i/>
                <w:iCs/>
                <w:spacing w:val="-2"/>
                <w:position w:val="6"/>
              </w:rPr>
              <w:t>d</w:t>
            </w:r>
            <w:r>
              <w:rPr>
                <w:spacing w:val="-2"/>
                <w:position w:val="6"/>
                <w:sz w:val="12"/>
                <w:szCs w:val="12"/>
              </w:rPr>
              <w:t>1</w:t>
            </w:r>
            <w:r>
              <w:rPr>
                <w:spacing w:val="9"/>
                <w:position w:val="6"/>
                <w:sz w:val="12"/>
                <w:szCs w:val="12"/>
              </w:rPr>
              <w:t xml:space="preserve"> </w:t>
            </w:r>
            <w:r>
              <w:rPr>
                <w:rFonts w:ascii="SimSun" w:eastAsia="SimSun" w:hAnsi="SimSun" w:cs="SimSun"/>
                <w:spacing w:val="-2"/>
                <w:position w:val="6"/>
              </w:rPr>
              <w:t>和</w:t>
            </w:r>
            <w:r>
              <w:rPr>
                <w:rFonts w:ascii="SimSun" w:eastAsia="SimSun" w:hAnsi="SimSun" w:cs="SimSun"/>
                <w:spacing w:val="-44"/>
                <w:position w:val="6"/>
              </w:rPr>
              <w:t xml:space="preserve"> </w:t>
            </w:r>
            <w:r>
              <w:rPr>
                <w:i/>
                <w:iCs/>
                <w:spacing w:val="-2"/>
                <w:position w:val="6"/>
              </w:rPr>
              <w:t>d</w:t>
            </w:r>
            <w:r>
              <w:rPr>
                <w:i/>
                <w:iCs/>
                <w:spacing w:val="-2"/>
                <w:position w:val="6"/>
                <w:sz w:val="12"/>
                <w:szCs w:val="12"/>
              </w:rPr>
              <w:t>n</w:t>
            </w:r>
            <w:r>
              <w:rPr>
                <w:i/>
                <w:iCs/>
                <w:spacing w:val="11"/>
                <w:position w:val="6"/>
                <w:sz w:val="12"/>
                <w:szCs w:val="12"/>
              </w:rPr>
              <w:t xml:space="preserve"> </w:t>
            </w:r>
            <w:r>
              <w:rPr>
                <w:rFonts w:ascii="SimSun" w:eastAsia="SimSun" w:hAnsi="SimSun" w:cs="SimSun"/>
                <w:spacing w:val="-2"/>
                <w:position w:val="6"/>
              </w:rPr>
              <w:t>为硬度值</w:t>
            </w:r>
            <w:r>
              <w:rPr>
                <w:rFonts w:ascii="SimSun" w:eastAsia="SimSun" w:hAnsi="SimSun" w:cs="SimSun"/>
                <w:spacing w:val="-49"/>
                <w:position w:val="6"/>
              </w:rPr>
              <w:t xml:space="preserve"> </w:t>
            </w:r>
            <w:r>
              <w:rPr>
                <w:i/>
                <w:iCs/>
                <w:spacing w:val="-2"/>
                <w:position w:val="6"/>
              </w:rPr>
              <w:t>H</w:t>
            </w:r>
            <w:r>
              <w:rPr>
                <w:spacing w:val="-2"/>
                <w:position w:val="6"/>
                <w:sz w:val="12"/>
                <w:szCs w:val="12"/>
              </w:rPr>
              <w:t>1</w:t>
            </w:r>
            <w:r>
              <w:rPr>
                <w:spacing w:val="9"/>
                <w:position w:val="6"/>
                <w:sz w:val="12"/>
                <w:szCs w:val="12"/>
              </w:rPr>
              <w:t xml:space="preserve"> </w:t>
            </w:r>
            <w:r>
              <w:rPr>
                <w:rFonts w:ascii="SimSun" w:eastAsia="SimSun" w:hAnsi="SimSun" w:cs="SimSun"/>
                <w:spacing w:val="-2"/>
                <w:position w:val="6"/>
              </w:rPr>
              <w:t>和</w:t>
            </w:r>
            <w:r>
              <w:rPr>
                <w:rFonts w:ascii="SimSun" w:eastAsia="SimSun" w:hAnsi="SimSun" w:cs="SimSun"/>
                <w:spacing w:val="-49"/>
                <w:position w:val="6"/>
              </w:rPr>
              <w:t xml:space="preserve"> </w:t>
            </w:r>
            <w:r>
              <w:rPr>
                <w:i/>
                <w:iCs/>
                <w:spacing w:val="-2"/>
                <w:position w:val="6"/>
              </w:rPr>
              <w:t>H</w:t>
            </w:r>
            <w:r>
              <w:rPr>
                <w:i/>
                <w:iCs/>
                <w:spacing w:val="-2"/>
                <w:position w:val="6"/>
                <w:sz w:val="12"/>
                <w:szCs w:val="12"/>
              </w:rPr>
              <w:t>n</w:t>
            </w:r>
            <w:r>
              <w:rPr>
                <w:i/>
                <w:iCs/>
                <w:spacing w:val="7"/>
                <w:w w:val="102"/>
                <w:position w:val="6"/>
                <w:sz w:val="12"/>
                <w:szCs w:val="12"/>
              </w:rPr>
              <w:t xml:space="preserve"> </w:t>
            </w:r>
            <w:r>
              <w:rPr>
                <w:rFonts w:ascii="SimSun" w:eastAsia="SimSun" w:hAnsi="SimSun" w:cs="SimSun"/>
                <w:spacing w:val="-2"/>
                <w:position w:val="6"/>
              </w:rPr>
              <w:t>对应的对角线长度的算数平均值。</w:t>
            </w:r>
          </w:p>
          <w:p>
            <w:pPr>
              <w:pStyle w:val="TableText"/>
              <w:spacing w:line="241" w:lineRule="exact"/>
              <w:ind w:left="462"/>
              <w:rPr>
                <w:rFonts w:ascii="SimSun" w:eastAsia="SimSun" w:hAnsi="SimSun" w:cs="SimSun"/>
              </w:rPr>
            </w:pPr>
            <w:r>
              <w:rPr>
                <w:spacing w:val="-5"/>
                <w:position w:val="6"/>
                <w:sz w:val="12"/>
                <w:szCs w:val="12"/>
              </w:rPr>
              <w:t xml:space="preserve">b    </w:t>
            </w:r>
            <w:r>
              <w:rPr>
                <w:rFonts w:ascii="SimSun" w:eastAsia="SimSun" w:hAnsi="SimSun" w:cs="SimSun"/>
                <w:spacing w:val="-5"/>
                <w:position w:val="1"/>
              </w:rPr>
              <w:t>以较大者为准。</w:t>
            </w:r>
          </w:p>
        </w:tc>
      </w:tr>
    </w:tbl>
    <w:p>
      <w:pPr>
        <w:spacing w:line="447" w:lineRule="auto"/>
        <w:rPr>
          <w:rFonts w:ascii="Arial"/>
          <w:sz w:val="21"/>
        </w:rPr>
      </w:pPr>
    </w:p>
    <w:p>
      <w:pPr>
        <w:pStyle w:val="BodyText"/>
        <w:spacing w:before="69" w:line="223" w:lineRule="auto"/>
        <w:ind w:left="3236"/>
        <w:rPr>
          <w:rFonts w:ascii="SimHei" w:eastAsia="SimHei" w:hAnsi="SimHei" w:cs="SimHei"/>
        </w:rPr>
      </w:pPr>
      <w:r>
        <w:rPr>
          <w:rFonts w:ascii="SimHei" w:eastAsia="SimHei" w:hAnsi="SimHei" w:cs="SimHei"/>
          <w:spacing w:val="-2"/>
        </w:rPr>
        <w:t>表</w:t>
      </w:r>
      <w:r>
        <w:rPr>
          <w:spacing w:val="-2"/>
        </w:rPr>
        <w:t xml:space="preserve">7    </w:t>
      </w:r>
      <w:r>
        <w:rPr>
          <w:rFonts w:ascii="SimHei" w:eastAsia="SimHei" w:hAnsi="SimHei" w:cs="SimHei"/>
          <w:spacing w:val="-2"/>
        </w:rPr>
        <w:t>均匀度最大允许值（当</w:t>
      </w:r>
      <w:r>
        <w:rPr>
          <w:rFonts w:ascii="SimHei" w:eastAsia="SimHei" w:hAnsi="SimHei" w:cs="SimHei"/>
          <w:spacing w:val="-38"/>
        </w:rPr>
        <w:t xml:space="preserve"> </w:t>
      </w:r>
      <w:r>
        <w:rPr>
          <w:i/>
          <w:iCs/>
          <w:spacing w:val="-2"/>
        </w:rPr>
        <w:t>n</w:t>
      </w:r>
      <w:r>
        <w:rPr>
          <w:spacing w:val="-2"/>
        </w:rPr>
        <w:t>=20</w:t>
      </w:r>
      <w:r>
        <w:rPr>
          <w:spacing w:val="16"/>
        </w:rPr>
        <w:t xml:space="preserve"> </w:t>
      </w:r>
      <w:r>
        <w:rPr>
          <w:rFonts w:ascii="SimHei" w:eastAsia="SimHei" w:hAnsi="SimHei" w:cs="SimHei"/>
          <w:spacing w:val="-2"/>
        </w:rPr>
        <w:t>时）</w:t>
      </w:r>
    </w:p>
    <w:p>
      <w:pPr>
        <w:spacing w:line="163" w:lineRule="exact"/>
      </w:pPr>
    </w:p>
    <w:tbl>
      <w:tblPr>
        <w:tblStyle w:val="TableNormal5"/>
        <w:tblW w:w="7480"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76"/>
        <w:gridCol w:w="1978"/>
        <w:gridCol w:w="1751"/>
        <w:gridCol w:w="1875"/>
      </w:tblGrid>
      <w:tr>
        <w:tblPrEx>
          <w:tblW w:w="7480" w:type="dxa"/>
          <w:tblInd w:w="5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7"/>
        </w:trPr>
        <w:tc>
          <w:tcPr>
            <w:tcW w:w="1876" w:type="dxa"/>
            <w:vMerge w:val="restart"/>
            <w:tcBorders>
              <w:top w:val="single" w:sz="6" w:space="0" w:color="000000"/>
              <w:left w:val="single" w:sz="6" w:space="0" w:color="000000"/>
              <w:bottom w:val="nil"/>
            </w:tcBorders>
            <w:vAlign w:val="top"/>
          </w:tcPr>
          <w:p>
            <w:pPr>
              <w:spacing w:line="317" w:lineRule="auto"/>
              <w:rPr>
                <w:rFonts w:ascii="Arial"/>
                <w:sz w:val="21"/>
              </w:rPr>
            </w:pPr>
          </w:p>
          <w:p>
            <w:pPr>
              <w:spacing w:line="317" w:lineRule="auto"/>
              <w:rPr>
                <w:rFonts w:ascii="Arial"/>
                <w:sz w:val="21"/>
              </w:rPr>
            </w:pPr>
          </w:p>
          <w:p>
            <w:pPr>
              <w:spacing w:before="58" w:line="221" w:lineRule="auto"/>
              <w:ind w:left="484"/>
              <w:rPr>
                <w:rFonts w:ascii="SimSun" w:eastAsia="SimSun" w:hAnsi="SimSun" w:cs="SimSun"/>
                <w:sz w:val="18"/>
                <w:szCs w:val="18"/>
              </w:rPr>
            </w:pPr>
            <w:r>
              <w:rPr>
                <w:rFonts w:ascii="SimSun" w:eastAsia="SimSun" w:hAnsi="SimSun" w:cs="SimSun"/>
                <w:spacing w:val="-2"/>
                <w:sz w:val="18"/>
                <w:szCs w:val="18"/>
              </w:rPr>
              <w:t>标准块硬度</w:t>
            </w:r>
          </w:p>
        </w:tc>
        <w:tc>
          <w:tcPr>
            <w:tcW w:w="5604" w:type="dxa"/>
            <w:gridSpan w:val="3"/>
            <w:tcBorders>
              <w:top w:val="single" w:sz="6" w:space="0" w:color="000000"/>
              <w:right w:val="single" w:sz="6" w:space="0" w:color="000000"/>
            </w:tcBorders>
            <w:vAlign w:val="top"/>
          </w:tcPr>
          <w:p>
            <w:pPr>
              <w:pStyle w:val="TableText"/>
              <w:spacing w:before="171" w:line="431" w:lineRule="exact"/>
              <w:ind w:left="1786"/>
              <w:rPr>
                <w:sz w:val="12"/>
                <w:szCs w:val="12"/>
              </w:rPr>
            </w:pPr>
            <w:r>
              <w:rPr>
                <w:rFonts w:ascii="SimSun" w:eastAsia="SimSun" w:hAnsi="SimSun" w:cs="SimSun"/>
                <w:spacing w:val="-14"/>
                <w:position w:val="17"/>
              </w:rPr>
              <w:t>均匀度最大允许值，</w:t>
            </w:r>
            <w:r>
              <w:rPr>
                <w:rFonts w:ascii="SimSun" w:eastAsia="SimSun" w:hAnsi="SimSun" w:cs="SimSun"/>
                <w:spacing w:val="45"/>
                <w:position w:val="17"/>
              </w:rPr>
              <w:t xml:space="preserve"> </w:t>
            </w:r>
            <w:r>
              <w:rPr>
                <w:i/>
                <w:iCs/>
                <w:spacing w:val="-14"/>
                <w:position w:val="17"/>
                <w:sz w:val="19"/>
                <w:szCs w:val="19"/>
              </w:rPr>
              <w:t>r</w:t>
            </w:r>
            <w:r>
              <w:rPr>
                <w:spacing w:val="3"/>
                <w:position w:val="16"/>
                <w:sz w:val="12"/>
                <w:szCs w:val="12"/>
              </w:rPr>
              <w:t>rel</w:t>
            </w:r>
          </w:p>
          <w:p>
            <w:pPr>
              <w:pStyle w:val="TableText"/>
              <w:spacing w:line="186" w:lineRule="auto"/>
              <w:ind w:left="2725"/>
            </w:pPr>
            <w:r>
              <w:t>%</w:t>
            </w:r>
          </w:p>
        </w:tc>
      </w:tr>
      <w:tr>
        <w:tblPrEx>
          <w:tblW w:w="7480" w:type="dxa"/>
          <w:tblInd w:w="568" w:type="dxa"/>
          <w:tblLayout w:type="fixed"/>
        </w:tblPrEx>
        <w:trPr>
          <w:trHeight w:val="648"/>
        </w:trPr>
        <w:tc>
          <w:tcPr>
            <w:tcW w:w="1876" w:type="dxa"/>
            <w:vMerge/>
            <w:tcBorders>
              <w:top w:val="nil"/>
              <w:left w:val="single" w:sz="6" w:space="0" w:color="000000"/>
            </w:tcBorders>
            <w:vAlign w:val="top"/>
          </w:tcPr>
          <w:p>
            <w:pPr>
              <w:rPr>
                <w:rFonts w:ascii="Arial"/>
                <w:sz w:val="21"/>
              </w:rPr>
            </w:pPr>
          </w:p>
        </w:tc>
        <w:tc>
          <w:tcPr>
            <w:tcW w:w="1978" w:type="dxa"/>
            <w:vAlign w:val="top"/>
          </w:tcPr>
          <w:p>
            <w:pPr>
              <w:pStyle w:val="TableText"/>
              <w:spacing w:before="283" w:line="236" w:lineRule="auto"/>
              <w:ind w:left="848"/>
            </w:pPr>
            <w:r>
              <w:rPr>
                <w:rFonts w:ascii="SimSun" w:eastAsia="SimSun" w:hAnsi="SimSun" w:cs="SimSun"/>
                <w:spacing w:val="-3"/>
              </w:rPr>
              <w:t>＜</w:t>
            </w:r>
            <w:r>
              <w:rPr>
                <w:spacing w:val="-3"/>
              </w:rPr>
              <w:t>HV0.2</w:t>
            </w:r>
          </w:p>
        </w:tc>
        <w:tc>
          <w:tcPr>
            <w:tcW w:w="1751" w:type="dxa"/>
            <w:vAlign w:val="top"/>
          </w:tcPr>
          <w:p>
            <w:pPr>
              <w:pStyle w:val="TableText"/>
              <w:spacing w:before="283" w:line="236" w:lineRule="auto"/>
              <w:ind w:left="475"/>
            </w:pPr>
            <w:r>
              <w:rPr>
                <w:spacing w:val="-1"/>
              </w:rPr>
              <w:t>HV0.2</w:t>
            </w:r>
            <w:r>
              <w:rPr>
                <w:rFonts w:ascii="SimSun" w:eastAsia="SimSun" w:hAnsi="SimSun" w:cs="SimSun"/>
                <w:spacing w:val="-1"/>
              </w:rPr>
              <w:t>～</w:t>
            </w:r>
            <w:r>
              <w:rPr>
                <w:spacing w:val="-1"/>
              </w:rPr>
              <w:t>&lt; HV5</w:t>
            </w:r>
          </w:p>
        </w:tc>
        <w:tc>
          <w:tcPr>
            <w:tcW w:w="1875" w:type="dxa"/>
            <w:tcBorders>
              <w:right w:val="single" w:sz="6" w:space="0" w:color="000000"/>
            </w:tcBorders>
            <w:vAlign w:val="top"/>
          </w:tcPr>
          <w:p>
            <w:pPr>
              <w:pStyle w:val="TableText"/>
              <w:spacing w:before="283" w:line="236" w:lineRule="auto"/>
              <w:ind w:left="407"/>
            </w:pPr>
            <w:r>
              <w:rPr>
                <w:spacing w:val="-1"/>
              </w:rPr>
              <w:t>HV5</w:t>
            </w:r>
            <w:r>
              <w:rPr>
                <w:rFonts w:ascii="SimSun" w:eastAsia="SimSun" w:hAnsi="SimSun" w:cs="SimSun"/>
                <w:spacing w:val="-1"/>
              </w:rPr>
              <w:t>～</w:t>
            </w:r>
            <w:r>
              <w:rPr>
                <w:spacing w:val="-1"/>
              </w:rPr>
              <w:t>HV100</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5" w:history="1">
        <w:r>
          <w:rPr>
            <w:rFonts w:ascii="SimSun" w:eastAsia="SimSun" w:hAnsi="SimSun" w:cs="SimSun"/>
            <w:b/>
            <w:bCs/>
            <w:noProof w:val="0"/>
            <w:snapToGrid/>
            <w:color w:val="0000EE"/>
            <w:kern w:val="0"/>
            <w:sz w:val="30"/>
            <w:szCs w:val="30"/>
            <w:u w:val="single" w:color="0000EE"/>
          </w:rPr>
          <w:t>https://d.book118.com/617162151153006045</w:t>
        </w:r>
      </w:hyperlink>
    </w:p>
    <w:p/>
    <w:sectPr>
      <w:headerReference w:type="default" r:id="rId36"/>
      <w:footerReference w:type="default" r:id="rId37"/>
      <w:pgSz w:w="11907" w:h="16839"/>
      <w:pgMar w:top="1662" w:right="1135" w:bottom="1312" w:left="1785" w:header="1448" w:footer="1135"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8"/>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8"/>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47"/>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47"/>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49"/>
      <w:rPr>
        <w:rFonts w:ascii="SimSun" w:eastAsia="SimSun" w:hAnsi="SimSun" w:cs="SimSun"/>
        <w:sz w:val="18"/>
        <w:szCs w:val="18"/>
      </w:rPr>
    </w:pPr>
    <w:r>
      <w:rPr>
        <w:rFonts w:ascii="SimSun" w:eastAsia="SimSun" w:hAnsi="SimSun" w:cs="SimSu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49"/>
      <w:rPr>
        <w:rFonts w:ascii="SimSun" w:eastAsia="SimSun" w:hAnsi="SimSun" w:cs="SimSun"/>
        <w:sz w:val="18"/>
        <w:szCs w:val="18"/>
      </w:rPr>
    </w:pPr>
    <w:r>
      <w:rPr>
        <w:rFonts w:ascii="SimSun" w:eastAsia="SimSun" w:hAnsi="SimSun" w:cs="SimSu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34"/>
      <w:rPr>
        <w:rFonts w:ascii="SimSun" w:eastAsia="SimSun" w:hAnsi="SimSun" w:cs="SimSun"/>
        <w:sz w:val="18"/>
        <w:szCs w:val="18"/>
      </w:rPr>
    </w:pPr>
    <w:r>
      <w:rPr>
        <w:rFonts w:ascii="SimSun" w:eastAsia="SimSun" w:hAnsi="SimSun" w:cs="SimSu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34"/>
      <w:rPr>
        <w:rFonts w:ascii="SimSun" w:eastAsia="SimSun" w:hAnsi="SimSun" w:cs="SimSun"/>
        <w:sz w:val="18"/>
        <w:szCs w:val="18"/>
      </w:rPr>
    </w:pPr>
    <w:r>
      <w:rPr>
        <w:rFonts w:ascii="SimSun" w:eastAsia="SimSun" w:hAnsi="SimSun" w:cs="SimSu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6"/>
      <w:rPr>
        <w:rFonts w:ascii="SimSun" w:eastAsia="SimSun" w:hAnsi="SimSun" w:cs="SimSun"/>
        <w:sz w:val="18"/>
        <w:szCs w:val="18"/>
      </w:rPr>
    </w:pPr>
    <w:r>
      <w:rPr>
        <w:rFonts w:ascii="SimSun" w:eastAsia="SimSun" w:hAnsi="SimSun" w:cs="SimSu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6"/>
      <w:rPr>
        <w:rFonts w:ascii="SimSun" w:eastAsia="SimSun" w:hAnsi="SimSun" w:cs="SimSun"/>
        <w:sz w:val="18"/>
        <w:szCs w:val="18"/>
      </w:rPr>
    </w:pPr>
    <w:r>
      <w:rPr>
        <w:rFonts w:ascii="SimSun" w:eastAsia="SimSun" w:hAnsi="SimSun" w:cs="SimSu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6"/>
      <w:rPr>
        <w:rFonts w:ascii="SimSun" w:eastAsia="SimSun" w:hAnsi="SimSun" w:cs="SimSun"/>
        <w:sz w:val="18"/>
        <w:szCs w:val="18"/>
      </w:rPr>
    </w:pPr>
    <w:r>
      <w:rPr>
        <w:rFonts w:ascii="SimSun" w:eastAsia="SimSun" w:hAnsi="SimSun" w:cs="SimSu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6"/>
      <w:rPr>
        <w:rFonts w:ascii="SimSun" w:eastAsia="SimSun" w:hAnsi="SimSun" w:cs="SimSun"/>
        <w:sz w:val="18"/>
        <w:szCs w:val="18"/>
      </w:rPr>
    </w:pPr>
    <w:r>
      <w:rPr>
        <w:rFonts w:ascii="SimSun" w:eastAsia="SimSun" w:hAnsi="SimSun" w:cs="SimSu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6"/>
      <w:rPr>
        <w:rFonts w:ascii="SimSun" w:eastAsia="SimSun" w:hAnsi="SimSun" w:cs="SimSun"/>
        <w:sz w:val="18"/>
        <w:szCs w:val="18"/>
      </w:rPr>
    </w:pPr>
    <w:r>
      <w:rPr>
        <w:rFonts w:ascii="SimSun" w:eastAsia="SimSun" w:hAnsi="SimSun" w:cs="SimSu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46"/>
      <w:rPr>
        <w:rFonts w:ascii="SimSun" w:eastAsia="SimSun" w:hAnsi="SimSun" w:cs="SimSun"/>
        <w:sz w:val="18"/>
        <w:szCs w:val="18"/>
      </w:rPr>
    </w:pPr>
    <w:r>
      <w:rPr>
        <w:rFonts w:ascii="SimSun" w:eastAsia="SimSun" w:hAnsi="SimSun" w:cs="SimSun"/>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8676"/>
      <w:rPr>
        <w:rFonts w:ascii="SimSun" w:eastAsia="SimSun" w:hAnsi="SimSun" w:cs="SimSun"/>
        <w:sz w:val="18"/>
        <w:szCs w:val="18"/>
      </w:rPr>
    </w:pPr>
    <w:r>
      <w:rPr>
        <w:rFonts w:ascii="SimSun" w:eastAsia="SimSun" w:hAnsi="SimSun" w:cs="SimSun"/>
        <w:sz w:val="18"/>
        <w:szCs w:val="18"/>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567"/>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567"/>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567"/>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567"/>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right="4"/>
      <w:jc w:val="right"/>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right="4"/>
      <w:jc w:val="right"/>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557"/>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557"/>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564"/>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564"/>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564"/>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564"/>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564"/>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7564"/>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jc w:val="right"/>
      <w:rPr>
        <w:rFonts w:ascii="SimHei" w:eastAsia="SimHei" w:hAnsi="SimHei" w:cs="SimHei"/>
        <w:sz w:val="21"/>
        <w:szCs w:val="21"/>
      </w:rPr>
    </w:pPr>
    <w:r>
      <w:rPr>
        <w:rFonts w:ascii="SimHei" w:eastAsia="SimHei" w:hAnsi="SimHei" w:cs="SimHei"/>
        <w:sz w:val="21"/>
        <w:szCs w:val="21"/>
      </w:rPr>
      <w:t>GB/T</w:t>
    </w:r>
    <w:r>
      <w:rPr>
        <w:rFonts w:ascii="SimHei" w:eastAsia="SimHei" w:hAnsi="SimHei" w:cs="SimHei"/>
        <w:sz w:val="21"/>
        <w:szCs w:val="21"/>
      </w:rPr>
      <w:t xml:space="preserve"> </w:t>
    </w:r>
    <w:r>
      <w:rPr>
        <w:rFonts w:ascii="SimHei" w:eastAsia="SimHei" w:hAnsi="SimHei" w:cs="SimHei"/>
        <w:sz w:val="21"/>
        <w:szCs w:val="21"/>
      </w:rPr>
      <w:t>4340.3</w:t>
    </w:r>
    <w:r>
      <w:rPr>
        <w:rFonts w:ascii="SimSun" w:eastAsia="SimSun" w:hAnsi="SimSun" w:cs="SimSun"/>
        <w:sz w:val="21"/>
        <w:szCs w:val="21"/>
      </w:rPr>
      <w:t>—</w:t>
    </w:r>
    <w:r>
      <w:rPr>
        <w:rFonts w:ascii="SimHei" w:eastAsia="SimHei" w:hAnsi="SimHei" w:cs="SimHei"/>
        <w:sz w:val="21"/>
        <w:szCs w:val="21"/>
      </w:rPr>
      <w:t>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1"/>
      <w:szCs w:val="21"/>
      <w:lang w:val="en-US" w:eastAsia="en-US" w:bidi="ar-SA"/>
    </w:rPr>
  </w:style>
  <w:style w:type="paragraph" w:customStyle="1" w:styleId="TableText">
    <w:name w:val="Table Text"/>
    <w:basedOn w:val="Normal"/>
    <w:semiHidden/>
    <w:qFormat/>
    <w:rPr>
      <w:rFonts w:ascii="Times New Roman" w:eastAsia="Times New Roman" w:hAnsi="Times New Roman" w:cs="Times New Roma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image" Target="media/image1.png"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2.png"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image" Target="media/image3.png"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yperlink" Target="https://d.book118.com/617162151153006045" TargetMode="Externa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骆昕</dc:creator>
  <cp:revision>0</cp:revision>
  <dcterms:created xsi:type="dcterms:W3CDTF">2024-03-02T15:47:23Z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2024-03-02T21:16:11Z</vt:filetime>
  </property>
  <property fmtid="{D5CDD505-2E9C-101B-9397-08002B2CF9AE}" pid="3" name="CRO">
    <vt:lpwstr>wqlLaW5nc29mdCBQREYgdG8gV1BTIDkw</vt:lpwstr>
  </property>
</Properties>
</file>