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震捣器等移动式电气设备使用的橡套线中间( )接头。</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不许有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可以有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原则上可以有1个</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允许有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从正弦交流电的解析表达式中可以直接看出交流电的(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诺顿指出，对外电路的等效电阻可将有源二端口网络内所有独立电源(  )，等效电阻等于此无源二端口网络的输入电阻。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置零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绝缘棒使用完后，应(  )在专用的架上，以防绝缘棒弯曲。</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斜靠</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垂直悬挂</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悬挂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常用的稳压电路有(  )等.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稳压管并联型稳压电路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串联钽稳压电路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开关型稳压电路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低压配电电压的来源一般是变压器把(  )的高压变换成400V的低电压。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6～10kV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66kV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电路中负荷为电感性负载时，一般情况下触头间恢复电压(  )电源电压。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小于</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万用表测量电阻时，如果被测电阻未接入，则指针指示(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中间位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刀开关与接触器串联安装时，停电操作的顺序是(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同时断开接触器和拉开刀开关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先拉开接触器，后拉开刀开关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先拉开刀开关。后拉开接触器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无先后顺序要求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TN-S俗称(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三相五线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住宅楼无论采用哪种接地系统，都必须作(  )连接。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不等电位；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等电位；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交流测量表所指示的读数是正弦量的(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在RGC型高压开关柜型号中，用(  )表示开关熔断器组合单元。</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RGCC</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RGCV</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RGCF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根据《建筑基坑工程监测技术规范》，一级基坑支护结构墙顶位移监控值是(  )cm。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其他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M1432A万能外圆磨床的砂轮主轴前端及后端各有三块扇形轴瓦分布在轴颈周围，主轴高速旋转时形成三个(  )，使主轴能自动定心。</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多油楔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单油楔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压力油楔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油楔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单人施行人工呼吸和胸外按压时，按压次数和吹气次数的比何为(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15:1</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3:1</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裸导体布线一般于厂房内采用网孔遮拦时，裸导体至地面的距离，不应小于(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2.2m；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电力电缆中，用来消除导体表面的不光滑所引起导体表面电场强度的增加，使绝缘层和电缆导体有较好的接触的为(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线芯（导体）</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屏蔽层</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保护层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国际规则，电压(  )伏以下不用考虑避免电击的风险。</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36伏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65伏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25伏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电压互感器的二次侧接(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频率表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间接接触触电可分为:接触电压触电和(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三相触电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电缆在室内敷设时，应尽量明敷。电缆穿墙或穿楼板时应穿管，管内径不应小于电缆外径的(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1.5倍；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电位是衡量电倘在电路中某点所具有的能量的物埋量，电位是(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相对量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绝对量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可参考</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动力设备[电源]的隔离开关应采用(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在一般情况下，不宜携带或使用金属制作的安全线。但在什么情况可以使用？(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遇有电气设备发生火情需要紧急扑救时</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遇有电气设备因受潮有可能发生短路或漏电，危及触电危险时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电能的常用单位是(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kw</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MW</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kWh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高频接地体宜选用( )资料制成。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钢</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交流10kV母线电压是指交流三相三线制的(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线路电压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制作电缆头时，芯线的弯曲半径不应小于电缆芯线直径的(  )倍。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架空线路施工过程中，拉线坑回填土时，拉线棒方向与拉线方向该(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相反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一致</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无所谓</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交叉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变压器铁芯多采用厚度为(  )的硅钢片叠成，新型节能变压器铁芯有采用厚度为0.35mm以下的硅钢片。</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0.35~0.50mm</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0.50mm</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0.60mm</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0.70mm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X6132型万能铣床工作台的左右运动由操纵手柄来控制，其联动机构控制行程开关是(  )，它们分别控制工作台向右及向左运动。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SQ1和SQ2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SQ2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SQ3和SQ2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SQ4和SQ2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不宜使用钢导线作导体的是(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临时接地装置的下引线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固定接地装置的下引线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避雷器的下引线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高压器保护属于按( )分类。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完整的项目代号顺序由(  )四个代号段组成。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高层代号</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位置代号</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种类代号和端子代号</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含上述三种说法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当架空线路与爆炸性气体环境邻近时，其间距不得小于杆塔高度的( )倍</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停电检修时，在一经合闸即可送电到工作地点的开关或刀闸的操作把手上，应悬挂如下哪种标示牌?(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“止步，高压危险”</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沟通高压输电网一般指110kV.(  )电网。</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20kV</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振荡器的平衡条件是(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AF＞1</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AF＜1</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AF＝1</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AF＞2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以下哪项不属于电流互感器的基本要求？</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插头与插座连接可靠</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具有足够的机械强度和稳定性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二次输出与计量仪器相匹配</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一次电流参考点与电流互感器安装场所相同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建筑电工证考试满分是多少？(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80分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90分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100分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120分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晶体三板管处于放大工作状态。测存集电板电位为67.基极电位0.T,发射极接地。则该三板营为(  )型.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NPN</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PNP</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以下四种气体间隙的举例均为10cm，在直流电压作用下，击穿电压最低的是(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球—球间隙(球径50cm)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棒—板间隙，棒为负极</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针—针间隙</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棒—板间隙，棒为正极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交流伺服电动机的定子圆周上装有(  )绕组。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两个互差90°电角度的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两个互差180°电角度的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两个串联的</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建筑工程安全生产管理必须坚持安全第一.预防为主的方针，建立健全安全生产的责任制度和(  )制度。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封闭管理</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安全生产教育培训</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意外伤害保险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触电者未脱离电源前，救护人员不准直接用(  )触及伤员，因为有触电危险.</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干燥的木棒</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金属物体</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与非门的逻辑功能为(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入0出0，全1出1</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入1出0，全0出0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入0出1，全1出0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入1出0，全0出1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在SBT-5型同步示波器使用的过程中，希望荧光屏上波形的幅度不大于(  )厘米。</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关于耦合电容器的作用下列哪个叙述是不正确的(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把高频的电流信号耦合到高压输电线上</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把低频的电流信号耦合到高压输电线上</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对工频电流阻抗很大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可防止工频高电压对高频收发讯机的侵袭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绝缘手套和绝缘靴试验包括(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绝缘电阻试验和耐压试验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耐压试验和泄漏电流实验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绝缘电阻试验和泄露电流试验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绝缘电阻试验，耐压试验和泄露电流试验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高压架空线路，通常采用(  )防雷措施。</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防雷放电间隙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铜芯耐热105℃聚氯乙烯绝缘屏蔽软线的型号为( )。</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RV～105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ENP～105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BVP～105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RVP～105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BV型电线是(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绞织软线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铜芯聚氯乙烯塑料线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铜芯电力电缆</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橡套电缆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人体直接接触带电设备或线路中的一相时,电流通过人体流入大地,这种触电现象称为( )触电。</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对于夜间影响飞机或车辆通行的，在建机械设备上安装的红色信号灯，其电源设在总开关(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前侧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后侧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左侧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变配电站有人值班时，巡检周期应当是每(  )一次。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班</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三天</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导线的中间接头采纳铰接时先在中间互绞( )圈。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电压源与电流源的等效变换是对(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内电路而言</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外电路而言</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全电路而言的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RW3-10型户外高压熔断器作为小容量变压器的短路保护，其绝缘瓷支柱应选用额定电压为(  )伏的兆欧表进行绝缘电阻摇测。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运输液化气,石油等的槽车在行驶时,在槽车底部应采用金属链条或导电橡胶使之与大地接触,其目的是(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中和槽车行驶中产生的静电荷</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泄漏槽车行驶中产生的静电荷</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已知.I=-14.1sin100πtA，其电流相量I=(  )A。</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14.1∠0°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14.1∠180°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下列电器中利用电流热效应工作的是(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冰箱</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电烙铁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电视机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高压负荷开关交流耐压试验在标准试验电压下持续时间为(  )分钟。</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碳在自然界中有金刚石和石墨两种存在形式,其中石墨是(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变压器保护属于按( )分类。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避雷器主要用来保护(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建筑物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构筑物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电力设备</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载流导体在磁场中将会受到(  )的作用。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https://d.book118.com/617163165110006046</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7163165110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