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HIPS项目规划设计方案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47" w:history="1">
        <w:r>
          <w:rPr>
            <w:rFonts w:ascii="仿宋" w:eastAsia="仿宋" w:hAnsi="仿宋" w:cs="仿宋" w:hint="eastAsia"/>
            <w:lang w:eastAsia="zh-CN"/>
          </w:rPr>
          <w:t>概论</w:t>
        </w:r>
        <w:r>
          <w:tab/>
        </w:r>
        <w:r>
          <w:fldChar w:fldCharType="begin"/>
        </w:r>
        <w:r>
          <w:instrText xml:space="preserve"> PAGEREF _Toc15347 \h </w:instrText>
        </w:r>
        <w:r>
          <w:fldChar w:fldCharType="separate"/>
        </w:r>
        <w:r>
          <w:t>3</w:t>
        </w:r>
        <w:r>
          <w:fldChar w:fldCharType="end"/>
        </w:r>
      </w:hyperlink>
    </w:p>
    <w:p>
      <w:pPr>
        <w:pStyle w:val="TOC1"/>
        <w:tabs>
          <w:tab w:val="right" w:leader="dot" w:pos="8306"/>
        </w:tabs>
      </w:pPr>
      <w:hyperlink w:anchor="_Toc23023" w:history="1">
        <w:r>
          <w:rPr>
            <w:rFonts w:ascii="仿宋" w:eastAsia="仿宋" w:hAnsi="仿宋" w:cs="仿宋" w:hint="eastAsia"/>
            <w:lang w:eastAsia="zh-CN"/>
          </w:rPr>
          <w:t>一、HIPS项目土建工程</w:t>
        </w:r>
        <w:r>
          <w:tab/>
        </w:r>
        <w:r>
          <w:fldChar w:fldCharType="begin"/>
        </w:r>
        <w:r>
          <w:instrText xml:space="preserve"> PAGEREF _Toc23023 \h </w:instrText>
        </w:r>
        <w:r>
          <w:fldChar w:fldCharType="separate"/>
        </w:r>
        <w:r>
          <w:t>3</w:t>
        </w:r>
        <w:r>
          <w:fldChar w:fldCharType="end"/>
        </w:r>
      </w:hyperlink>
    </w:p>
    <w:p>
      <w:pPr>
        <w:pStyle w:val="TOC2"/>
        <w:tabs>
          <w:tab w:val="right" w:leader="dot" w:pos="8306"/>
        </w:tabs>
      </w:pPr>
      <w:hyperlink w:anchor="_Toc28646" w:history="1">
        <w:r>
          <w:rPr>
            <w:rFonts w:ascii="仿宋" w:eastAsia="仿宋" w:hAnsi="仿宋" w:cs="仿宋" w:hint="eastAsia"/>
            <w:lang w:eastAsia="zh-CN"/>
          </w:rPr>
          <w:t>(一)、建筑工程设计原则</w:t>
        </w:r>
        <w:r>
          <w:tab/>
        </w:r>
        <w:r>
          <w:fldChar w:fldCharType="begin"/>
        </w:r>
        <w:r>
          <w:instrText xml:space="preserve"> PAGEREF _Toc28646 \h </w:instrText>
        </w:r>
        <w:r>
          <w:fldChar w:fldCharType="separate"/>
        </w:r>
        <w:r>
          <w:t>3</w:t>
        </w:r>
        <w:r>
          <w:fldChar w:fldCharType="end"/>
        </w:r>
      </w:hyperlink>
    </w:p>
    <w:p>
      <w:pPr>
        <w:pStyle w:val="TOC2"/>
        <w:tabs>
          <w:tab w:val="right" w:leader="dot" w:pos="8306"/>
        </w:tabs>
      </w:pPr>
      <w:hyperlink w:anchor="_Toc10347" w:history="1">
        <w:r>
          <w:rPr>
            <w:rFonts w:ascii="仿宋" w:eastAsia="仿宋" w:hAnsi="仿宋" w:cs="仿宋" w:hint="eastAsia"/>
            <w:lang w:eastAsia="zh-CN"/>
          </w:rPr>
          <w:t>(二)、土建工程设计年限及安全等级</w:t>
        </w:r>
        <w:r>
          <w:tab/>
        </w:r>
        <w:r>
          <w:fldChar w:fldCharType="begin"/>
        </w:r>
        <w:r>
          <w:instrText xml:space="preserve"> PAGEREF _Toc10347 \h </w:instrText>
        </w:r>
        <w:r>
          <w:fldChar w:fldCharType="separate"/>
        </w:r>
        <w:r>
          <w:t>4</w:t>
        </w:r>
        <w:r>
          <w:fldChar w:fldCharType="end"/>
        </w:r>
      </w:hyperlink>
    </w:p>
    <w:p>
      <w:pPr>
        <w:pStyle w:val="TOC2"/>
        <w:tabs>
          <w:tab w:val="right" w:leader="dot" w:pos="8306"/>
        </w:tabs>
      </w:pPr>
      <w:hyperlink w:anchor="_Toc28944" w:history="1">
        <w:r>
          <w:rPr>
            <w:rFonts w:ascii="仿宋" w:eastAsia="仿宋" w:hAnsi="仿宋" w:cs="仿宋" w:hint="eastAsia"/>
            <w:lang w:eastAsia="zh-CN"/>
          </w:rPr>
          <w:t>(三)、建筑工程设计总体要求</w:t>
        </w:r>
        <w:r>
          <w:tab/>
        </w:r>
        <w:r>
          <w:fldChar w:fldCharType="begin"/>
        </w:r>
        <w:r>
          <w:instrText xml:space="preserve"> PAGEREF _Toc28944 \h </w:instrText>
        </w:r>
        <w:r>
          <w:fldChar w:fldCharType="separate"/>
        </w:r>
        <w:r>
          <w:t>5</w:t>
        </w:r>
        <w:r>
          <w:fldChar w:fldCharType="end"/>
        </w:r>
      </w:hyperlink>
    </w:p>
    <w:p>
      <w:pPr>
        <w:pStyle w:val="TOC2"/>
        <w:tabs>
          <w:tab w:val="right" w:leader="dot" w:pos="8306"/>
        </w:tabs>
      </w:pPr>
      <w:hyperlink w:anchor="_Toc23607" w:history="1">
        <w:r>
          <w:rPr>
            <w:rFonts w:ascii="仿宋" w:eastAsia="仿宋" w:hAnsi="仿宋" w:cs="仿宋" w:hint="eastAsia"/>
            <w:lang w:eastAsia="zh-CN"/>
          </w:rPr>
          <w:t>(四)、土建工程建设指标</w:t>
        </w:r>
        <w:r>
          <w:tab/>
        </w:r>
        <w:r>
          <w:fldChar w:fldCharType="begin"/>
        </w:r>
        <w:r>
          <w:instrText xml:space="preserve"> PAGEREF _Toc23607 \h </w:instrText>
        </w:r>
        <w:r>
          <w:fldChar w:fldCharType="separate"/>
        </w:r>
        <w:r>
          <w:t>6</w:t>
        </w:r>
        <w:r>
          <w:fldChar w:fldCharType="end"/>
        </w:r>
      </w:hyperlink>
    </w:p>
    <w:p>
      <w:pPr>
        <w:pStyle w:val="TOC1"/>
        <w:tabs>
          <w:tab w:val="right" w:leader="dot" w:pos="8306"/>
        </w:tabs>
      </w:pPr>
      <w:hyperlink w:anchor="_Toc14445" w:history="1">
        <w:r>
          <w:rPr>
            <w:rFonts w:ascii="仿宋" w:eastAsia="仿宋" w:hAnsi="仿宋" w:cs="仿宋" w:hint="eastAsia"/>
            <w:lang w:eastAsia="zh-CN"/>
          </w:rPr>
          <w:t>二、HIPS项目建设单位说明</w:t>
        </w:r>
        <w:r>
          <w:tab/>
        </w:r>
        <w:r>
          <w:fldChar w:fldCharType="begin"/>
        </w:r>
        <w:r>
          <w:instrText xml:space="preserve"> PAGEREF _Toc14445 \h </w:instrText>
        </w:r>
        <w:r>
          <w:fldChar w:fldCharType="separate"/>
        </w:r>
        <w:r>
          <w:t>6</w:t>
        </w:r>
        <w:r>
          <w:fldChar w:fldCharType="end"/>
        </w:r>
      </w:hyperlink>
    </w:p>
    <w:p>
      <w:pPr>
        <w:pStyle w:val="TOC2"/>
        <w:tabs>
          <w:tab w:val="right" w:leader="dot" w:pos="8306"/>
        </w:tabs>
      </w:pPr>
      <w:hyperlink w:anchor="_Toc17398" w:history="1">
        <w:r>
          <w:rPr>
            <w:rFonts w:ascii="仿宋" w:eastAsia="仿宋" w:hAnsi="仿宋" w:cs="仿宋" w:hint="eastAsia"/>
            <w:lang w:eastAsia="zh-CN"/>
          </w:rPr>
          <w:t>(一)、HIPS项目承办单位基本情况</w:t>
        </w:r>
        <w:r>
          <w:tab/>
        </w:r>
        <w:r>
          <w:fldChar w:fldCharType="begin"/>
        </w:r>
        <w:r>
          <w:instrText xml:space="preserve"> PAGEREF _Toc17398 \h </w:instrText>
        </w:r>
        <w:r>
          <w:fldChar w:fldCharType="separate"/>
        </w:r>
        <w:r>
          <w:t>6</w:t>
        </w:r>
        <w:r>
          <w:fldChar w:fldCharType="end"/>
        </w:r>
      </w:hyperlink>
    </w:p>
    <w:p>
      <w:pPr>
        <w:pStyle w:val="TOC2"/>
        <w:tabs>
          <w:tab w:val="right" w:leader="dot" w:pos="8306"/>
        </w:tabs>
      </w:pPr>
      <w:hyperlink w:anchor="_Toc5453" w:history="1">
        <w:r>
          <w:rPr>
            <w:rFonts w:ascii="仿宋" w:eastAsia="仿宋" w:hAnsi="仿宋" w:cs="仿宋" w:hint="eastAsia"/>
            <w:lang w:eastAsia="zh-CN"/>
          </w:rPr>
          <w:t>(二)、公司经济效益分析</w:t>
        </w:r>
        <w:r>
          <w:tab/>
        </w:r>
        <w:r>
          <w:fldChar w:fldCharType="begin"/>
        </w:r>
        <w:r>
          <w:instrText xml:space="preserve"> PAGEREF _Toc5453 \h </w:instrText>
        </w:r>
        <w:r>
          <w:fldChar w:fldCharType="separate"/>
        </w:r>
        <w:r>
          <w:t>7</w:t>
        </w:r>
        <w:r>
          <w:fldChar w:fldCharType="end"/>
        </w:r>
      </w:hyperlink>
    </w:p>
    <w:p>
      <w:pPr>
        <w:pStyle w:val="TOC1"/>
        <w:tabs>
          <w:tab w:val="right" w:leader="dot" w:pos="8306"/>
        </w:tabs>
      </w:pPr>
      <w:hyperlink w:anchor="_Toc2085" w:history="1">
        <w:r>
          <w:rPr>
            <w:rFonts w:ascii="仿宋" w:eastAsia="仿宋" w:hAnsi="仿宋" w:cs="仿宋" w:hint="eastAsia"/>
            <w:lang w:eastAsia="zh-CN"/>
          </w:rPr>
          <w:t>三、市场分析、调研</w:t>
        </w:r>
        <w:r>
          <w:tab/>
        </w:r>
        <w:r>
          <w:fldChar w:fldCharType="begin"/>
        </w:r>
        <w:r>
          <w:instrText xml:space="preserve"> PAGEREF _Toc2085 \h </w:instrText>
        </w:r>
        <w:r>
          <w:fldChar w:fldCharType="separate"/>
        </w:r>
        <w:r>
          <w:t>8</w:t>
        </w:r>
        <w:r>
          <w:fldChar w:fldCharType="end"/>
        </w:r>
      </w:hyperlink>
    </w:p>
    <w:p>
      <w:pPr>
        <w:pStyle w:val="TOC2"/>
        <w:tabs>
          <w:tab w:val="right" w:leader="dot" w:pos="8306"/>
        </w:tabs>
      </w:pPr>
      <w:hyperlink w:anchor="_Toc29430" w:history="1">
        <w:r>
          <w:rPr>
            <w:rFonts w:ascii="仿宋" w:eastAsia="仿宋" w:hAnsi="仿宋" w:cs="仿宋" w:hint="eastAsia"/>
            <w:lang w:eastAsia="zh-CN"/>
          </w:rPr>
          <w:t>(一)、HIPS行业分析</w:t>
        </w:r>
        <w:r>
          <w:tab/>
        </w:r>
        <w:r>
          <w:fldChar w:fldCharType="begin"/>
        </w:r>
        <w:r>
          <w:instrText xml:space="preserve"> PAGEREF _Toc29430 \h </w:instrText>
        </w:r>
        <w:r>
          <w:fldChar w:fldCharType="separate"/>
        </w:r>
        <w:r>
          <w:t>8</w:t>
        </w:r>
        <w:r>
          <w:fldChar w:fldCharType="end"/>
        </w:r>
      </w:hyperlink>
    </w:p>
    <w:p>
      <w:pPr>
        <w:pStyle w:val="TOC2"/>
        <w:tabs>
          <w:tab w:val="right" w:leader="dot" w:pos="8306"/>
        </w:tabs>
      </w:pPr>
      <w:hyperlink w:anchor="_Toc16552" w:history="1">
        <w:r>
          <w:rPr>
            <w:rFonts w:ascii="仿宋" w:eastAsia="仿宋" w:hAnsi="仿宋" w:cs="仿宋" w:hint="eastAsia"/>
            <w:lang w:eastAsia="zh-CN"/>
          </w:rPr>
          <w:t>(二)、HIPS市场分析预测</w:t>
        </w:r>
        <w:r>
          <w:tab/>
        </w:r>
        <w:r>
          <w:fldChar w:fldCharType="begin"/>
        </w:r>
        <w:r>
          <w:instrText xml:space="preserve"> PAGEREF _Toc16552 \h </w:instrText>
        </w:r>
        <w:r>
          <w:fldChar w:fldCharType="separate"/>
        </w:r>
        <w:r>
          <w:t>8</w:t>
        </w:r>
        <w:r>
          <w:fldChar w:fldCharType="end"/>
        </w:r>
      </w:hyperlink>
    </w:p>
    <w:p>
      <w:pPr>
        <w:pStyle w:val="TOC1"/>
        <w:tabs>
          <w:tab w:val="right" w:leader="dot" w:pos="8306"/>
        </w:tabs>
      </w:pPr>
      <w:hyperlink w:anchor="_Toc25741" w:history="1">
        <w:r>
          <w:rPr>
            <w:rFonts w:ascii="仿宋" w:eastAsia="仿宋" w:hAnsi="仿宋" w:cs="仿宋" w:hint="eastAsia"/>
            <w:lang w:eastAsia="zh-CN"/>
          </w:rPr>
          <w:t>四、HIPS项目绩效评估</w:t>
        </w:r>
        <w:r>
          <w:tab/>
        </w:r>
        <w:r>
          <w:fldChar w:fldCharType="begin"/>
        </w:r>
        <w:r>
          <w:instrText xml:space="preserve"> PAGEREF _Toc25741 \h </w:instrText>
        </w:r>
        <w:r>
          <w:fldChar w:fldCharType="separate"/>
        </w:r>
        <w:r>
          <w:t>9</w:t>
        </w:r>
        <w:r>
          <w:fldChar w:fldCharType="end"/>
        </w:r>
      </w:hyperlink>
    </w:p>
    <w:p>
      <w:pPr>
        <w:pStyle w:val="TOC2"/>
        <w:tabs>
          <w:tab w:val="right" w:leader="dot" w:pos="8306"/>
        </w:tabs>
      </w:pPr>
      <w:hyperlink w:anchor="_Toc27549" w:history="1">
        <w:r>
          <w:rPr>
            <w:rFonts w:ascii="仿宋" w:eastAsia="仿宋" w:hAnsi="仿宋" w:cs="仿宋" w:hint="eastAsia"/>
            <w:lang w:eastAsia="zh-CN"/>
          </w:rPr>
          <w:t>(一)、绩效评估指标</w:t>
        </w:r>
        <w:r>
          <w:tab/>
        </w:r>
        <w:r>
          <w:fldChar w:fldCharType="begin"/>
        </w:r>
        <w:r>
          <w:instrText xml:space="preserve"> PAGEREF _Toc27549 \h </w:instrText>
        </w:r>
        <w:r>
          <w:fldChar w:fldCharType="separate"/>
        </w:r>
        <w:r>
          <w:t>9</w:t>
        </w:r>
        <w:r>
          <w:fldChar w:fldCharType="end"/>
        </w:r>
      </w:hyperlink>
    </w:p>
    <w:p>
      <w:pPr>
        <w:pStyle w:val="TOC2"/>
        <w:tabs>
          <w:tab w:val="right" w:leader="dot" w:pos="8306"/>
        </w:tabs>
      </w:pPr>
      <w:hyperlink w:anchor="_Toc28958" w:history="1">
        <w:r>
          <w:rPr>
            <w:rFonts w:ascii="仿宋" w:eastAsia="仿宋" w:hAnsi="仿宋" w:cs="仿宋" w:hint="eastAsia"/>
            <w:lang w:eastAsia="zh-CN"/>
          </w:rPr>
          <w:t>(二)、绩效评估方法</w:t>
        </w:r>
        <w:r>
          <w:tab/>
        </w:r>
        <w:r>
          <w:fldChar w:fldCharType="begin"/>
        </w:r>
        <w:r>
          <w:instrText xml:space="preserve"> PAGEREF _Toc28958 \h </w:instrText>
        </w:r>
        <w:r>
          <w:fldChar w:fldCharType="separate"/>
        </w:r>
        <w:r>
          <w:t>10</w:t>
        </w:r>
        <w:r>
          <w:fldChar w:fldCharType="end"/>
        </w:r>
      </w:hyperlink>
    </w:p>
    <w:p>
      <w:pPr>
        <w:pStyle w:val="TOC2"/>
        <w:tabs>
          <w:tab w:val="right" w:leader="dot" w:pos="8306"/>
        </w:tabs>
      </w:pPr>
      <w:hyperlink w:anchor="_Toc30653" w:history="1">
        <w:r>
          <w:rPr>
            <w:rFonts w:ascii="仿宋" w:eastAsia="仿宋" w:hAnsi="仿宋" w:cs="仿宋" w:hint="eastAsia"/>
            <w:lang w:eastAsia="zh-CN"/>
          </w:rPr>
          <w:t>(三)、绩效评估周期</w:t>
        </w:r>
        <w:r>
          <w:tab/>
        </w:r>
        <w:r>
          <w:fldChar w:fldCharType="begin"/>
        </w:r>
        <w:r>
          <w:instrText xml:space="preserve"> PAGEREF _Toc30653 \h </w:instrText>
        </w:r>
        <w:r>
          <w:fldChar w:fldCharType="separate"/>
        </w:r>
        <w:r>
          <w:t>11</w:t>
        </w:r>
        <w:r>
          <w:fldChar w:fldCharType="end"/>
        </w:r>
      </w:hyperlink>
    </w:p>
    <w:p>
      <w:pPr>
        <w:pStyle w:val="TOC1"/>
        <w:tabs>
          <w:tab w:val="right" w:leader="dot" w:pos="8306"/>
        </w:tabs>
      </w:pPr>
      <w:hyperlink w:anchor="_Toc10479" w:history="1">
        <w:r>
          <w:rPr>
            <w:rFonts w:ascii="仿宋" w:eastAsia="仿宋" w:hAnsi="仿宋" w:cs="仿宋" w:hint="eastAsia"/>
            <w:lang w:eastAsia="zh-CN"/>
          </w:rPr>
          <w:t>五、HIPS项目选址可行性分析</w:t>
        </w:r>
        <w:r>
          <w:tab/>
        </w:r>
        <w:r>
          <w:fldChar w:fldCharType="begin"/>
        </w:r>
        <w:r>
          <w:instrText xml:space="preserve"> PAGEREF _Toc10479 \h </w:instrText>
        </w:r>
        <w:r>
          <w:fldChar w:fldCharType="separate"/>
        </w:r>
        <w:r>
          <w:t>12</w:t>
        </w:r>
        <w:r>
          <w:fldChar w:fldCharType="end"/>
        </w:r>
      </w:hyperlink>
    </w:p>
    <w:p>
      <w:pPr>
        <w:pStyle w:val="TOC2"/>
        <w:tabs>
          <w:tab w:val="right" w:leader="dot" w:pos="8306"/>
        </w:tabs>
      </w:pPr>
      <w:hyperlink w:anchor="_Toc26327" w:history="1">
        <w:r>
          <w:rPr>
            <w:rFonts w:ascii="仿宋" w:eastAsia="仿宋" w:hAnsi="仿宋" w:cs="仿宋" w:hint="eastAsia"/>
            <w:lang w:eastAsia="zh-CN"/>
          </w:rPr>
          <w:t>(一)、HIPS项目选址</w:t>
        </w:r>
        <w:r>
          <w:tab/>
        </w:r>
        <w:r>
          <w:fldChar w:fldCharType="begin"/>
        </w:r>
        <w:r>
          <w:instrText xml:space="preserve"> PAGEREF _Toc26327 \h </w:instrText>
        </w:r>
        <w:r>
          <w:fldChar w:fldCharType="separate"/>
        </w:r>
        <w:r>
          <w:t>12</w:t>
        </w:r>
        <w:r>
          <w:fldChar w:fldCharType="end"/>
        </w:r>
      </w:hyperlink>
    </w:p>
    <w:p>
      <w:pPr>
        <w:pStyle w:val="TOC2"/>
        <w:tabs>
          <w:tab w:val="right" w:leader="dot" w:pos="8306"/>
        </w:tabs>
      </w:pPr>
      <w:hyperlink w:anchor="_Toc5781" w:history="1">
        <w:r>
          <w:rPr>
            <w:rFonts w:ascii="仿宋" w:eastAsia="仿宋" w:hAnsi="仿宋" w:cs="仿宋" w:hint="eastAsia"/>
            <w:lang w:eastAsia="zh-CN"/>
          </w:rPr>
          <w:t>(二)、用地控制指标</w:t>
        </w:r>
        <w:r>
          <w:tab/>
        </w:r>
        <w:r>
          <w:fldChar w:fldCharType="begin"/>
        </w:r>
        <w:r>
          <w:instrText xml:space="preserve"> PAGEREF _Toc5781 \h </w:instrText>
        </w:r>
        <w:r>
          <w:fldChar w:fldCharType="separate"/>
        </w:r>
        <w:r>
          <w:t>13</w:t>
        </w:r>
        <w:r>
          <w:fldChar w:fldCharType="end"/>
        </w:r>
      </w:hyperlink>
    </w:p>
    <w:p>
      <w:pPr>
        <w:pStyle w:val="TOC2"/>
        <w:tabs>
          <w:tab w:val="right" w:leader="dot" w:pos="8306"/>
        </w:tabs>
      </w:pPr>
      <w:hyperlink w:anchor="_Toc28976" w:history="1">
        <w:r>
          <w:rPr>
            <w:rFonts w:ascii="仿宋" w:eastAsia="仿宋" w:hAnsi="仿宋" w:cs="仿宋" w:hint="eastAsia"/>
            <w:lang w:eastAsia="zh-CN"/>
          </w:rPr>
          <w:t>(三)、节约用地措施</w:t>
        </w:r>
        <w:r>
          <w:tab/>
        </w:r>
        <w:r>
          <w:fldChar w:fldCharType="begin"/>
        </w:r>
        <w:r>
          <w:instrText xml:space="preserve"> PAGEREF _Toc28976 \h </w:instrText>
        </w:r>
        <w:r>
          <w:fldChar w:fldCharType="separate"/>
        </w:r>
        <w:r>
          <w:t>14</w:t>
        </w:r>
        <w:r>
          <w:fldChar w:fldCharType="end"/>
        </w:r>
      </w:hyperlink>
    </w:p>
    <w:p>
      <w:pPr>
        <w:pStyle w:val="TOC2"/>
        <w:tabs>
          <w:tab w:val="right" w:leader="dot" w:pos="8306"/>
        </w:tabs>
      </w:pPr>
      <w:hyperlink w:anchor="_Toc29008" w:history="1">
        <w:r>
          <w:rPr>
            <w:rFonts w:ascii="仿宋" w:eastAsia="仿宋" w:hAnsi="仿宋" w:cs="仿宋" w:hint="eastAsia"/>
            <w:lang w:eastAsia="zh-CN"/>
          </w:rPr>
          <w:t>(四)、总图布置方案</w:t>
        </w:r>
        <w:r>
          <w:tab/>
        </w:r>
        <w:r>
          <w:fldChar w:fldCharType="begin"/>
        </w:r>
        <w:r>
          <w:instrText xml:space="preserve"> PAGEREF _Toc29008 \h </w:instrText>
        </w:r>
        <w:r>
          <w:fldChar w:fldCharType="separate"/>
        </w:r>
        <w:r>
          <w:t>15</w:t>
        </w:r>
        <w:r>
          <w:fldChar w:fldCharType="end"/>
        </w:r>
      </w:hyperlink>
    </w:p>
    <w:p>
      <w:pPr>
        <w:pStyle w:val="TOC2"/>
        <w:tabs>
          <w:tab w:val="right" w:leader="dot" w:pos="8306"/>
        </w:tabs>
      </w:pPr>
      <w:hyperlink w:anchor="_Toc6344" w:history="1">
        <w:r>
          <w:rPr>
            <w:rFonts w:ascii="仿宋" w:eastAsia="仿宋" w:hAnsi="仿宋" w:cs="仿宋" w:hint="eastAsia"/>
            <w:lang w:eastAsia="zh-CN"/>
          </w:rPr>
          <w:t>(五)、选址综合评价</w:t>
        </w:r>
        <w:r>
          <w:tab/>
        </w:r>
        <w:r>
          <w:fldChar w:fldCharType="begin"/>
        </w:r>
        <w:r>
          <w:instrText xml:space="preserve"> PAGEREF _Toc6344 \h </w:instrText>
        </w:r>
        <w:r>
          <w:fldChar w:fldCharType="separate"/>
        </w:r>
        <w:r>
          <w:t>17</w:t>
        </w:r>
        <w:r>
          <w:fldChar w:fldCharType="end"/>
        </w:r>
      </w:hyperlink>
    </w:p>
    <w:p>
      <w:pPr>
        <w:pStyle w:val="TOC1"/>
        <w:tabs>
          <w:tab w:val="right" w:leader="dot" w:pos="8306"/>
        </w:tabs>
      </w:pPr>
      <w:hyperlink w:anchor="_Toc25542" w:history="1">
        <w:r>
          <w:rPr>
            <w:rFonts w:ascii="仿宋" w:eastAsia="仿宋" w:hAnsi="仿宋" w:cs="仿宋" w:hint="eastAsia"/>
            <w:lang w:eastAsia="zh-CN"/>
          </w:rPr>
          <w:t>六、HIPS项目危机管理</w:t>
        </w:r>
        <w:r>
          <w:tab/>
        </w:r>
        <w:r>
          <w:fldChar w:fldCharType="begin"/>
        </w:r>
        <w:r>
          <w:instrText xml:space="preserve"> PAGEREF _Toc25542 \h </w:instrText>
        </w:r>
        <w:r>
          <w:fldChar w:fldCharType="separate"/>
        </w:r>
        <w:r>
          <w:t>18</w:t>
        </w:r>
        <w:r>
          <w:fldChar w:fldCharType="end"/>
        </w:r>
      </w:hyperlink>
    </w:p>
    <w:p>
      <w:pPr>
        <w:pStyle w:val="TOC2"/>
        <w:tabs>
          <w:tab w:val="right" w:leader="dot" w:pos="8306"/>
        </w:tabs>
      </w:pPr>
      <w:hyperlink w:anchor="_Toc21456" w:history="1">
        <w:r>
          <w:rPr>
            <w:rFonts w:ascii="仿宋" w:eastAsia="仿宋" w:hAnsi="仿宋" w:cs="仿宋" w:hint="eastAsia"/>
            <w:lang w:eastAsia="zh-CN"/>
          </w:rPr>
          <w:t>(一)、危机预警与识别</w:t>
        </w:r>
        <w:r>
          <w:tab/>
        </w:r>
        <w:r>
          <w:fldChar w:fldCharType="begin"/>
        </w:r>
        <w:r>
          <w:instrText xml:space="preserve"> PAGEREF _Toc21456 \h </w:instrText>
        </w:r>
        <w:r>
          <w:fldChar w:fldCharType="separate"/>
        </w:r>
        <w:r>
          <w:t>18</w:t>
        </w:r>
        <w:r>
          <w:fldChar w:fldCharType="end"/>
        </w:r>
      </w:hyperlink>
    </w:p>
    <w:p>
      <w:pPr>
        <w:pStyle w:val="TOC2"/>
        <w:tabs>
          <w:tab w:val="right" w:leader="dot" w:pos="8306"/>
        </w:tabs>
      </w:pPr>
      <w:hyperlink w:anchor="_Toc4370" w:history="1">
        <w:r>
          <w:rPr>
            <w:rFonts w:ascii="仿宋" w:eastAsia="仿宋" w:hAnsi="仿宋" w:cs="仿宋" w:hint="eastAsia"/>
            <w:lang w:eastAsia="zh-CN"/>
          </w:rPr>
          <w:t>(二)、危机应对与恢复</w:t>
        </w:r>
        <w:r>
          <w:tab/>
        </w:r>
        <w:r>
          <w:fldChar w:fldCharType="begin"/>
        </w:r>
        <w:r>
          <w:instrText xml:space="preserve"> PAGEREF _Toc4370 \h </w:instrText>
        </w:r>
        <w:r>
          <w:fldChar w:fldCharType="separate"/>
        </w:r>
        <w:r>
          <w:t>19</w:t>
        </w:r>
        <w:r>
          <w:fldChar w:fldCharType="end"/>
        </w:r>
      </w:hyperlink>
    </w:p>
    <w:p>
      <w:pPr>
        <w:pStyle w:val="TOC1"/>
        <w:tabs>
          <w:tab w:val="right" w:leader="dot" w:pos="8306"/>
        </w:tabs>
      </w:pPr>
      <w:hyperlink w:anchor="_Toc28637" w:history="1">
        <w:r>
          <w:rPr>
            <w:rFonts w:ascii="仿宋" w:eastAsia="仿宋" w:hAnsi="仿宋" w:cs="仿宋" w:hint="eastAsia"/>
            <w:lang w:eastAsia="zh-CN"/>
          </w:rPr>
          <w:t>七、HIPS项目计划安排</w:t>
        </w:r>
        <w:r>
          <w:tab/>
        </w:r>
        <w:r>
          <w:fldChar w:fldCharType="begin"/>
        </w:r>
        <w:r>
          <w:instrText xml:space="preserve"> PAGEREF _Toc28637 \h </w:instrText>
        </w:r>
        <w:r>
          <w:fldChar w:fldCharType="separate"/>
        </w:r>
        <w:r>
          <w:t>20</w:t>
        </w:r>
        <w:r>
          <w:fldChar w:fldCharType="end"/>
        </w:r>
      </w:hyperlink>
    </w:p>
    <w:p>
      <w:pPr>
        <w:pStyle w:val="TOC2"/>
        <w:tabs>
          <w:tab w:val="right" w:leader="dot" w:pos="8306"/>
        </w:tabs>
      </w:pPr>
      <w:hyperlink w:anchor="_Toc5050" w:history="1">
        <w:r>
          <w:rPr>
            <w:rFonts w:ascii="仿宋" w:eastAsia="仿宋" w:hAnsi="仿宋" w:cs="仿宋" w:hint="eastAsia"/>
            <w:lang w:eastAsia="zh-CN"/>
          </w:rPr>
          <w:t>(一)、建设周期</w:t>
        </w:r>
        <w:r>
          <w:tab/>
        </w:r>
        <w:r>
          <w:fldChar w:fldCharType="begin"/>
        </w:r>
        <w:r>
          <w:instrText xml:space="preserve"> PAGEREF _Toc5050 \h </w:instrText>
        </w:r>
        <w:r>
          <w:fldChar w:fldCharType="separate"/>
        </w:r>
        <w:r>
          <w:t>20</w:t>
        </w:r>
        <w:r>
          <w:fldChar w:fldCharType="end"/>
        </w:r>
      </w:hyperlink>
    </w:p>
    <w:p>
      <w:pPr>
        <w:pStyle w:val="TOC2"/>
        <w:tabs>
          <w:tab w:val="right" w:leader="dot" w:pos="8306"/>
        </w:tabs>
      </w:pPr>
      <w:hyperlink w:anchor="_Toc7062" w:history="1">
        <w:r>
          <w:rPr>
            <w:rFonts w:ascii="仿宋" w:eastAsia="仿宋" w:hAnsi="仿宋" w:cs="仿宋" w:hint="eastAsia"/>
            <w:lang w:eastAsia="zh-CN"/>
          </w:rPr>
          <w:t>(二)、建设进度</w:t>
        </w:r>
        <w:r>
          <w:tab/>
        </w:r>
        <w:r>
          <w:fldChar w:fldCharType="begin"/>
        </w:r>
        <w:r>
          <w:instrText xml:space="preserve"> PAGEREF _Toc7062 \h </w:instrText>
        </w:r>
        <w:r>
          <w:fldChar w:fldCharType="separate"/>
        </w:r>
        <w:r>
          <w:t>21</w:t>
        </w:r>
        <w:r>
          <w:fldChar w:fldCharType="end"/>
        </w:r>
      </w:hyperlink>
    </w:p>
    <w:p>
      <w:pPr>
        <w:pStyle w:val="TOC2"/>
        <w:tabs>
          <w:tab w:val="right" w:leader="dot" w:pos="8306"/>
        </w:tabs>
      </w:pPr>
      <w:hyperlink w:anchor="_Toc19739" w:history="1">
        <w:r>
          <w:rPr>
            <w:rFonts w:ascii="仿宋" w:eastAsia="仿宋" w:hAnsi="仿宋" w:cs="仿宋" w:hint="eastAsia"/>
            <w:lang w:eastAsia="zh-CN"/>
          </w:rPr>
          <w:t>(三)、进度安排注意事项</w:t>
        </w:r>
        <w:r>
          <w:tab/>
        </w:r>
        <w:r>
          <w:fldChar w:fldCharType="begin"/>
        </w:r>
        <w:r>
          <w:instrText xml:space="preserve"> PAGEREF _Toc19739 \h </w:instrText>
        </w:r>
        <w:r>
          <w:fldChar w:fldCharType="separate"/>
        </w:r>
        <w:r>
          <w:t>22</w:t>
        </w:r>
        <w:r>
          <w:fldChar w:fldCharType="end"/>
        </w:r>
      </w:hyperlink>
    </w:p>
    <w:p>
      <w:pPr>
        <w:pStyle w:val="TOC2"/>
        <w:tabs>
          <w:tab w:val="right" w:leader="dot" w:pos="8306"/>
        </w:tabs>
      </w:pPr>
      <w:hyperlink w:anchor="_Toc13039" w:history="1">
        <w:r>
          <w:rPr>
            <w:rFonts w:ascii="仿宋" w:eastAsia="仿宋" w:hAnsi="仿宋" w:cs="仿宋" w:hint="eastAsia"/>
            <w:lang w:eastAsia="zh-CN"/>
          </w:rPr>
          <w:t>(四)、人力资源配置</w:t>
        </w:r>
        <w:r>
          <w:tab/>
        </w:r>
        <w:r>
          <w:fldChar w:fldCharType="begin"/>
        </w:r>
        <w:r>
          <w:instrText xml:space="preserve"> PAGEREF _Toc13039 \h </w:instrText>
        </w:r>
        <w:r>
          <w:fldChar w:fldCharType="separate"/>
        </w:r>
        <w:r>
          <w:t>23</w:t>
        </w:r>
        <w:r>
          <w:fldChar w:fldCharType="end"/>
        </w:r>
      </w:hyperlink>
    </w:p>
    <w:p>
      <w:pPr>
        <w:pStyle w:val="TOC1"/>
        <w:tabs>
          <w:tab w:val="right" w:leader="dot" w:pos="8306"/>
        </w:tabs>
      </w:pPr>
      <w:hyperlink w:anchor="_Toc20793" w:history="1">
        <w:r>
          <w:rPr>
            <w:rFonts w:ascii="仿宋" w:eastAsia="仿宋" w:hAnsi="仿宋" w:cs="仿宋" w:hint="eastAsia"/>
            <w:lang w:eastAsia="zh-CN"/>
          </w:rPr>
          <w:t>八、生产安全保护</w:t>
        </w:r>
        <w:r>
          <w:tab/>
        </w:r>
        <w:r>
          <w:fldChar w:fldCharType="begin"/>
        </w:r>
        <w:r>
          <w:instrText xml:space="preserve"> PAGEREF _Toc20793 \h </w:instrText>
        </w:r>
        <w:r>
          <w:fldChar w:fldCharType="separate"/>
        </w:r>
        <w:r>
          <w:t>24</w:t>
        </w:r>
        <w:r>
          <w:fldChar w:fldCharType="end"/>
        </w:r>
      </w:hyperlink>
    </w:p>
    <w:p>
      <w:pPr>
        <w:pStyle w:val="TOC2"/>
        <w:tabs>
          <w:tab w:val="right" w:leader="dot" w:pos="8306"/>
        </w:tabs>
      </w:pPr>
      <w:hyperlink w:anchor="_Toc2614" w:history="1">
        <w:r>
          <w:rPr>
            <w:rFonts w:ascii="仿宋" w:eastAsia="仿宋" w:hAnsi="仿宋" w:cs="仿宋" w:hint="eastAsia"/>
            <w:lang w:eastAsia="zh-CN"/>
          </w:rPr>
          <w:t>(一)、消防安全</w:t>
        </w:r>
        <w:r>
          <w:tab/>
        </w:r>
        <w:r>
          <w:fldChar w:fldCharType="begin"/>
        </w:r>
        <w:r>
          <w:instrText xml:space="preserve"> PAGEREF _Toc2614 \h </w:instrText>
        </w:r>
        <w:r>
          <w:fldChar w:fldCharType="separate"/>
        </w:r>
        <w:r>
          <w:t>24</w:t>
        </w:r>
        <w:r>
          <w:fldChar w:fldCharType="end"/>
        </w:r>
      </w:hyperlink>
    </w:p>
    <w:p>
      <w:pPr>
        <w:pStyle w:val="TOC2"/>
        <w:tabs>
          <w:tab w:val="right" w:leader="dot" w:pos="8306"/>
        </w:tabs>
      </w:pPr>
      <w:hyperlink w:anchor="_Toc23072" w:history="1">
        <w:r>
          <w:rPr>
            <w:rFonts w:ascii="仿宋" w:eastAsia="仿宋" w:hAnsi="仿宋" w:cs="仿宋" w:hint="eastAsia"/>
            <w:lang w:eastAsia="zh-CN"/>
          </w:rPr>
          <w:t>(二)、防火防爆总图布置措施</w:t>
        </w:r>
        <w:r>
          <w:tab/>
        </w:r>
        <w:r>
          <w:fldChar w:fldCharType="begin"/>
        </w:r>
        <w:r>
          <w:instrText xml:space="preserve"> PAGEREF _Toc23072 \h </w:instrText>
        </w:r>
        <w:r>
          <w:fldChar w:fldCharType="separate"/>
        </w:r>
        <w:r>
          <w:t>26</w:t>
        </w:r>
        <w:r>
          <w:fldChar w:fldCharType="end"/>
        </w:r>
      </w:hyperlink>
    </w:p>
    <w:p>
      <w:pPr>
        <w:pStyle w:val="TOC2"/>
        <w:tabs>
          <w:tab w:val="right" w:leader="dot" w:pos="8306"/>
        </w:tabs>
      </w:pPr>
      <w:hyperlink w:anchor="_Toc5748" w:history="1">
        <w:r>
          <w:rPr>
            <w:rFonts w:ascii="仿宋" w:eastAsia="仿宋" w:hAnsi="仿宋" w:cs="仿宋" w:hint="eastAsia"/>
            <w:lang w:eastAsia="zh-CN"/>
          </w:rPr>
          <w:t>(三)、自然灾害防范措施</w:t>
        </w:r>
        <w:r>
          <w:tab/>
        </w:r>
        <w:r>
          <w:fldChar w:fldCharType="begin"/>
        </w:r>
        <w:r>
          <w:instrText xml:space="preserve"> PAGEREF _Toc5748 \h </w:instrText>
        </w:r>
        <w:r>
          <w:fldChar w:fldCharType="separate"/>
        </w:r>
        <w:r>
          <w:t>26</w:t>
        </w:r>
        <w:r>
          <w:fldChar w:fldCharType="end"/>
        </w:r>
      </w:hyperlink>
    </w:p>
    <w:p>
      <w:pPr>
        <w:pStyle w:val="TOC2"/>
        <w:tabs>
          <w:tab w:val="right" w:leader="dot" w:pos="8306"/>
        </w:tabs>
      </w:pPr>
      <w:hyperlink w:anchor="_Toc18227" w:history="1">
        <w:r>
          <w:rPr>
            <w:rFonts w:ascii="仿宋" w:eastAsia="仿宋" w:hAnsi="仿宋" w:cs="仿宋" w:hint="eastAsia"/>
            <w:lang w:eastAsia="zh-CN"/>
          </w:rPr>
          <w:t>(四)、安全色及安全标志使用要求</w:t>
        </w:r>
        <w:r>
          <w:tab/>
        </w:r>
        <w:r>
          <w:fldChar w:fldCharType="begin"/>
        </w:r>
        <w:r>
          <w:instrText xml:space="preserve"> PAGEREF _Toc18227 \h </w:instrText>
        </w:r>
        <w:r>
          <w:fldChar w:fldCharType="separate"/>
        </w:r>
        <w:r>
          <w:t>27</w:t>
        </w:r>
        <w:r>
          <w:fldChar w:fldCharType="end"/>
        </w:r>
      </w:hyperlink>
    </w:p>
    <w:p>
      <w:pPr>
        <w:pStyle w:val="TOC2"/>
        <w:tabs>
          <w:tab w:val="right" w:leader="dot" w:pos="8306"/>
        </w:tabs>
      </w:pPr>
      <w:hyperlink w:anchor="_Toc1524" w:history="1">
        <w:r>
          <w:rPr>
            <w:rFonts w:ascii="仿宋" w:eastAsia="仿宋" w:hAnsi="仿宋" w:cs="仿宋" w:hint="eastAsia"/>
            <w:lang w:eastAsia="zh-CN"/>
          </w:rPr>
          <w:t>(五)、防尘防毒措施</w:t>
        </w:r>
        <w:r>
          <w:tab/>
        </w:r>
        <w:r>
          <w:fldChar w:fldCharType="begin"/>
        </w:r>
        <w:r>
          <w:instrText xml:space="preserve"> PAGEREF _Toc1524 \h </w:instrText>
        </w:r>
        <w:r>
          <w:fldChar w:fldCharType="separate"/>
        </w:r>
        <w:r>
          <w:t>28</w:t>
        </w:r>
        <w:r>
          <w:fldChar w:fldCharType="end"/>
        </w:r>
      </w:hyperlink>
    </w:p>
    <w:p>
      <w:pPr>
        <w:pStyle w:val="TOC2"/>
        <w:tabs>
          <w:tab w:val="right" w:leader="dot" w:pos="8306"/>
        </w:tabs>
      </w:pPr>
      <w:hyperlink w:anchor="_Toc4131" w:history="1">
        <w:r>
          <w:rPr>
            <w:rFonts w:ascii="仿宋" w:eastAsia="仿宋" w:hAnsi="仿宋" w:cs="仿宋" w:hint="eastAsia"/>
            <w:lang w:eastAsia="zh-CN"/>
          </w:rPr>
          <w:t>(六)、防静电、触电防护及防雷措施</w:t>
        </w:r>
        <w:r>
          <w:tab/>
        </w:r>
        <w:r>
          <w:fldChar w:fldCharType="begin"/>
        </w:r>
        <w:r>
          <w:instrText xml:space="preserve"> PAGEREF _Toc4131 \h </w:instrText>
        </w:r>
        <w:r>
          <w:fldChar w:fldCharType="separate"/>
        </w:r>
        <w:r>
          <w:t>29</w:t>
        </w:r>
        <w:r>
          <w:fldChar w:fldCharType="end"/>
        </w:r>
      </w:hyperlink>
    </w:p>
    <w:p>
      <w:pPr>
        <w:pStyle w:val="TOC2"/>
        <w:tabs>
          <w:tab w:val="right" w:leader="dot" w:pos="8306"/>
        </w:tabs>
      </w:pPr>
      <w:hyperlink w:anchor="_Toc12786" w:history="1">
        <w:r>
          <w:rPr>
            <w:rFonts w:ascii="仿宋" w:eastAsia="仿宋" w:hAnsi="仿宋" w:cs="仿宋" w:hint="eastAsia"/>
            <w:lang w:eastAsia="zh-CN"/>
          </w:rPr>
          <w:t>(七)、机械设备安全保障措施</w:t>
        </w:r>
        <w:r>
          <w:tab/>
        </w:r>
        <w:r>
          <w:fldChar w:fldCharType="begin"/>
        </w:r>
        <w:r>
          <w:instrText xml:space="preserve"> PAGEREF _Toc12786 \h </w:instrText>
        </w:r>
        <w:r>
          <w:fldChar w:fldCharType="separate"/>
        </w:r>
        <w:r>
          <w:t>30</w:t>
        </w:r>
        <w:r>
          <w:fldChar w:fldCharType="end"/>
        </w:r>
      </w:hyperlink>
    </w:p>
    <w:p>
      <w:pPr>
        <w:pStyle w:val="TOC1"/>
        <w:tabs>
          <w:tab w:val="right" w:leader="dot" w:pos="8306"/>
        </w:tabs>
      </w:pPr>
      <w:hyperlink w:anchor="_Toc4191" w:history="1">
        <w:r>
          <w:rPr>
            <w:rFonts w:ascii="仿宋" w:eastAsia="仿宋" w:hAnsi="仿宋" w:cs="仿宋" w:hint="eastAsia"/>
            <w:lang w:eastAsia="zh-CN"/>
          </w:rPr>
          <w:t>九、HIPS项目环境影响分析</w:t>
        </w:r>
        <w:r>
          <w:tab/>
        </w:r>
        <w:r>
          <w:fldChar w:fldCharType="begin"/>
        </w:r>
        <w:r>
          <w:instrText xml:space="preserve"> PAGEREF _Toc4191 \h </w:instrText>
        </w:r>
        <w:r>
          <w:fldChar w:fldCharType="separate"/>
        </w:r>
        <w:r>
          <w:t>32</w:t>
        </w:r>
        <w:r>
          <w:fldChar w:fldCharType="end"/>
        </w:r>
      </w:hyperlink>
    </w:p>
    <w:p>
      <w:pPr>
        <w:pStyle w:val="TOC2"/>
        <w:tabs>
          <w:tab w:val="right" w:leader="dot" w:pos="8306"/>
        </w:tabs>
      </w:pPr>
      <w:hyperlink w:anchor="_Toc23225" w:history="1">
        <w:r>
          <w:rPr>
            <w:rFonts w:ascii="仿宋" w:eastAsia="仿宋" w:hAnsi="仿宋" w:cs="仿宋" w:hint="eastAsia"/>
            <w:lang w:eastAsia="zh-CN"/>
          </w:rPr>
          <w:t>(一)、建设区域环境质量现状</w:t>
        </w:r>
        <w:r>
          <w:tab/>
        </w:r>
        <w:r>
          <w:fldChar w:fldCharType="begin"/>
        </w:r>
        <w:r>
          <w:instrText xml:space="preserve"> PAGEREF _Toc23225 \h </w:instrText>
        </w:r>
        <w:r>
          <w:fldChar w:fldCharType="separate"/>
        </w:r>
        <w:r>
          <w:t>32</w:t>
        </w:r>
        <w:r>
          <w:fldChar w:fldCharType="end"/>
        </w:r>
      </w:hyperlink>
    </w:p>
    <w:p>
      <w:pPr>
        <w:pStyle w:val="TOC2"/>
        <w:tabs>
          <w:tab w:val="right" w:leader="dot" w:pos="8306"/>
        </w:tabs>
      </w:pPr>
      <w:hyperlink w:anchor="_Toc30522" w:history="1">
        <w:r>
          <w:rPr>
            <w:rFonts w:ascii="仿宋" w:eastAsia="仿宋" w:hAnsi="仿宋" w:cs="仿宋" w:hint="eastAsia"/>
            <w:lang w:eastAsia="zh-CN"/>
          </w:rPr>
          <w:t>(二)、建设期环境保护</w:t>
        </w:r>
        <w:r>
          <w:tab/>
        </w:r>
        <w:r>
          <w:fldChar w:fldCharType="begin"/>
        </w:r>
        <w:r>
          <w:instrText xml:space="preserve"> PAGEREF _Toc30522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66" w:history="1">
        <w:r>
          <w:rPr>
            <w:rFonts w:ascii="仿宋" w:eastAsia="仿宋" w:hAnsi="仿宋" w:cs="仿宋" w:hint="eastAsia"/>
            <w:lang w:eastAsia="zh-CN"/>
          </w:rPr>
          <w:t>(三)、运营期环境保护</w:t>
        </w:r>
        <w:r>
          <w:tab/>
        </w:r>
        <w:r>
          <w:fldChar w:fldCharType="begin"/>
        </w:r>
        <w:r>
          <w:instrText xml:space="preserve"> PAGEREF _Toc27066 \h </w:instrText>
        </w:r>
        <w:r>
          <w:fldChar w:fldCharType="separate"/>
        </w:r>
        <w:r>
          <w:t>35</w:t>
        </w:r>
        <w:r>
          <w:fldChar w:fldCharType="end"/>
        </w:r>
      </w:hyperlink>
    </w:p>
    <w:p>
      <w:pPr>
        <w:pStyle w:val="TOC2"/>
        <w:tabs>
          <w:tab w:val="right" w:leader="dot" w:pos="8306"/>
        </w:tabs>
      </w:pPr>
      <w:hyperlink w:anchor="_Toc18978" w:history="1">
        <w:r>
          <w:rPr>
            <w:rFonts w:ascii="仿宋" w:eastAsia="仿宋" w:hAnsi="仿宋" w:cs="仿宋" w:hint="eastAsia"/>
            <w:lang w:eastAsia="zh-CN"/>
          </w:rPr>
          <w:t>(四)、HIPS项目建设对区域经济的影响</w:t>
        </w:r>
        <w:r>
          <w:tab/>
        </w:r>
        <w:r>
          <w:fldChar w:fldCharType="begin"/>
        </w:r>
        <w:r>
          <w:instrText xml:space="preserve"> PAGEREF _Toc18978 \h </w:instrText>
        </w:r>
        <w:r>
          <w:fldChar w:fldCharType="separate"/>
        </w:r>
        <w:r>
          <w:t>36</w:t>
        </w:r>
        <w:r>
          <w:fldChar w:fldCharType="end"/>
        </w:r>
      </w:hyperlink>
    </w:p>
    <w:p>
      <w:pPr>
        <w:pStyle w:val="TOC2"/>
        <w:tabs>
          <w:tab w:val="right" w:leader="dot" w:pos="8306"/>
        </w:tabs>
      </w:pPr>
      <w:hyperlink w:anchor="_Toc4454" w:history="1">
        <w:r>
          <w:rPr>
            <w:rFonts w:ascii="仿宋" w:eastAsia="仿宋" w:hAnsi="仿宋" w:cs="仿宋" w:hint="eastAsia"/>
            <w:lang w:eastAsia="zh-CN"/>
          </w:rPr>
          <w:t>(五)、废弃物处理</w:t>
        </w:r>
        <w:r>
          <w:tab/>
        </w:r>
        <w:r>
          <w:fldChar w:fldCharType="begin"/>
        </w:r>
        <w:r>
          <w:instrText xml:space="preserve"> PAGEREF _Toc4454 \h </w:instrText>
        </w:r>
        <w:r>
          <w:fldChar w:fldCharType="separate"/>
        </w:r>
        <w:r>
          <w:t>38</w:t>
        </w:r>
        <w:r>
          <w:fldChar w:fldCharType="end"/>
        </w:r>
      </w:hyperlink>
    </w:p>
    <w:p>
      <w:pPr>
        <w:pStyle w:val="TOC2"/>
        <w:tabs>
          <w:tab w:val="right" w:leader="dot" w:pos="8306"/>
        </w:tabs>
      </w:pPr>
      <w:hyperlink w:anchor="_Toc4499" w:history="1">
        <w:r>
          <w:rPr>
            <w:rFonts w:ascii="仿宋" w:eastAsia="仿宋" w:hAnsi="仿宋" w:cs="仿宋" w:hint="eastAsia"/>
            <w:lang w:eastAsia="zh-CN"/>
          </w:rPr>
          <w:t>(六)、特殊环境影响分析</w:t>
        </w:r>
        <w:r>
          <w:tab/>
        </w:r>
        <w:r>
          <w:fldChar w:fldCharType="begin"/>
        </w:r>
        <w:r>
          <w:instrText xml:space="preserve"> PAGEREF _Toc4499 \h </w:instrText>
        </w:r>
        <w:r>
          <w:fldChar w:fldCharType="separate"/>
        </w:r>
        <w:r>
          <w:t>39</w:t>
        </w:r>
        <w:r>
          <w:fldChar w:fldCharType="end"/>
        </w:r>
      </w:hyperlink>
    </w:p>
    <w:p>
      <w:pPr>
        <w:pStyle w:val="TOC2"/>
        <w:tabs>
          <w:tab w:val="right" w:leader="dot" w:pos="8306"/>
        </w:tabs>
      </w:pPr>
      <w:hyperlink w:anchor="_Toc8402" w:history="1">
        <w:r>
          <w:rPr>
            <w:rFonts w:ascii="仿宋" w:eastAsia="仿宋" w:hAnsi="仿宋" w:cs="仿宋" w:hint="eastAsia"/>
            <w:lang w:eastAsia="zh-CN"/>
          </w:rPr>
          <w:t>(七)、清洁生产</w:t>
        </w:r>
        <w:r>
          <w:tab/>
        </w:r>
        <w:r>
          <w:fldChar w:fldCharType="begin"/>
        </w:r>
        <w:r>
          <w:instrText xml:space="preserve"> PAGEREF _Toc8402 \h </w:instrText>
        </w:r>
        <w:r>
          <w:fldChar w:fldCharType="separate"/>
        </w:r>
        <w:r>
          <w:t>40</w:t>
        </w:r>
        <w:r>
          <w:fldChar w:fldCharType="end"/>
        </w:r>
      </w:hyperlink>
    </w:p>
    <w:p>
      <w:pPr>
        <w:pStyle w:val="TOC2"/>
        <w:tabs>
          <w:tab w:val="right" w:leader="dot" w:pos="8306"/>
        </w:tabs>
      </w:pPr>
      <w:hyperlink w:anchor="_Toc20146" w:history="1">
        <w:r>
          <w:rPr>
            <w:rFonts w:ascii="仿宋" w:eastAsia="仿宋" w:hAnsi="仿宋" w:cs="仿宋" w:hint="eastAsia"/>
            <w:lang w:eastAsia="zh-CN"/>
          </w:rPr>
          <w:t>(八)、环境保护综合评价</w:t>
        </w:r>
        <w:r>
          <w:tab/>
        </w:r>
        <w:r>
          <w:fldChar w:fldCharType="begin"/>
        </w:r>
        <w:r>
          <w:instrText xml:space="preserve"> PAGEREF _Toc20146 \h </w:instrText>
        </w:r>
        <w:r>
          <w:fldChar w:fldCharType="separate"/>
        </w:r>
        <w:r>
          <w:t>41</w:t>
        </w:r>
        <w:r>
          <w:fldChar w:fldCharType="end"/>
        </w:r>
      </w:hyperlink>
    </w:p>
    <w:p>
      <w:pPr>
        <w:pStyle w:val="TOC1"/>
        <w:tabs>
          <w:tab w:val="right" w:leader="dot" w:pos="8306"/>
        </w:tabs>
      </w:pPr>
      <w:hyperlink w:anchor="_Toc20840" w:history="1">
        <w:r>
          <w:rPr>
            <w:rFonts w:ascii="仿宋" w:eastAsia="仿宋" w:hAnsi="仿宋" w:cs="仿宋" w:hint="eastAsia"/>
            <w:lang w:eastAsia="zh-CN"/>
          </w:rPr>
          <w:t>十、HIPS项目社会影响</w:t>
        </w:r>
        <w:r>
          <w:tab/>
        </w:r>
        <w:r>
          <w:fldChar w:fldCharType="begin"/>
        </w:r>
        <w:r>
          <w:instrText xml:space="preserve"> PAGEREF _Toc20840 \h </w:instrText>
        </w:r>
        <w:r>
          <w:fldChar w:fldCharType="separate"/>
        </w:r>
        <w:r>
          <w:t>42</w:t>
        </w:r>
        <w:r>
          <w:fldChar w:fldCharType="end"/>
        </w:r>
      </w:hyperlink>
    </w:p>
    <w:p>
      <w:pPr>
        <w:pStyle w:val="TOC2"/>
        <w:tabs>
          <w:tab w:val="right" w:leader="dot" w:pos="8306"/>
        </w:tabs>
      </w:pPr>
      <w:hyperlink w:anchor="_Toc1717" w:history="1">
        <w:r>
          <w:rPr>
            <w:rFonts w:ascii="仿宋" w:eastAsia="仿宋" w:hAnsi="仿宋" w:cs="仿宋" w:hint="eastAsia"/>
            <w:lang w:eastAsia="zh-CN"/>
          </w:rPr>
          <w:t>(一)、社会责任与义务</w:t>
        </w:r>
        <w:r>
          <w:tab/>
        </w:r>
        <w:r>
          <w:fldChar w:fldCharType="begin"/>
        </w:r>
        <w:r>
          <w:instrText xml:space="preserve"> PAGEREF _Toc1717 \h </w:instrText>
        </w:r>
        <w:r>
          <w:fldChar w:fldCharType="separate"/>
        </w:r>
        <w:r>
          <w:t>42</w:t>
        </w:r>
        <w:r>
          <w:fldChar w:fldCharType="end"/>
        </w:r>
      </w:hyperlink>
    </w:p>
    <w:p>
      <w:pPr>
        <w:pStyle w:val="TOC2"/>
        <w:tabs>
          <w:tab w:val="right" w:leader="dot" w:pos="8306"/>
        </w:tabs>
      </w:pPr>
      <w:hyperlink w:anchor="_Toc23163" w:history="1">
        <w:r>
          <w:rPr>
            <w:rFonts w:ascii="仿宋" w:eastAsia="仿宋" w:hAnsi="仿宋" w:cs="仿宋" w:hint="eastAsia"/>
            <w:lang w:eastAsia="zh-CN"/>
          </w:rPr>
          <w:t>(二)、社会参与与沟通</w:t>
        </w:r>
        <w:r>
          <w:tab/>
        </w:r>
        <w:r>
          <w:fldChar w:fldCharType="begin"/>
        </w:r>
        <w:r>
          <w:instrText xml:space="preserve"> PAGEREF _Toc23163 \h </w:instrText>
        </w:r>
        <w:r>
          <w:fldChar w:fldCharType="separate"/>
        </w:r>
        <w:r>
          <w:t>43</w:t>
        </w:r>
        <w:r>
          <w:fldChar w:fldCharType="end"/>
        </w:r>
      </w:hyperlink>
    </w:p>
    <w:p>
      <w:pPr>
        <w:pStyle w:val="TOC1"/>
        <w:tabs>
          <w:tab w:val="right" w:leader="dot" w:pos="8306"/>
        </w:tabs>
      </w:pPr>
      <w:hyperlink w:anchor="_Toc141" w:history="1">
        <w:r>
          <w:rPr>
            <w:rFonts w:ascii="仿宋" w:eastAsia="仿宋" w:hAnsi="仿宋" w:cs="仿宋" w:hint="eastAsia"/>
            <w:lang w:eastAsia="zh-CN"/>
          </w:rPr>
          <w:t>十一、HIPS项目人力资源培养与发展</w:t>
        </w:r>
        <w:r>
          <w:tab/>
        </w:r>
        <w:r>
          <w:fldChar w:fldCharType="begin"/>
        </w:r>
        <w:r>
          <w:instrText xml:space="preserve"> PAGEREF _Toc141 \h </w:instrText>
        </w:r>
        <w:r>
          <w:fldChar w:fldCharType="separate"/>
        </w:r>
        <w:r>
          <w:t>44</w:t>
        </w:r>
        <w:r>
          <w:fldChar w:fldCharType="end"/>
        </w:r>
      </w:hyperlink>
    </w:p>
    <w:p>
      <w:pPr>
        <w:pStyle w:val="TOC2"/>
        <w:tabs>
          <w:tab w:val="right" w:leader="dot" w:pos="8306"/>
        </w:tabs>
      </w:pPr>
      <w:hyperlink w:anchor="_Toc5128" w:history="1">
        <w:r>
          <w:rPr>
            <w:rFonts w:ascii="仿宋" w:eastAsia="仿宋" w:hAnsi="仿宋" w:cs="仿宋" w:hint="eastAsia"/>
            <w:lang w:eastAsia="zh-CN"/>
          </w:rPr>
          <w:t>(一)、人才需求与规划</w:t>
        </w:r>
        <w:r>
          <w:tab/>
        </w:r>
        <w:r>
          <w:fldChar w:fldCharType="begin"/>
        </w:r>
        <w:r>
          <w:instrText xml:space="preserve"> PAGEREF _Toc5128 \h </w:instrText>
        </w:r>
        <w:r>
          <w:fldChar w:fldCharType="separate"/>
        </w:r>
        <w:r>
          <w:t>44</w:t>
        </w:r>
        <w:r>
          <w:fldChar w:fldCharType="end"/>
        </w:r>
      </w:hyperlink>
    </w:p>
    <w:p>
      <w:pPr>
        <w:pStyle w:val="TOC2"/>
        <w:tabs>
          <w:tab w:val="right" w:leader="dot" w:pos="8306"/>
        </w:tabs>
      </w:pPr>
      <w:hyperlink w:anchor="_Toc6196" w:history="1">
        <w:r>
          <w:rPr>
            <w:rFonts w:ascii="仿宋" w:eastAsia="仿宋" w:hAnsi="仿宋" w:cs="仿宋" w:hint="eastAsia"/>
            <w:lang w:eastAsia="zh-CN"/>
          </w:rPr>
          <w:t>(二)、培训与发展计划</w:t>
        </w:r>
        <w:r>
          <w:tab/>
        </w:r>
        <w:r>
          <w:fldChar w:fldCharType="begin"/>
        </w:r>
        <w:r>
          <w:instrText xml:space="preserve"> PAGEREF _Toc6196 \h </w:instrText>
        </w:r>
        <w:r>
          <w:fldChar w:fldCharType="separate"/>
        </w:r>
        <w:r>
          <w:t>44</w:t>
        </w:r>
        <w:r>
          <w:fldChar w:fldCharType="end"/>
        </w:r>
      </w:hyperlink>
    </w:p>
    <w:p>
      <w:pPr>
        <w:pStyle w:val="TOC1"/>
        <w:tabs>
          <w:tab w:val="right" w:leader="dot" w:pos="8306"/>
        </w:tabs>
      </w:pPr>
      <w:hyperlink w:anchor="_Toc8386" w:history="1">
        <w:r>
          <w:rPr>
            <w:rFonts w:ascii="仿宋" w:eastAsia="仿宋" w:hAnsi="仿宋" w:cs="仿宋" w:hint="eastAsia"/>
            <w:lang w:eastAsia="zh-CN"/>
          </w:rPr>
          <w:t>十二、HIPS项目技术管理</w:t>
        </w:r>
        <w:r>
          <w:tab/>
        </w:r>
        <w:r>
          <w:fldChar w:fldCharType="begin"/>
        </w:r>
        <w:r>
          <w:instrText xml:space="preserve"> PAGEREF _Toc8386 \h </w:instrText>
        </w:r>
        <w:r>
          <w:fldChar w:fldCharType="separate"/>
        </w:r>
        <w:r>
          <w:t>45</w:t>
        </w:r>
        <w:r>
          <w:fldChar w:fldCharType="end"/>
        </w:r>
      </w:hyperlink>
    </w:p>
    <w:p>
      <w:pPr>
        <w:pStyle w:val="TOC2"/>
        <w:tabs>
          <w:tab w:val="right" w:leader="dot" w:pos="8306"/>
        </w:tabs>
      </w:pPr>
      <w:hyperlink w:anchor="_Toc5397" w:history="1">
        <w:r>
          <w:rPr>
            <w:rFonts w:ascii="仿宋" w:eastAsia="仿宋" w:hAnsi="仿宋" w:cs="仿宋" w:hint="eastAsia"/>
            <w:lang w:eastAsia="zh-CN"/>
          </w:rPr>
          <w:t>(一)、技术方案选用方向</w:t>
        </w:r>
        <w:r>
          <w:tab/>
        </w:r>
        <w:r>
          <w:fldChar w:fldCharType="begin"/>
        </w:r>
        <w:r>
          <w:instrText xml:space="preserve"> PAGEREF _Toc5397 \h </w:instrText>
        </w:r>
        <w:r>
          <w:fldChar w:fldCharType="separate"/>
        </w:r>
        <w:r>
          <w:t>45</w:t>
        </w:r>
        <w:r>
          <w:fldChar w:fldCharType="end"/>
        </w:r>
      </w:hyperlink>
    </w:p>
    <w:p>
      <w:pPr>
        <w:pStyle w:val="TOC2"/>
        <w:tabs>
          <w:tab w:val="right" w:leader="dot" w:pos="8306"/>
        </w:tabs>
      </w:pPr>
      <w:hyperlink w:anchor="_Toc26264" w:history="1">
        <w:r>
          <w:rPr>
            <w:rFonts w:ascii="仿宋" w:eastAsia="仿宋" w:hAnsi="仿宋" w:cs="仿宋" w:hint="eastAsia"/>
            <w:lang w:eastAsia="zh-CN"/>
          </w:rPr>
          <w:t>(二)、工艺技术方案选用原则</w:t>
        </w:r>
        <w:r>
          <w:tab/>
        </w:r>
        <w:r>
          <w:fldChar w:fldCharType="begin"/>
        </w:r>
        <w:r>
          <w:instrText xml:space="preserve"> PAGEREF _Toc26264 \h </w:instrText>
        </w:r>
        <w:r>
          <w:fldChar w:fldCharType="separate"/>
        </w:r>
        <w:r>
          <w:t>47</w:t>
        </w:r>
        <w:r>
          <w:fldChar w:fldCharType="end"/>
        </w:r>
      </w:hyperlink>
    </w:p>
    <w:p>
      <w:pPr>
        <w:pStyle w:val="TOC2"/>
        <w:tabs>
          <w:tab w:val="right" w:leader="dot" w:pos="8306"/>
        </w:tabs>
      </w:pPr>
      <w:hyperlink w:anchor="_Toc7495" w:history="1">
        <w:r>
          <w:rPr>
            <w:rFonts w:ascii="仿宋" w:eastAsia="仿宋" w:hAnsi="仿宋" w:cs="仿宋" w:hint="eastAsia"/>
            <w:lang w:eastAsia="zh-CN"/>
          </w:rPr>
          <w:t>(三)、工艺技术方案要求</w:t>
        </w:r>
        <w:r>
          <w:tab/>
        </w:r>
        <w:r>
          <w:fldChar w:fldCharType="begin"/>
        </w:r>
        <w:r>
          <w:instrText xml:space="preserve"> PAGEREF _Toc7495 \h </w:instrText>
        </w:r>
        <w:r>
          <w:fldChar w:fldCharType="separate"/>
        </w:r>
        <w:r>
          <w:t>49</w:t>
        </w:r>
        <w:r>
          <w:fldChar w:fldCharType="end"/>
        </w:r>
      </w:hyperlink>
    </w:p>
    <w:p>
      <w:pPr>
        <w:pStyle w:val="TOC1"/>
        <w:tabs>
          <w:tab w:val="right" w:leader="dot" w:pos="8306"/>
        </w:tabs>
      </w:pPr>
      <w:hyperlink w:anchor="_Toc5000" w:history="1">
        <w:r>
          <w:rPr>
            <w:rFonts w:ascii="仿宋" w:eastAsia="仿宋" w:hAnsi="仿宋" w:cs="仿宋" w:hint="eastAsia"/>
            <w:lang w:eastAsia="zh-CN"/>
          </w:rPr>
          <w:t>十三、营销与推广策略</w:t>
        </w:r>
        <w:r>
          <w:tab/>
        </w:r>
        <w:r>
          <w:fldChar w:fldCharType="begin"/>
        </w:r>
        <w:r>
          <w:instrText xml:space="preserve"> PAGEREF _Toc5000 \h </w:instrText>
        </w:r>
        <w:r>
          <w:fldChar w:fldCharType="separate"/>
        </w:r>
        <w:r>
          <w:t>51</w:t>
        </w:r>
        <w:r>
          <w:fldChar w:fldCharType="end"/>
        </w:r>
      </w:hyperlink>
    </w:p>
    <w:p>
      <w:pPr>
        <w:pStyle w:val="TOC2"/>
        <w:tabs>
          <w:tab w:val="right" w:leader="dot" w:pos="8306"/>
        </w:tabs>
      </w:pPr>
      <w:hyperlink w:anchor="_Toc19981" w:history="1">
        <w:r>
          <w:rPr>
            <w:rFonts w:ascii="仿宋" w:eastAsia="仿宋" w:hAnsi="仿宋" w:cs="仿宋" w:hint="eastAsia"/>
            <w:lang w:eastAsia="zh-CN"/>
          </w:rPr>
          <w:t>(一)、产品/服务定位与特点</w:t>
        </w:r>
        <w:r>
          <w:tab/>
        </w:r>
        <w:r>
          <w:fldChar w:fldCharType="begin"/>
        </w:r>
        <w:r>
          <w:instrText xml:space="preserve"> PAGEREF _Toc19981 \h </w:instrText>
        </w:r>
        <w:r>
          <w:fldChar w:fldCharType="separate"/>
        </w:r>
        <w:r>
          <w:t>51</w:t>
        </w:r>
        <w:r>
          <w:fldChar w:fldCharType="end"/>
        </w:r>
      </w:hyperlink>
    </w:p>
    <w:p>
      <w:pPr>
        <w:pStyle w:val="TOC2"/>
        <w:tabs>
          <w:tab w:val="right" w:leader="dot" w:pos="8306"/>
        </w:tabs>
      </w:pPr>
      <w:hyperlink w:anchor="_Toc16918" w:history="1">
        <w:r>
          <w:rPr>
            <w:rFonts w:ascii="仿宋" w:eastAsia="仿宋" w:hAnsi="仿宋" w:cs="仿宋" w:hint="eastAsia"/>
            <w:lang w:eastAsia="zh-CN"/>
          </w:rPr>
          <w:t>(二)、市场定位与竞争分析</w:t>
        </w:r>
        <w:r>
          <w:tab/>
        </w:r>
        <w:r>
          <w:fldChar w:fldCharType="begin"/>
        </w:r>
        <w:r>
          <w:instrText xml:space="preserve"> PAGEREF _Toc16918 \h </w:instrText>
        </w:r>
        <w:r>
          <w:fldChar w:fldCharType="separate"/>
        </w:r>
        <w:r>
          <w:t>52</w:t>
        </w:r>
        <w:r>
          <w:fldChar w:fldCharType="end"/>
        </w:r>
      </w:hyperlink>
    </w:p>
    <w:p>
      <w:pPr>
        <w:pStyle w:val="TOC2"/>
        <w:tabs>
          <w:tab w:val="right" w:leader="dot" w:pos="8306"/>
        </w:tabs>
      </w:pPr>
      <w:hyperlink w:anchor="_Toc18659" w:history="1">
        <w:r>
          <w:rPr>
            <w:rFonts w:ascii="仿宋" w:eastAsia="仿宋" w:hAnsi="仿宋" w:cs="仿宋" w:hint="eastAsia"/>
            <w:lang w:eastAsia="zh-CN"/>
          </w:rPr>
          <w:t>(三)、营销渠道与策略</w:t>
        </w:r>
        <w:r>
          <w:tab/>
        </w:r>
        <w:r>
          <w:fldChar w:fldCharType="begin"/>
        </w:r>
        <w:r>
          <w:instrText xml:space="preserve"> PAGEREF _Toc18659 \h </w:instrText>
        </w:r>
        <w:r>
          <w:fldChar w:fldCharType="separate"/>
        </w:r>
        <w:r>
          <w:t>54</w:t>
        </w:r>
        <w:r>
          <w:fldChar w:fldCharType="end"/>
        </w:r>
      </w:hyperlink>
    </w:p>
    <w:p>
      <w:pPr>
        <w:pStyle w:val="TOC2"/>
        <w:tabs>
          <w:tab w:val="right" w:leader="dot" w:pos="8306"/>
        </w:tabs>
      </w:pPr>
      <w:hyperlink w:anchor="_Toc25265" w:history="1">
        <w:r>
          <w:rPr>
            <w:rFonts w:ascii="仿宋" w:eastAsia="仿宋" w:hAnsi="仿宋" w:cs="仿宋" w:hint="eastAsia"/>
            <w:lang w:eastAsia="zh-CN"/>
          </w:rPr>
          <w:t>(四)、推广与宣传活动</w:t>
        </w:r>
        <w:r>
          <w:tab/>
        </w:r>
        <w:r>
          <w:fldChar w:fldCharType="begin"/>
        </w:r>
        <w:r>
          <w:instrText xml:space="preserve"> PAGEREF _Toc25265 \h </w:instrText>
        </w:r>
        <w:r>
          <w:fldChar w:fldCharType="separate"/>
        </w:r>
        <w:r>
          <w:t>55</w:t>
        </w:r>
        <w:r>
          <w:fldChar w:fldCharType="end"/>
        </w:r>
      </w:hyperlink>
    </w:p>
    <w:p>
      <w:pPr>
        <w:pStyle w:val="TOC1"/>
        <w:tabs>
          <w:tab w:val="right" w:leader="dot" w:pos="8306"/>
        </w:tabs>
      </w:pPr>
      <w:hyperlink w:anchor="_Toc17880" w:history="1">
        <w:r>
          <w:rPr>
            <w:rFonts w:ascii="仿宋" w:eastAsia="仿宋" w:hAnsi="仿宋" w:cs="仿宋" w:hint="eastAsia"/>
            <w:lang w:eastAsia="zh-CN"/>
          </w:rPr>
          <w:t>十四、HIPS项目变更管理</w:t>
        </w:r>
        <w:r>
          <w:tab/>
        </w:r>
        <w:r>
          <w:fldChar w:fldCharType="begin"/>
        </w:r>
        <w:r>
          <w:instrText xml:space="preserve"> PAGEREF _Toc17880 \h </w:instrText>
        </w:r>
        <w:r>
          <w:fldChar w:fldCharType="separate"/>
        </w:r>
        <w:r>
          <w:t>60</w:t>
        </w:r>
        <w:r>
          <w:fldChar w:fldCharType="end"/>
        </w:r>
      </w:hyperlink>
    </w:p>
    <w:p>
      <w:pPr>
        <w:pStyle w:val="TOC2"/>
        <w:tabs>
          <w:tab w:val="right" w:leader="dot" w:pos="8306"/>
        </w:tabs>
      </w:pPr>
      <w:hyperlink w:anchor="_Toc6432" w:history="1">
        <w:r>
          <w:rPr>
            <w:rFonts w:ascii="仿宋" w:eastAsia="仿宋" w:hAnsi="仿宋" w:cs="仿宋" w:hint="eastAsia"/>
            <w:lang w:eastAsia="zh-CN"/>
          </w:rPr>
          <w:t>(一)、变更申请与评估</w:t>
        </w:r>
        <w:r>
          <w:tab/>
        </w:r>
        <w:r>
          <w:fldChar w:fldCharType="begin"/>
        </w:r>
        <w:r>
          <w:instrText xml:space="preserve"> PAGEREF _Toc6432 \h </w:instrText>
        </w:r>
        <w:r>
          <w:fldChar w:fldCharType="separate"/>
        </w:r>
        <w:r>
          <w:t>60</w:t>
        </w:r>
        <w:r>
          <w:fldChar w:fldCharType="end"/>
        </w:r>
      </w:hyperlink>
    </w:p>
    <w:p>
      <w:pPr>
        <w:pStyle w:val="TOC2"/>
        <w:tabs>
          <w:tab w:val="right" w:leader="dot" w:pos="8306"/>
        </w:tabs>
      </w:pPr>
      <w:hyperlink w:anchor="_Toc15809" w:history="1">
        <w:r>
          <w:rPr>
            <w:rFonts w:ascii="仿宋" w:eastAsia="仿宋" w:hAnsi="仿宋" w:cs="仿宋" w:hint="eastAsia"/>
            <w:lang w:eastAsia="zh-CN"/>
          </w:rPr>
          <w:t>(二)、变更实施与控制</w:t>
        </w:r>
        <w:r>
          <w:tab/>
        </w:r>
        <w:r>
          <w:fldChar w:fldCharType="begin"/>
        </w:r>
        <w:r>
          <w:instrText xml:space="preserve"> PAGEREF _Toc15809 \h </w:instrText>
        </w:r>
        <w:r>
          <w:fldChar w:fldCharType="separate"/>
        </w:r>
        <w:r>
          <w:t>60</w:t>
        </w:r>
        <w:r>
          <w:fldChar w:fldCharType="end"/>
        </w:r>
      </w:hyperlink>
    </w:p>
    <w:p>
      <w:pPr>
        <w:pStyle w:val="TOC1"/>
        <w:tabs>
          <w:tab w:val="right" w:leader="dot" w:pos="8306"/>
        </w:tabs>
      </w:pPr>
      <w:hyperlink w:anchor="_Toc30309" w:history="1">
        <w:r>
          <w:rPr>
            <w:rFonts w:ascii="仿宋" w:eastAsia="仿宋" w:hAnsi="仿宋" w:cs="仿宋" w:hint="eastAsia"/>
            <w:lang w:eastAsia="zh-CN"/>
          </w:rPr>
          <w:t>十五、利益相关者分析与沟通计划</w:t>
        </w:r>
        <w:r>
          <w:tab/>
        </w:r>
        <w:r>
          <w:fldChar w:fldCharType="begin"/>
        </w:r>
        <w:r>
          <w:instrText xml:space="preserve"> PAGEREF _Toc30309 \h </w:instrText>
        </w:r>
        <w:r>
          <w:fldChar w:fldCharType="separate"/>
        </w:r>
        <w:r>
          <w:t>61</w:t>
        </w:r>
        <w:r>
          <w:fldChar w:fldCharType="end"/>
        </w:r>
      </w:hyperlink>
    </w:p>
    <w:p>
      <w:pPr>
        <w:pStyle w:val="TOC2"/>
        <w:tabs>
          <w:tab w:val="right" w:leader="dot" w:pos="8306"/>
        </w:tabs>
      </w:pPr>
      <w:hyperlink w:anchor="_Toc4879" w:history="1">
        <w:r>
          <w:rPr>
            <w:rFonts w:ascii="仿宋" w:eastAsia="仿宋" w:hAnsi="仿宋" w:cs="仿宋" w:hint="eastAsia"/>
            <w:lang w:eastAsia="zh-CN"/>
          </w:rPr>
          <w:t>(一)、利益相关者分析</w:t>
        </w:r>
        <w:r>
          <w:tab/>
        </w:r>
        <w:r>
          <w:fldChar w:fldCharType="begin"/>
        </w:r>
        <w:r>
          <w:instrText xml:space="preserve"> PAGEREF _Toc4879 \h </w:instrText>
        </w:r>
        <w:r>
          <w:fldChar w:fldCharType="separate"/>
        </w:r>
        <w:r>
          <w:t>61</w:t>
        </w:r>
        <w:r>
          <w:fldChar w:fldCharType="end"/>
        </w:r>
      </w:hyperlink>
    </w:p>
    <w:p>
      <w:pPr>
        <w:pStyle w:val="TOC2"/>
        <w:tabs>
          <w:tab w:val="right" w:leader="dot" w:pos="8306"/>
        </w:tabs>
      </w:pPr>
      <w:hyperlink w:anchor="_Toc31425" w:history="1">
        <w:r>
          <w:rPr>
            <w:rFonts w:ascii="仿宋" w:eastAsia="仿宋" w:hAnsi="仿宋" w:cs="仿宋" w:hint="eastAsia"/>
            <w:lang w:eastAsia="zh-CN"/>
          </w:rPr>
          <w:t>(二)、沟通计划</w:t>
        </w:r>
        <w:r>
          <w:tab/>
        </w:r>
        <w:r>
          <w:fldChar w:fldCharType="begin"/>
        </w:r>
        <w:r>
          <w:instrText xml:space="preserve"> PAGEREF _Toc31425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023"/>
      <w:r>
        <w:rPr>
          <w:rFonts w:ascii="仿宋" w:eastAsia="仿宋" w:hAnsi="仿宋" w:cs="仿宋" w:hint="eastAsia"/>
          <w:sz w:val="28"/>
          <w:lang w:eastAsia="zh-CN"/>
        </w:rPr>
        <w:t>一、HIPS项目土建工程</w:t>
      </w:r>
      <w:bookmarkEnd w:id="2"/>
    </w:p>
    <w:p>
      <w:pPr>
        <w:pStyle w:val="Heading2"/>
        <w:rPr>
          <w:rFonts w:ascii="仿宋" w:eastAsia="仿宋" w:hAnsi="仿宋" w:cs="仿宋" w:hint="eastAsia"/>
          <w:lang w:eastAsia="zh-CN"/>
        </w:rPr>
      </w:pPr>
      <w:bookmarkStart w:id="3" w:name="_Toc2864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在HIPS项目的建筑工程设计中，我们将秉承一系列重要的设计原则，以确保HIPS项目建筑在功能、美观、可持续性等方面达到最佳效果。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首要原则是确保建筑的功能性得到最大化的发挥。我们将充分理解HIPS项目的实际需求，合理布局各个功能区域，保证建筑在满足业务需求的同时，提供高效的工作环境。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在建筑设计中，我们将综合考虑建设和运营成本。通过精细的经济效益分析，确保设计方案在高效利用资源的同时，对HIPS项目的长期盈利能力有积极的贡献。</w:t>
      </w:r>
    </w:p>
    <w:p>
      <w:pPr>
        <w:pStyle w:val="Heading2"/>
        <w:ind w:firstLine="560" w:firstLineChars="200"/>
        <w:rPr>
          <w:rFonts w:ascii="仿宋" w:eastAsia="仿宋" w:hAnsi="仿宋" w:cs="仿宋" w:hint="eastAsia"/>
          <w:sz w:val="28"/>
          <w:lang w:eastAsia="zh-CN"/>
        </w:rPr>
      </w:pPr>
      <w:bookmarkStart w:id="4" w:name="_Toc1034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HIPS项目的土建工程设计中，我们将精准设定设计年限，结合HIPS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HIPS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894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HIPS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HIPS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HIPS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60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本期工程HIPS项目预计总建筑面积XXX平方米，其中：计容建筑面积XXX平方米，计划建筑工程投资XX万元，占HIPS项目总投资的XX%。</w:t>
      </w:r>
    </w:p>
    <w:p>
      <w:pPr>
        <w:pStyle w:val="Heading1"/>
        <w:ind w:firstLine="560" w:firstLineChars="200"/>
        <w:rPr>
          <w:rFonts w:ascii="仿宋" w:eastAsia="仿宋" w:hAnsi="仿宋" w:cs="仿宋" w:hint="eastAsia"/>
          <w:sz w:val="28"/>
          <w:lang w:eastAsia="zh-CN"/>
        </w:rPr>
      </w:pPr>
      <w:bookmarkStart w:id="7" w:name="_Toc14445"/>
      <w:r>
        <w:rPr>
          <w:rFonts w:ascii="仿宋" w:eastAsia="仿宋" w:hAnsi="仿宋" w:cs="仿宋" w:hint="eastAsia"/>
          <w:sz w:val="28"/>
          <w:lang w:eastAsia="zh-CN"/>
        </w:rPr>
        <w:t>二、HIPS项目建设单位说明</w:t>
      </w:r>
      <w:bookmarkEnd w:id="7"/>
    </w:p>
    <w:p>
      <w:pPr>
        <w:pStyle w:val="Heading2"/>
        <w:rPr>
          <w:rFonts w:ascii="仿宋" w:eastAsia="仿宋" w:hAnsi="仿宋" w:cs="仿宋" w:hint="eastAsia"/>
          <w:lang w:eastAsia="zh-CN"/>
        </w:rPr>
      </w:pPr>
      <w:bookmarkStart w:id="8" w:name="_Toc17398"/>
      <w:r>
        <w:rPr>
          <w:rFonts w:ascii="仿宋" w:eastAsia="仿宋" w:hAnsi="仿宋" w:cs="仿宋" w:hint="eastAsia"/>
          <w:lang w:eastAsia="zh-CN"/>
        </w:rPr>
        <w:t>(一)、HIPS项目承办单位基本情况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5453"/>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HIPS项目承办单位的XXXX，我们着眼于实现可持续的经济效益。通过技术创新和解决方案的提供，公司预计在HIPS项目执行期间将获得可观的收入增长。这一收入来源主要包括HIPS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同时，我们注重成本控制和效率提升，以确保HIPS项目的可持续盈利。透过精细的管理和资源优化，公司期望实现HIPS项目利润最大化。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HIPS项目实施进行全面的投资评估，包括HIPS项目启动阶段的资金投入和后续运营成本。通过对HIPS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为确保公司在HIPS项目实施过程中具备足够的资金流动性，公司将进行详尽的现金流分析。这包括资金需求的合理预测、HIPS项目周期内的资金峰谷分析以及灵活的财务管理策略，以应对各种潜在的经济变动。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2085"/>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29430"/>
      <w:r>
        <w:rPr>
          <w:rFonts w:ascii="仿宋" w:eastAsia="仿宋" w:hAnsi="仿宋" w:cs="仿宋" w:hint="eastAsia"/>
          <w:lang w:eastAsia="zh-CN"/>
        </w:rPr>
        <w:t>(一)、HIPS行业分析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HIPS行业一直以来都是市场的关注焦点。行业内的发展趋势、竞争态势以及潜在机会都对HIPS项目的推进产生深远的影响。通过深入研究行业的整体概貌，我们将更好地理解行业的核心特征，为HIPS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HIPS行业，技术一直是推动创新和发展的关键因素。我们将对当前技术趋势进行详尽分析，包括但不限于人工智能、大数据应用、先进制造技术等。这有助于HIPS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HIPS项目成功的基础。我们将对主要竞争对手进行深入研究，包括其市场份额、产品特点、市场定位等。通过全面了解竞争对手的优势和劣势，HIPS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16552"/>
      <w:r>
        <w:rPr>
          <w:rFonts w:ascii="仿宋" w:eastAsia="仿宋" w:hAnsi="仿宋" w:cs="仿宋" w:hint="eastAsia"/>
          <w:sz w:val="28"/>
          <w:lang w:eastAsia="zh-CN"/>
        </w:rPr>
        <w:t>(二)、HIPS市场分析预测</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通过对市场规模的深入调研，我们将预测HIPS市场未来的增长趋势。这包括市场的整体规模、各细分领域的发展趋势等。HIPS项目可以根据市场的扩张速度和潜在机会，制定更符合市场需求的发展策略。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了解消费者的需求是市场分析的核心。我们将通过调查研究，深入挖掘目标消费者的需求特点、购买习惯以及对产品和服务的期望。这有助于HIPS项目更好地定位目标市场，提供更符合消费者期待的解决方案。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HIPS项目实施过程中需要充分考虑的因素。我们将对市场风险进行全面评估，包括但不限于政策法规风险、市场竞争风险、技术变革风险等。通过对潜在风险的深入分析，HIPS项目可以制定相应的风险缓解策略，降低不确定性对HIPS项目的影响。</w:t>
      </w:r>
    </w:p>
    <w:p>
      <w:pPr>
        <w:pStyle w:val="Heading1"/>
        <w:ind w:firstLine="560" w:firstLineChars="200"/>
        <w:rPr>
          <w:rFonts w:ascii="仿宋" w:eastAsia="仿宋" w:hAnsi="仿宋" w:cs="仿宋" w:hint="eastAsia"/>
          <w:sz w:val="28"/>
          <w:lang w:eastAsia="zh-CN"/>
        </w:rPr>
      </w:pPr>
      <w:bookmarkStart w:id="13" w:name="_Toc25741"/>
      <w:r>
        <w:rPr>
          <w:rFonts w:ascii="仿宋" w:eastAsia="仿宋" w:hAnsi="仿宋" w:cs="仿宋" w:hint="eastAsia"/>
          <w:sz w:val="28"/>
          <w:lang w:eastAsia="zh-CN"/>
        </w:rPr>
        <w:t>四、HIPS项目绩效评估</w:t>
      </w:r>
      <w:bookmarkEnd w:id="13"/>
    </w:p>
    <w:p>
      <w:pPr>
        <w:pStyle w:val="Heading2"/>
        <w:rPr>
          <w:rFonts w:ascii="仿宋" w:eastAsia="仿宋" w:hAnsi="仿宋" w:cs="仿宋" w:hint="eastAsia"/>
          <w:lang w:eastAsia="zh-CN"/>
        </w:rPr>
      </w:pPr>
      <w:bookmarkStart w:id="14" w:name="_Toc27549"/>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在HIPS项目中，我们设计了一套全面的绩效评估指标，以确保HIPS项目的可控和成功交付。这些指标跨足HIPS项目目标、成本、进度和质量等多个维度，为我们提供了全面洞察HIPS项目的健康状况。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目标达成率是我们关注的首要指标。我们设定了明确的目标，并通过定期监测和评估，迅速发现并应对潜在的目标偏差。这为HIPS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成本绩效是另一个核心关注点。通过实际成本与预算成本的对比分析，我们深入了解成本差异的原因，及时调整资源分配，保持HIPS项目在经济效益方面的合理水平。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HIPS项目进度作为关键的绩效指标之一，得到了精心的关注。我们制定了详细的HIPS项目进度计划，并设立了进度符合度指标，确保实际进度与计划进度保持一致。这使我们能够快速发现和解决潜在的进度问题，保持HIPS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HIPS项目绩效的不可或缺的一环。我们引入了一系列的质量标准和客户满意度指标，以确保HIPS项目交付的成果在质量上达到或超越预期水平。通过持续监测这些指标，我们努力提升HIPS项目整体质量水平，为HIPS项目的成功交付提供有力保障。通过这些科学且全面的绩效评估，我们能够更好地引导HIPS项目的持续改进，确保HIPS项目目标的顺利达成。</w:t>
      </w:r>
    </w:p>
    <w:p>
      <w:pPr>
        <w:pStyle w:val="Heading2"/>
        <w:ind w:firstLine="560" w:firstLineChars="200"/>
        <w:rPr>
          <w:rFonts w:ascii="仿宋" w:eastAsia="仿宋" w:hAnsi="仿宋" w:cs="仿宋" w:hint="eastAsia"/>
          <w:sz w:val="28"/>
          <w:lang w:eastAsia="zh-CN"/>
        </w:rPr>
      </w:pPr>
      <w:bookmarkStart w:id="15" w:name="_Toc28958"/>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绩效评估是HIPS项目中的关键环节，为确保HIPS项目达到预期目标，我们采用了多层次、多维度的绩效评估方法。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从定性角度来看，我们注重HIPS项目的战略目标对齐，确保每个决策和行动都与HIPS项目整体目标保持一致。团队会定期召开战略对齐会议，审视当前工作与HIPS项目战略是否保持一致，以及是否需要调整战略方向。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HIPS项目进度、质量、成本和风险等方面。这些指标通过数据收集和分析，为HIPS项目管理团队提供了客观的评估依据。例如，我们通过HIPS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绩效评估不仅仅停留在HIPS项目内部，还考虑了HIPS项目对外部环境的影响。我们定期进行干系人满意度调查，以了解各利益相关方对HIPS项目的期望和满意度，并及时做出调整。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这种多层次、多角度的绩效评估方法，使得我们能够全面了解HIPS项目的运行状态，及时做出调整，确保HIPS项目在不断变化的环境中保持稳健前行。</w:t>
      </w:r>
    </w:p>
    <w:p>
      <w:pPr>
        <w:pStyle w:val="Heading2"/>
        <w:ind w:firstLine="560" w:firstLineChars="200"/>
        <w:rPr>
          <w:rFonts w:ascii="仿宋" w:eastAsia="仿宋" w:hAnsi="仿宋" w:cs="仿宋" w:hint="eastAsia"/>
          <w:sz w:val="28"/>
          <w:lang w:eastAsia="zh-CN"/>
        </w:rPr>
      </w:pPr>
      <w:bookmarkStart w:id="16" w:name="_Toc30653"/>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为了确保HIPS项目的有效管理和不断优化，我们采用了精心设计的绩效评估周期。这个周期旨在实现灵活、实时和全面的评估，以适应HIPS项目执行中的各种挑战。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HIPS项目的不同需求，分为短期、中期和长期。短期评估关注每个迭代或工作周期，以及时发现和解决当前任务中的问题。中期评估涵盖几个迭代，深入了解整体HIPS项目的趋势和性能。长期评估则着眼于整个HIPS项目阶段，确保HIPS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我们强调实时性的信息反馈，通过采用先进的HIPS项目管理工具和协作平台，团队成员能够随时更新和分享HIPS项目数据。这种实时性的反馈机制使我们能够及时察觉潜在问题，快速调整，保持HIPS项目的稳健运作。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HIPS项目的决策制定密不可分。每个周期的HIPS项目回顾会议成为集体总结经验、识别问题深层次原因并找到创新解决方案的平台。这种定期的反思与调整机制使HIPS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0479"/>
      <w:r>
        <w:rPr>
          <w:rFonts w:ascii="仿宋" w:eastAsia="仿宋" w:hAnsi="仿宋" w:cs="仿宋" w:hint="eastAsia"/>
          <w:sz w:val="28"/>
          <w:lang w:eastAsia="zh-CN"/>
        </w:rPr>
        <w:t>五、HIPS项目选址可行性分析</w:t>
      </w:r>
      <w:bookmarkEnd w:id="17"/>
    </w:p>
    <w:p>
      <w:pPr>
        <w:pStyle w:val="Heading2"/>
        <w:rPr>
          <w:rFonts w:ascii="仿宋" w:eastAsia="仿宋" w:hAnsi="仿宋" w:cs="仿宋" w:hint="eastAsia"/>
          <w:lang w:eastAsia="zh-CN"/>
        </w:rPr>
      </w:pPr>
      <w:bookmarkStart w:id="18" w:name="_Toc26327"/>
      <w:r>
        <w:rPr>
          <w:rFonts w:ascii="仿宋" w:eastAsia="仿宋" w:hAnsi="仿宋" w:cs="仿宋" w:hint="eastAsia"/>
          <w:lang w:eastAsia="zh-CN"/>
        </w:rPr>
        <w:t>(一)、HIPS项目选址</w:t>
      </w:r>
      <w:bookmarkEnd w:id="1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该HIPS项目选址位于XX省XX市XX区XXX街道</w:t>
      </w:r>
    </w:p>
    <w:p>
      <w:pPr>
        <w:pStyle w:val="Heading2"/>
        <w:ind w:firstLine="560" w:firstLineChars="200"/>
        <w:rPr>
          <w:rFonts w:ascii="仿宋" w:eastAsia="仿宋" w:hAnsi="仿宋" w:cs="仿宋" w:hint="eastAsia"/>
          <w:sz w:val="28"/>
          <w:lang w:eastAsia="zh-CN"/>
        </w:rPr>
      </w:pPr>
      <w:bookmarkStart w:id="19" w:name="_Toc5781"/>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HIPS项目的征地面积将根据HIPS项目的实际规模和需求进行精确规划。具体面积XXX平方米，旨在确保HIPS项目不仅能够满足当前的发展需求，还能够预留空间以适应未来的扩展。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净用地面积是在征地面积基础上去除不可利用面积后的实际可开发用地。具体面积XXX平方米，考虑到环保、交通、安全等多方面因素，以确保HIPS项目在整体利用效率上达到最优。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HIPS项目计划建设的建筑总规模具体面积XXX平方米。这一规模的确定综合考虑了HIPS项目的性质、规模，以及城市规划的相关要求，确保建筑布局与周边环境协调一致。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绿地率是HIPS项目用地中被规划为绿地的比例。具体面积XXX平方米，旨在通过合理规划绿地，改善HIPS项目周边环境，提升居民生活质量，并符合城市整体绿化规划。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容积率是用地上可以建设的建筑总体积与用地面积之比。具体面积XXX，通过合理的容积率规划，确保HIPS项目建筑规模与周边环境和谐共生。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确保HIPS项目选址与当地城市规划相一致，具体面积XXX平方米。通过与城市规划部门深入沟通，确保HIPS项目不仅符合城市的整体发展方向，还能够融入城市的发展布局，为城市的长远发展贡献力量。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充分了解并确保HIPS项目选址符合当地产业政策，具体面积XXX平方米。这包括HIPS项目对当地经济的促进作用，以及对相关产业的带动效应，确保HIPS项目与地方政府的产业政策保持一致，促进共赢合作。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用地总体要求必须符合环保和可持续发展的原则，具体面积XXX平方米。通过采用绿色建筑设计、节能减排等措施，确保HIPS项目在建设和运营过程中对环境的影响最小化，达到可持续发展的要求。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确保HIPS项目选址具备必要的公共设施配套，具体面积XXX平方米。这包括交通便利性、教育、医疗等基础设施，以提高居民生活品质，使得HIPS项目选址更具吸引力。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考虑用地总体要求对当地社会稳定性的影响，具体面积XXX平方米。通过深入了解当地社区反馈，确保HIPS项目的选址和建设过程对当地社会和谐稳定产生积极作用。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HIPS项目选址不仅符合法规和规划，还在实际操作中具有可行性。这一全面规划将为HIPS项目的成功实施提供坚实的基础，确保HIPS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28976"/>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HIPS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HIPS项目的设备规划和空间设计中，我们将采取灵活设备布局的措施。设备布局将根据实际需求进行灵活设计，避免不必要的浪费。通过合理规划设备摆放位置，我们将提高设备的利用率，减少设备间距，以确保HIPS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HIPS项目内部引入共享设施的概念，例如共享会议室、办公区等。通过这种方式，我们可以减少对资源的重复建设，提高资源共享效率，从而减小HIPS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29008"/>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HIPS项目的总图布置中，我们将不同功能区域进行明确的规划，以最大程度满足HIPS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https://d.book118.com/617164034131006035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HIPS项目规划设计方案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687A4C"/>
    <w:rsid w:val="36687A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7164034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2024-01-30T07:09:00Z</dcterms:created>
  <dcterms:modified xsi:type="dcterms:W3CDTF">2024-01-30T07:10:08Z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2E919E4047AC4C1EA2683E54407DB46C_11</vt:lpwstr>
  </property>
  <property fmtid="{D5CDD505-2E9C-101B-9397-08002B2CF9AE}" pid="3" name="KSOProductBuildVer">
    <vt:lpwstr>2052-12.1.0.16250</vt:lpwstr>
  </property>
</Properties>
</file>