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农副食品加工项目规划设计纲要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5" w:history="1">
        <w:r>
          <w:rPr>
            <w:rFonts w:ascii="仿宋" w:eastAsia="仿宋" w:hAnsi="仿宋" w:cs="仿宋" w:hint="eastAsia"/>
            <w:lang w:eastAsia="zh-CN"/>
          </w:rPr>
          <w:t>概论</w:t>
        </w:r>
        <w:r>
          <w:tab/>
        </w:r>
        <w:r>
          <w:fldChar w:fldCharType="begin"/>
        </w:r>
        <w:r>
          <w:instrText xml:space="preserve"> PAGEREF _Toc26745 \h </w:instrText>
        </w:r>
        <w:r>
          <w:fldChar w:fldCharType="separate"/>
        </w:r>
        <w:r>
          <w:t>3</w:t>
        </w:r>
        <w:r>
          <w:fldChar w:fldCharType="end"/>
        </w:r>
      </w:hyperlink>
    </w:p>
    <w:p>
      <w:pPr>
        <w:pStyle w:val="TOC1"/>
        <w:tabs>
          <w:tab w:val="right" w:leader="dot" w:pos="8306"/>
        </w:tabs>
      </w:pPr>
      <w:hyperlink w:anchor="_Toc7512" w:history="1">
        <w:r>
          <w:rPr>
            <w:rFonts w:ascii="仿宋" w:eastAsia="仿宋" w:hAnsi="仿宋" w:cs="仿宋" w:hint="eastAsia"/>
            <w:lang w:eastAsia="zh-CN"/>
          </w:rPr>
          <w:t>一、农副食品加工项目概论</w:t>
        </w:r>
        <w:r>
          <w:tab/>
        </w:r>
        <w:r>
          <w:fldChar w:fldCharType="begin"/>
        </w:r>
        <w:r>
          <w:instrText xml:space="preserve"> PAGEREF _Toc7512 \h </w:instrText>
        </w:r>
        <w:r>
          <w:fldChar w:fldCharType="separate"/>
        </w:r>
        <w:r>
          <w:t>3</w:t>
        </w:r>
        <w:r>
          <w:fldChar w:fldCharType="end"/>
        </w:r>
      </w:hyperlink>
    </w:p>
    <w:p>
      <w:pPr>
        <w:pStyle w:val="TOC2"/>
        <w:tabs>
          <w:tab w:val="right" w:leader="dot" w:pos="8306"/>
        </w:tabs>
      </w:pPr>
      <w:hyperlink w:anchor="_Toc25050" w:history="1">
        <w:r>
          <w:rPr>
            <w:rFonts w:ascii="仿宋" w:eastAsia="仿宋" w:hAnsi="仿宋" w:cs="仿宋" w:hint="eastAsia"/>
            <w:lang w:eastAsia="zh-CN"/>
          </w:rPr>
          <w:t>(一)、农副食品加工项目概况</w:t>
        </w:r>
        <w:r>
          <w:tab/>
        </w:r>
        <w:r>
          <w:fldChar w:fldCharType="begin"/>
        </w:r>
        <w:r>
          <w:instrText xml:space="preserve"> PAGEREF _Toc25050 \h </w:instrText>
        </w:r>
        <w:r>
          <w:fldChar w:fldCharType="separate"/>
        </w:r>
        <w:r>
          <w:t>3</w:t>
        </w:r>
        <w:r>
          <w:fldChar w:fldCharType="end"/>
        </w:r>
      </w:hyperlink>
    </w:p>
    <w:p>
      <w:pPr>
        <w:pStyle w:val="TOC2"/>
        <w:tabs>
          <w:tab w:val="right" w:leader="dot" w:pos="8306"/>
        </w:tabs>
      </w:pPr>
      <w:hyperlink w:anchor="_Toc22692" w:history="1">
        <w:r>
          <w:rPr>
            <w:rFonts w:ascii="仿宋" w:eastAsia="仿宋" w:hAnsi="仿宋" w:cs="仿宋" w:hint="eastAsia"/>
            <w:lang w:eastAsia="zh-CN"/>
          </w:rPr>
          <w:t>(二)、农副食品加工项目目标</w:t>
        </w:r>
        <w:r>
          <w:tab/>
        </w:r>
        <w:r>
          <w:fldChar w:fldCharType="begin"/>
        </w:r>
        <w:r>
          <w:instrText xml:space="preserve"> PAGEREF _Toc22692 \h </w:instrText>
        </w:r>
        <w:r>
          <w:fldChar w:fldCharType="separate"/>
        </w:r>
        <w:r>
          <w:t>5</w:t>
        </w:r>
        <w:r>
          <w:fldChar w:fldCharType="end"/>
        </w:r>
      </w:hyperlink>
    </w:p>
    <w:p>
      <w:pPr>
        <w:pStyle w:val="TOC2"/>
        <w:tabs>
          <w:tab w:val="right" w:leader="dot" w:pos="8306"/>
        </w:tabs>
      </w:pPr>
      <w:hyperlink w:anchor="_Toc7749" w:history="1">
        <w:r>
          <w:rPr>
            <w:rFonts w:ascii="仿宋" w:eastAsia="仿宋" w:hAnsi="仿宋" w:cs="仿宋" w:hint="eastAsia"/>
            <w:lang w:eastAsia="zh-CN"/>
          </w:rPr>
          <w:t>(三)、农副食品加工项目提出的理由</w:t>
        </w:r>
        <w:r>
          <w:tab/>
        </w:r>
        <w:r>
          <w:fldChar w:fldCharType="begin"/>
        </w:r>
        <w:r>
          <w:instrText xml:space="preserve"> PAGEREF _Toc7749 \h </w:instrText>
        </w:r>
        <w:r>
          <w:fldChar w:fldCharType="separate"/>
        </w:r>
        <w:r>
          <w:t>6</w:t>
        </w:r>
        <w:r>
          <w:fldChar w:fldCharType="end"/>
        </w:r>
      </w:hyperlink>
    </w:p>
    <w:p>
      <w:pPr>
        <w:pStyle w:val="TOC2"/>
        <w:tabs>
          <w:tab w:val="right" w:leader="dot" w:pos="8306"/>
        </w:tabs>
      </w:pPr>
      <w:hyperlink w:anchor="_Toc10907" w:history="1">
        <w:r>
          <w:rPr>
            <w:rFonts w:ascii="仿宋" w:eastAsia="仿宋" w:hAnsi="仿宋" w:cs="仿宋" w:hint="eastAsia"/>
            <w:lang w:eastAsia="zh-CN"/>
          </w:rPr>
          <w:t>(四)、农副食品加工项目意义</w:t>
        </w:r>
        <w:r>
          <w:tab/>
        </w:r>
        <w:r>
          <w:fldChar w:fldCharType="begin"/>
        </w:r>
        <w:r>
          <w:instrText xml:space="preserve"> PAGEREF _Toc10907 \h </w:instrText>
        </w:r>
        <w:r>
          <w:fldChar w:fldCharType="separate"/>
        </w:r>
        <w:r>
          <w:t>8</w:t>
        </w:r>
        <w:r>
          <w:fldChar w:fldCharType="end"/>
        </w:r>
      </w:hyperlink>
    </w:p>
    <w:p>
      <w:pPr>
        <w:pStyle w:val="TOC2"/>
        <w:tabs>
          <w:tab w:val="right" w:leader="dot" w:pos="8306"/>
        </w:tabs>
      </w:pPr>
      <w:hyperlink w:anchor="_Toc7262" w:history="1">
        <w:r>
          <w:rPr>
            <w:rFonts w:ascii="仿宋" w:eastAsia="仿宋" w:hAnsi="仿宋" w:cs="仿宋" w:hint="eastAsia"/>
            <w:lang w:eastAsia="zh-CN"/>
          </w:rPr>
          <w:t>(五)、农副食品加工项目背景</w:t>
        </w:r>
        <w:r>
          <w:tab/>
        </w:r>
        <w:r>
          <w:fldChar w:fldCharType="begin"/>
        </w:r>
        <w:r>
          <w:instrText xml:space="preserve"> PAGEREF _Toc7262 \h </w:instrText>
        </w:r>
        <w:r>
          <w:fldChar w:fldCharType="separate"/>
        </w:r>
        <w:r>
          <w:t>9</w:t>
        </w:r>
        <w:r>
          <w:fldChar w:fldCharType="end"/>
        </w:r>
      </w:hyperlink>
    </w:p>
    <w:p>
      <w:pPr>
        <w:pStyle w:val="TOC1"/>
        <w:tabs>
          <w:tab w:val="right" w:leader="dot" w:pos="8306"/>
        </w:tabs>
      </w:pPr>
      <w:hyperlink w:anchor="_Toc14197" w:history="1">
        <w:r>
          <w:rPr>
            <w:rFonts w:ascii="仿宋" w:eastAsia="仿宋" w:hAnsi="仿宋" w:cs="仿宋" w:hint="eastAsia"/>
            <w:lang w:eastAsia="zh-CN"/>
          </w:rPr>
          <w:t>二、农副食品加工项目土建工程</w:t>
        </w:r>
        <w:r>
          <w:tab/>
        </w:r>
        <w:r>
          <w:fldChar w:fldCharType="begin"/>
        </w:r>
        <w:r>
          <w:instrText xml:space="preserve"> PAGEREF _Toc14197 \h </w:instrText>
        </w:r>
        <w:r>
          <w:fldChar w:fldCharType="separate"/>
        </w:r>
        <w:r>
          <w:t>10</w:t>
        </w:r>
        <w:r>
          <w:fldChar w:fldCharType="end"/>
        </w:r>
      </w:hyperlink>
    </w:p>
    <w:p>
      <w:pPr>
        <w:pStyle w:val="TOC2"/>
        <w:tabs>
          <w:tab w:val="right" w:leader="dot" w:pos="8306"/>
        </w:tabs>
      </w:pPr>
      <w:hyperlink w:anchor="_Toc14079" w:history="1">
        <w:r>
          <w:rPr>
            <w:rFonts w:ascii="仿宋" w:eastAsia="仿宋" w:hAnsi="仿宋" w:cs="仿宋" w:hint="eastAsia"/>
            <w:lang w:eastAsia="zh-CN"/>
          </w:rPr>
          <w:t>(一)、建筑工程设计原则</w:t>
        </w:r>
        <w:r>
          <w:tab/>
        </w:r>
        <w:r>
          <w:fldChar w:fldCharType="begin"/>
        </w:r>
        <w:r>
          <w:instrText xml:space="preserve"> PAGEREF _Toc14079 \h </w:instrText>
        </w:r>
        <w:r>
          <w:fldChar w:fldCharType="separate"/>
        </w:r>
        <w:r>
          <w:t>10</w:t>
        </w:r>
        <w:r>
          <w:fldChar w:fldCharType="end"/>
        </w:r>
      </w:hyperlink>
    </w:p>
    <w:p>
      <w:pPr>
        <w:pStyle w:val="TOC2"/>
        <w:tabs>
          <w:tab w:val="right" w:leader="dot" w:pos="8306"/>
        </w:tabs>
      </w:pPr>
      <w:hyperlink w:anchor="_Toc8222" w:history="1">
        <w:r>
          <w:rPr>
            <w:rFonts w:ascii="仿宋" w:eastAsia="仿宋" w:hAnsi="仿宋" w:cs="仿宋" w:hint="eastAsia"/>
            <w:lang w:eastAsia="zh-CN"/>
          </w:rPr>
          <w:t>(二)、土建工程设计年限及安全等级</w:t>
        </w:r>
        <w:r>
          <w:tab/>
        </w:r>
        <w:r>
          <w:fldChar w:fldCharType="begin"/>
        </w:r>
        <w:r>
          <w:instrText xml:space="preserve"> PAGEREF _Toc8222 \h </w:instrText>
        </w:r>
        <w:r>
          <w:fldChar w:fldCharType="separate"/>
        </w:r>
        <w:r>
          <w:t>11</w:t>
        </w:r>
        <w:r>
          <w:fldChar w:fldCharType="end"/>
        </w:r>
      </w:hyperlink>
    </w:p>
    <w:p>
      <w:pPr>
        <w:pStyle w:val="TOC2"/>
        <w:tabs>
          <w:tab w:val="right" w:leader="dot" w:pos="8306"/>
        </w:tabs>
      </w:pPr>
      <w:hyperlink w:anchor="_Toc24313" w:history="1">
        <w:r>
          <w:rPr>
            <w:rFonts w:ascii="仿宋" w:eastAsia="仿宋" w:hAnsi="仿宋" w:cs="仿宋" w:hint="eastAsia"/>
            <w:lang w:eastAsia="zh-CN"/>
          </w:rPr>
          <w:t>(三)、建筑工程设计总体要求</w:t>
        </w:r>
        <w:r>
          <w:tab/>
        </w:r>
        <w:r>
          <w:fldChar w:fldCharType="begin"/>
        </w:r>
        <w:r>
          <w:instrText xml:space="preserve"> PAGEREF _Toc24313 \h </w:instrText>
        </w:r>
        <w:r>
          <w:fldChar w:fldCharType="separate"/>
        </w:r>
        <w:r>
          <w:t>12</w:t>
        </w:r>
        <w:r>
          <w:fldChar w:fldCharType="end"/>
        </w:r>
      </w:hyperlink>
    </w:p>
    <w:p>
      <w:pPr>
        <w:pStyle w:val="TOC2"/>
        <w:tabs>
          <w:tab w:val="right" w:leader="dot" w:pos="8306"/>
        </w:tabs>
      </w:pPr>
      <w:hyperlink w:anchor="_Toc24436" w:history="1">
        <w:r>
          <w:rPr>
            <w:rFonts w:ascii="仿宋" w:eastAsia="仿宋" w:hAnsi="仿宋" w:cs="仿宋" w:hint="eastAsia"/>
            <w:lang w:eastAsia="zh-CN"/>
          </w:rPr>
          <w:t>(四)、土建工程建设指标</w:t>
        </w:r>
        <w:r>
          <w:tab/>
        </w:r>
        <w:r>
          <w:fldChar w:fldCharType="begin"/>
        </w:r>
        <w:r>
          <w:instrText xml:space="preserve"> PAGEREF _Toc24436 \h </w:instrText>
        </w:r>
        <w:r>
          <w:fldChar w:fldCharType="separate"/>
        </w:r>
        <w:r>
          <w:t>13</w:t>
        </w:r>
        <w:r>
          <w:fldChar w:fldCharType="end"/>
        </w:r>
      </w:hyperlink>
    </w:p>
    <w:p>
      <w:pPr>
        <w:pStyle w:val="TOC1"/>
        <w:tabs>
          <w:tab w:val="right" w:leader="dot" w:pos="8306"/>
        </w:tabs>
      </w:pPr>
      <w:hyperlink w:anchor="_Toc25555" w:history="1">
        <w:r>
          <w:rPr>
            <w:rFonts w:ascii="仿宋" w:eastAsia="仿宋" w:hAnsi="仿宋" w:cs="仿宋" w:hint="eastAsia"/>
            <w:lang w:eastAsia="zh-CN"/>
          </w:rPr>
          <w:t>三、农副食品加工项目危机管理</w:t>
        </w:r>
        <w:r>
          <w:tab/>
        </w:r>
        <w:r>
          <w:fldChar w:fldCharType="begin"/>
        </w:r>
        <w:r>
          <w:instrText xml:space="preserve"> PAGEREF _Toc25555 \h </w:instrText>
        </w:r>
        <w:r>
          <w:fldChar w:fldCharType="separate"/>
        </w:r>
        <w:r>
          <w:t>13</w:t>
        </w:r>
        <w:r>
          <w:fldChar w:fldCharType="end"/>
        </w:r>
      </w:hyperlink>
    </w:p>
    <w:p>
      <w:pPr>
        <w:pStyle w:val="TOC2"/>
        <w:tabs>
          <w:tab w:val="right" w:leader="dot" w:pos="8306"/>
        </w:tabs>
      </w:pPr>
      <w:hyperlink w:anchor="_Toc20085" w:history="1">
        <w:r>
          <w:rPr>
            <w:rFonts w:ascii="仿宋" w:eastAsia="仿宋" w:hAnsi="仿宋" w:cs="仿宋" w:hint="eastAsia"/>
            <w:lang w:eastAsia="zh-CN"/>
          </w:rPr>
          <w:t>(一)、危机预警与识别</w:t>
        </w:r>
        <w:r>
          <w:tab/>
        </w:r>
        <w:r>
          <w:fldChar w:fldCharType="begin"/>
        </w:r>
        <w:r>
          <w:instrText xml:space="preserve"> PAGEREF _Toc20085 \h </w:instrText>
        </w:r>
        <w:r>
          <w:fldChar w:fldCharType="separate"/>
        </w:r>
        <w:r>
          <w:t>13</w:t>
        </w:r>
        <w:r>
          <w:fldChar w:fldCharType="end"/>
        </w:r>
      </w:hyperlink>
    </w:p>
    <w:p>
      <w:pPr>
        <w:pStyle w:val="TOC2"/>
        <w:tabs>
          <w:tab w:val="right" w:leader="dot" w:pos="8306"/>
        </w:tabs>
      </w:pPr>
      <w:hyperlink w:anchor="_Toc19395" w:history="1">
        <w:r>
          <w:rPr>
            <w:rFonts w:ascii="仿宋" w:eastAsia="仿宋" w:hAnsi="仿宋" w:cs="仿宋" w:hint="eastAsia"/>
            <w:lang w:eastAsia="zh-CN"/>
          </w:rPr>
          <w:t>(二)、危机应对与恢复</w:t>
        </w:r>
        <w:r>
          <w:tab/>
        </w:r>
        <w:r>
          <w:fldChar w:fldCharType="begin"/>
        </w:r>
        <w:r>
          <w:instrText xml:space="preserve"> PAGEREF _Toc19395 \h </w:instrText>
        </w:r>
        <w:r>
          <w:fldChar w:fldCharType="separate"/>
        </w:r>
        <w:r>
          <w:t>14</w:t>
        </w:r>
        <w:r>
          <w:fldChar w:fldCharType="end"/>
        </w:r>
      </w:hyperlink>
    </w:p>
    <w:p>
      <w:pPr>
        <w:pStyle w:val="TOC1"/>
        <w:tabs>
          <w:tab w:val="right" w:leader="dot" w:pos="8306"/>
        </w:tabs>
      </w:pPr>
      <w:hyperlink w:anchor="_Toc28392" w:history="1">
        <w:r>
          <w:rPr>
            <w:rFonts w:ascii="仿宋" w:eastAsia="仿宋" w:hAnsi="仿宋" w:cs="仿宋" w:hint="eastAsia"/>
            <w:lang w:eastAsia="zh-CN"/>
          </w:rPr>
          <w:t>四、农副食品加工项目选址可行性分析</w:t>
        </w:r>
        <w:r>
          <w:tab/>
        </w:r>
        <w:r>
          <w:fldChar w:fldCharType="begin"/>
        </w:r>
        <w:r>
          <w:instrText xml:space="preserve"> PAGEREF _Toc28392 \h </w:instrText>
        </w:r>
        <w:r>
          <w:fldChar w:fldCharType="separate"/>
        </w:r>
        <w:r>
          <w:t>15</w:t>
        </w:r>
        <w:r>
          <w:fldChar w:fldCharType="end"/>
        </w:r>
      </w:hyperlink>
    </w:p>
    <w:p>
      <w:pPr>
        <w:pStyle w:val="TOC2"/>
        <w:tabs>
          <w:tab w:val="right" w:leader="dot" w:pos="8306"/>
        </w:tabs>
      </w:pPr>
      <w:hyperlink w:anchor="_Toc31798" w:history="1">
        <w:r>
          <w:rPr>
            <w:rFonts w:ascii="仿宋" w:eastAsia="仿宋" w:hAnsi="仿宋" w:cs="仿宋" w:hint="eastAsia"/>
            <w:lang w:eastAsia="zh-CN"/>
          </w:rPr>
          <w:t>(一)、农副食品加工项目选址</w:t>
        </w:r>
        <w:r>
          <w:tab/>
        </w:r>
        <w:r>
          <w:fldChar w:fldCharType="begin"/>
        </w:r>
        <w:r>
          <w:instrText xml:space="preserve"> PAGEREF _Toc31798 \h </w:instrText>
        </w:r>
        <w:r>
          <w:fldChar w:fldCharType="separate"/>
        </w:r>
        <w:r>
          <w:t>15</w:t>
        </w:r>
        <w:r>
          <w:fldChar w:fldCharType="end"/>
        </w:r>
      </w:hyperlink>
    </w:p>
    <w:p>
      <w:pPr>
        <w:pStyle w:val="TOC2"/>
        <w:tabs>
          <w:tab w:val="right" w:leader="dot" w:pos="8306"/>
        </w:tabs>
      </w:pPr>
      <w:hyperlink w:anchor="_Toc22601" w:history="1">
        <w:r>
          <w:rPr>
            <w:rFonts w:ascii="仿宋" w:eastAsia="仿宋" w:hAnsi="仿宋" w:cs="仿宋" w:hint="eastAsia"/>
            <w:lang w:eastAsia="zh-CN"/>
          </w:rPr>
          <w:t>(二)、用地控制指标</w:t>
        </w:r>
        <w:r>
          <w:tab/>
        </w:r>
        <w:r>
          <w:fldChar w:fldCharType="begin"/>
        </w:r>
        <w:r>
          <w:instrText xml:space="preserve"> PAGEREF _Toc22601 \h </w:instrText>
        </w:r>
        <w:r>
          <w:fldChar w:fldCharType="separate"/>
        </w:r>
        <w:r>
          <w:t>15</w:t>
        </w:r>
        <w:r>
          <w:fldChar w:fldCharType="end"/>
        </w:r>
      </w:hyperlink>
    </w:p>
    <w:p>
      <w:pPr>
        <w:pStyle w:val="TOC2"/>
        <w:tabs>
          <w:tab w:val="right" w:leader="dot" w:pos="8306"/>
        </w:tabs>
      </w:pPr>
      <w:hyperlink w:anchor="_Toc16269" w:history="1">
        <w:r>
          <w:rPr>
            <w:rFonts w:ascii="仿宋" w:eastAsia="仿宋" w:hAnsi="仿宋" w:cs="仿宋" w:hint="eastAsia"/>
            <w:lang w:eastAsia="zh-CN"/>
          </w:rPr>
          <w:t>(三)、节约用地措施</w:t>
        </w:r>
        <w:r>
          <w:tab/>
        </w:r>
        <w:r>
          <w:fldChar w:fldCharType="begin"/>
        </w:r>
        <w:r>
          <w:instrText xml:space="preserve"> PAGEREF _Toc16269 \h </w:instrText>
        </w:r>
        <w:r>
          <w:fldChar w:fldCharType="separate"/>
        </w:r>
        <w:r>
          <w:t>17</w:t>
        </w:r>
        <w:r>
          <w:fldChar w:fldCharType="end"/>
        </w:r>
      </w:hyperlink>
    </w:p>
    <w:p>
      <w:pPr>
        <w:pStyle w:val="TOC2"/>
        <w:tabs>
          <w:tab w:val="right" w:leader="dot" w:pos="8306"/>
        </w:tabs>
      </w:pPr>
      <w:hyperlink w:anchor="_Toc16629" w:history="1">
        <w:r>
          <w:rPr>
            <w:rFonts w:ascii="仿宋" w:eastAsia="仿宋" w:hAnsi="仿宋" w:cs="仿宋" w:hint="eastAsia"/>
            <w:lang w:eastAsia="zh-CN"/>
          </w:rPr>
          <w:t>(四)、总图布置方案</w:t>
        </w:r>
        <w:r>
          <w:tab/>
        </w:r>
        <w:r>
          <w:fldChar w:fldCharType="begin"/>
        </w:r>
        <w:r>
          <w:instrText xml:space="preserve"> PAGEREF _Toc16629 \h </w:instrText>
        </w:r>
        <w:r>
          <w:fldChar w:fldCharType="separate"/>
        </w:r>
        <w:r>
          <w:t>19</w:t>
        </w:r>
        <w:r>
          <w:fldChar w:fldCharType="end"/>
        </w:r>
      </w:hyperlink>
    </w:p>
    <w:p>
      <w:pPr>
        <w:pStyle w:val="TOC2"/>
        <w:tabs>
          <w:tab w:val="right" w:leader="dot" w:pos="8306"/>
        </w:tabs>
      </w:pPr>
      <w:hyperlink w:anchor="_Toc23057" w:history="1">
        <w:r>
          <w:rPr>
            <w:rFonts w:ascii="仿宋" w:eastAsia="仿宋" w:hAnsi="仿宋" w:cs="仿宋" w:hint="eastAsia"/>
            <w:lang w:eastAsia="zh-CN"/>
          </w:rPr>
          <w:t>(五)、选址综合评价</w:t>
        </w:r>
        <w:r>
          <w:tab/>
        </w:r>
        <w:r>
          <w:fldChar w:fldCharType="begin"/>
        </w:r>
        <w:r>
          <w:instrText xml:space="preserve"> PAGEREF _Toc23057 \h </w:instrText>
        </w:r>
        <w:r>
          <w:fldChar w:fldCharType="separate"/>
        </w:r>
        <w:r>
          <w:t>20</w:t>
        </w:r>
        <w:r>
          <w:fldChar w:fldCharType="end"/>
        </w:r>
      </w:hyperlink>
    </w:p>
    <w:p>
      <w:pPr>
        <w:pStyle w:val="TOC1"/>
        <w:tabs>
          <w:tab w:val="right" w:leader="dot" w:pos="8306"/>
        </w:tabs>
      </w:pPr>
      <w:hyperlink w:anchor="_Toc11763" w:history="1">
        <w:r>
          <w:rPr>
            <w:rFonts w:ascii="仿宋" w:eastAsia="仿宋" w:hAnsi="仿宋" w:cs="仿宋" w:hint="eastAsia"/>
            <w:lang w:eastAsia="zh-CN"/>
          </w:rPr>
          <w:t>五、工艺说明</w:t>
        </w:r>
        <w:r>
          <w:tab/>
        </w:r>
        <w:r>
          <w:fldChar w:fldCharType="begin"/>
        </w:r>
        <w:r>
          <w:instrText xml:space="preserve"> PAGEREF _Toc11763 \h </w:instrText>
        </w:r>
        <w:r>
          <w:fldChar w:fldCharType="separate"/>
        </w:r>
        <w:r>
          <w:t>21</w:t>
        </w:r>
        <w:r>
          <w:fldChar w:fldCharType="end"/>
        </w:r>
      </w:hyperlink>
    </w:p>
    <w:p>
      <w:pPr>
        <w:pStyle w:val="TOC2"/>
        <w:tabs>
          <w:tab w:val="right" w:leader="dot" w:pos="8306"/>
        </w:tabs>
      </w:pPr>
      <w:hyperlink w:anchor="_Toc12064" w:history="1">
        <w:r>
          <w:rPr>
            <w:rFonts w:ascii="仿宋" w:eastAsia="仿宋" w:hAnsi="仿宋" w:cs="仿宋" w:hint="eastAsia"/>
            <w:lang w:eastAsia="zh-CN"/>
          </w:rPr>
          <w:t>(一)、技术管理特点</w:t>
        </w:r>
        <w:r>
          <w:tab/>
        </w:r>
        <w:r>
          <w:fldChar w:fldCharType="begin"/>
        </w:r>
        <w:r>
          <w:instrText xml:space="preserve"> PAGEREF _Toc12064 \h </w:instrText>
        </w:r>
        <w:r>
          <w:fldChar w:fldCharType="separate"/>
        </w:r>
        <w:r>
          <w:t>21</w:t>
        </w:r>
        <w:r>
          <w:fldChar w:fldCharType="end"/>
        </w:r>
      </w:hyperlink>
    </w:p>
    <w:p>
      <w:pPr>
        <w:pStyle w:val="TOC2"/>
        <w:tabs>
          <w:tab w:val="right" w:leader="dot" w:pos="8306"/>
        </w:tabs>
      </w:pPr>
      <w:hyperlink w:anchor="_Toc26060" w:history="1">
        <w:r>
          <w:rPr>
            <w:rFonts w:ascii="仿宋" w:eastAsia="仿宋" w:hAnsi="仿宋" w:cs="仿宋" w:hint="eastAsia"/>
            <w:lang w:eastAsia="zh-CN"/>
          </w:rPr>
          <w:t>(二)、农副食品加工项目工艺技术设计方案</w:t>
        </w:r>
        <w:r>
          <w:tab/>
        </w:r>
        <w:r>
          <w:fldChar w:fldCharType="begin"/>
        </w:r>
        <w:r>
          <w:instrText xml:space="preserve"> PAGEREF _Toc26060 \h </w:instrText>
        </w:r>
        <w:r>
          <w:fldChar w:fldCharType="separate"/>
        </w:r>
        <w:r>
          <w:t>22</w:t>
        </w:r>
        <w:r>
          <w:fldChar w:fldCharType="end"/>
        </w:r>
      </w:hyperlink>
    </w:p>
    <w:p>
      <w:pPr>
        <w:pStyle w:val="TOC2"/>
        <w:tabs>
          <w:tab w:val="right" w:leader="dot" w:pos="8306"/>
        </w:tabs>
      </w:pPr>
      <w:hyperlink w:anchor="_Toc16673" w:history="1">
        <w:r>
          <w:rPr>
            <w:rFonts w:ascii="仿宋" w:eastAsia="仿宋" w:hAnsi="仿宋" w:cs="仿宋" w:hint="eastAsia"/>
            <w:lang w:eastAsia="zh-CN"/>
          </w:rPr>
          <w:t>(三)、设备选型方案</w:t>
        </w:r>
        <w:r>
          <w:tab/>
        </w:r>
        <w:r>
          <w:fldChar w:fldCharType="begin"/>
        </w:r>
        <w:r>
          <w:instrText xml:space="preserve"> PAGEREF _Toc16673 \h </w:instrText>
        </w:r>
        <w:r>
          <w:fldChar w:fldCharType="separate"/>
        </w:r>
        <w:r>
          <w:t>23</w:t>
        </w:r>
        <w:r>
          <w:fldChar w:fldCharType="end"/>
        </w:r>
      </w:hyperlink>
    </w:p>
    <w:p>
      <w:pPr>
        <w:pStyle w:val="TOC1"/>
        <w:tabs>
          <w:tab w:val="right" w:leader="dot" w:pos="8306"/>
        </w:tabs>
      </w:pPr>
      <w:hyperlink w:anchor="_Toc26441" w:history="1">
        <w:r>
          <w:rPr>
            <w:rFonts w:ascii="仿宋" w:eastAsia="仿宋" w:hAnsi="仿宋" w:cs="仿宋" w:hint="eastAsia"/>
            <w:lang w:eastAsia="zh-CN"/>
          </w:rPr>
          <w:t>六、市场分析、调研</w:t>
        </w:r>
        <w:r>
          <w:tab/>
        </w:r>
        <w:r>
          <w:fldChar w:fldCharType="begin"/>
        </w:r>
        <w:r>
          <w:instrText xml:space="preserve"> PAGEREF _Toc26441 \h </w:instrText>
        </w:r>
        <w:r>
          <w:fldChar w:fldCharType="separate"/>
        </w:r>
        <w:r>
          <w:t>25</w:t>
        </w:r>
        <w:r>
          <w:fldChar w:fldCharType="end"/>
        </w:r>
      </w:hyperlink>
    </w:p>
    <w:p>
      <w:pPr>
        <w:pStyle w:val="TOC2"/>
        <w:tabs>
          <w:tab w:val="right" w:leader="dot" w:pos="8306"/>
        </w:tabs>
      </w:pPr>
      <w:hyperlink w:anchor="_Toc27078" w:history="1">
        <w:r>
          <w:rPr>
            <w:rFonts w:ascii="仿宋" w:eastAsia="仿宋" w:hAnsi="仿宋" w:cs="仿宋" w:hint="eastAsia"/>
            <w:lang w:eastAsia="zh-CN"/>
          </w:rPr>
          <w:t>(一)、农副食品加工行业分析</w:t>
        </w:r>
        <w:r>
          <w:tab/>
        </w:r>
        <w:r>
          <w:fldChar w:fldCharType="begin"/>
        </w:r>
        <w:r>
          <w:instrText xml:space="preserve"> PAGEREF _Toc27078 \h </w:instrText>
        </w:r>
        <w:r>
          <w:fldChar w:fldCharType="separate"/>
        </w:r>
        <w:r>
          <w:t>25</w:t>
        </w:r>
        <w:r>
          <w:fldChar w:fldCharType="end"/>
        </w:r>
      </w:hyperlink>
    </w:p>
    <w:p>
      <w:pPr>
        <w:pStyle w:val="TOC2"/>
        <w:tabs>
          <w:tab w:val="right" w:leader="dot" w:pos="8306"/>
        </w:tabs>
      </w:pPr>
      <w:hyperlink w:anchor="_Toc27422" w:history="1">
        <w:r>
          <w:rPr>
            <w:rFonts w:ascii="仿宋" w:eastAsia="仿宋" w:hAnsi="仿宋" w:cs="仿宋" w:hint="eastAsia"/>
            <w:lang w:eastAsia="zh-CN"/>
          </w:rPr>
          <w:t>(二)、农副食品加工市场分析预测</w:t>
        </w:r>
        <w:r>
          <w:tab/>
        </w:r>
        <w:r>
          <w:fldChar w:fldCharType="begin"/>
        </w:r>
        <w:r>
          <w:instrText xml:space="preserve"> PAGEREF _Toc27422 \h </w:instrText>
        </w:r>
        <w:r>
          <w:fldChar w:fldCharType="separate"/>
        </w:r>
        <w:r>
          <w:t>25</w:t>
        </w:r>
        <w:r>
          <w:fldChar w:fldCharType="end"/>
        </w:r>
      </w:hyperlink>
    </w:p>
    <w:p>
      <w:pPr>
        <w:pStyle w:val="TOC1"/>
        <w:tabs>
          <w:tab w:val="right" w:leader="dot" w:pos="8306"/>
        </w:tabs>
      </w:pPr>
      <w:hyperlink w:anchor="_Toc21917" w:history="1">
        <w:r>
          <w:rPr>
            <w:rFonts w:ascii="仿宋" w:eastAsia="仿宋" w:hAnsi="仿宋" w:cs="仿宋" w:hint="eastAsia"/>
            <w:lang w:eastAsia="zh-CN"/>
          </w:rPr>
          <w:t>七、农副食品加工项目投资规划</w:t>
        </w:r>
        <w:r>
          <w:tab/>
        </w:r>
        <w:r>
          <w:fldChar w:fldCharType="begin"/>
        </w:r>
        <w:r>
          <w:instrText xml:space="preserve"> PAGEREF _Toc21917 \h </w:instrText>
        </w:r>
        <w:r>
          <w:fldChar w:fldCharType="separate"/>
        </w:r>
        <w:r>
          <w:t>26</w:t>
        </w:r>
        <w:r>
          <w:fldChar w:fldCharType="end"/>
        </w:r>
      </w:hyperlink>
    </w:p>
    <w:p>
      <w:pPr>
        <w:pStyle w:val="TOC2"/>
        <w:tabs>
          <w:tab w:val="right" w:leader="dot" w:pos="8306"/>
        </w:tabs>
      </w:pPr>
      <w:hyperlink w:anchor="_Toc28600" w:history="1">
        <w:r>
          <w:rPr>
            <w:rFonts w:ascii="仿宋" w:eastAsia="仿宋" w:hAnsi="仿宋" w:cs="仿宋" w:hint="eastAsia"/>
            <w:lang w:eastAsia="zh-CN"/>
          </w:rPr>
          <w:t>(一)、农副食品加工项目总投资估算</w:t>
        </w:r>
        <w:r>
          <w:tab/>
        </w:r>
        <w:r>
          <w:fldChar w:fldCharType="begin"/>
        </w:r>
        <w:r>
          <w:instrText xml:space="preserve"> PAGEREF _Toc28600 \h </w:instrText>
        </w:r>
        <w:r>
          <w:fldChar w:fldCharType="separate"/>
        </w:r>
        <w:r>
          <w:t>26</w:t>
        </w:r>
        <w:r>
          <w:fldChar w:fldCharType="end"/>
        </w:r>
      </w:hyperlink>
    </w:p>
    <w:p>
      <w:pPr>
        <w:pStyle w:val="TOC2"/>
        <w:tabs>
          <w:tab w:val="right" w:leader="dot" w:pos="8306"/>
        </w:tabs>
      </w:pPr>
      <w:hyperlink w:anchor="_Toc25868" w:history="1">
        <w:r>
          <w:rPr>
            <w:rFonts w:ascii="仿宋" w:eastAsia="仿宋" w:hAnsi="仿宋" w:cs="仿宋" w:hint="eastAsia"/>
            <w:lang w:eastAsia="zh-CN"/>
          </w:rPr>
          <w:t>(二)、资金筹措</w:t>
        </w:r>
        <w:r>
          <w:tab/>
        </w:r>
        <w:r>
          <w:fldChar w:fldCharType="begin"/>
        </w:r>
        <w:r>
          <w:instrText xml:space="preserve"> PAGEREF _Toc25868 \h </w:instrText>
        </w:r>
        <w:r>
          <w:fldChar w:fldCharType="separate"/>
        </w:r>
        <w:r>
          <w:t>28</w:t>
        </w:r>
        <w:r>
          <w:fldChar w:fldCharType="end"/>
        </w:r>
      </w:hyperlink>
    </w:p>
    <w:p>
      <w:pPr>
        <w:pStyle w:val="TOC1"/>
        <w:tabs>
          <w:tab w:val="right" w:leader="dot" w:pos="8306"/>
        </w:tabs>
      </w:pPr>
      <w:hyperlink w:anchor="_Toc2262" w:history="1">
        <w:r>
          <w:rPr>
            <w:rFonts w:ascii="仿宋" w:eastAsia="仿宋" w:hAnsi="仿宋" w:cs="仿宋" w:hint="eastAsia"/>
            <w:lang w:eastAsia="zh-CN"/>
          </w:rPr>
          <w:t>八、农副食品加工项目环境影响分析</w:t>
        </w:r>
        <w:r>
          <w:tab/>
        </w:r>
        <w:r>
          <w:fldChar w:fldCharType="begin"/>
        </w:r>
        <w:r>
          <w:instrText xml:space="preserve"> PAGEREF _Toc2262 \h </w:instrText>
        </w:r>
        <w:r>
          <w:fldChar w:fldCharType="separate"/>
        </w:r>
        <w:r>
          <w:t>28</w:t>
        </w:r>
        <w:r>
          <w:fldChar w:fldCharType="end"/>
        </w:r>
      </w:hyperlink>
    </w:p>
    <w:p>
      <w:pPr>
        <w:pStyle w:val="TOC2"/>
        <w:tabs>
          <w:tab w:val="right" w:leader="dot" w:pos="8306"/>
        </w:tabs>
      </w:pPr>
      <w:hyperlink w:anchor="_Toc26138" w:history="1">
        <w:r>
          <w:rPr>
            <w:rFonts w:ascii="仿宋" w:eastAsia="仿宋" w:hAnsi="仿宋" w:cs="仿宋" w:hint="eastAsia"/>
            <w:lang w:eastAsia="zh-CN"/>
          </w:rPr>
          <w:t>(一)、建设区域环境质量现状</w:t>
        </w:r>
        <w:r>
          <w:tab/>
        </w:r>
        <w:r>
          <w:fldChar w:fldCharType="begin"/>
        </w:r>
        <w:r>
          <w:instrText xml:space="preserve"> PAGEREF _Toc26138 \h </w:instrText>
        </w:r>
        <w:r>
          <w:fldChar w:fldCharType="separate"/>
        </w:r>
        <w:r>
          <w:t>28</w:t>
        </w:r>
        <w:r>
          <w:fldChar w:fldCharType="end"/>
        </w:r>
      </w:hyperlink>
    </w:p>
    <w:p>
      <w:pPr>
        <w:pStyle w:val="TOC2"/>
        <w:tabs>
          <w:tab w:val="right" w:leader="dot" w:pos="8306"/>
        </w:tabs>
      </w:pPr>
      <w:hyperlink w:anchor="_Toc14484" w:history="1">
        <w:r>
          <w:rPr>
            <w:rFonts w:ascii="仿宋" w:eastAsia="仿宋" w:hAnsi="仿宋" w:cs="仿宋" w:hint="eastAsia"/>
            <w:lang w:eastAsia="zh-CN"/>
          </w:rPr>
          <w:t>(二)、建设期环境保护</w:t>
        </w:r>
        <w:r>
          <w:tab/>
        </w:r>
        <w:r>
          <w:fldChar w:fldCharType="begin"/>
        </w:r>
        <w:r>
          <w:instrText xml:space="preserve"> PAGEREF _Toc14484 \h </w:instrText>
        </w:r>
        <w:r>
          <w:fldChar w:fldCharType="separate"/>
        </w:r>
        <w:r>
          <w:t>30</w:t>
        </w:r>
        <w:r>
          <w:fldChar w:fldCharType="end"/>
        </w:r>
      </w:hyperlink>
    </w:p>
    <w:p>
      <w:pPr>
        <w:pStyle w:val="TOC2"/>
        <w:tabs>
          <w:tab w:val="right" w:leader="dot" w:pos="8306"/>
        </w:tabs>
      </w:pPr>
      <w:hyperlink w:anchor="_Toc30149" w:history="1">
        <w:r>
          <w:rPr>
            <w:rFonts w:ascii="仿宋" w:eastAsia="仿宋" w:hAnsi="仿宋" w:cs="仿宋" w:hint="eastAsia"/>
            <w:lang w:eastAsia="zh-CN"/>
          </w:rPr>
          <w:t>(三)、运营期环境保护</w:t>
        </w:r>
        <w:r>
          <w:tab/>
        </w:r>
        <w:r>
          <w:fldChar w:fldCharType="begin"/>
        </w:r>
        <w:r>
          <w:instrText xml:space="preserve"> PAGEREF _Toc30149 \h </w:instrText>
        </w:r>
        <w:r>
          <w:fldChar w:fldCharType="separate"/>
        </w:r>
        <w:r>
          <w:t>31</w:t>
        </w:r>
        <w:r>
          <w:fldChar w:fldCharType="end"/>
        </w:r>
      </w:hyperlink>
    </w:p>
    <w:p>
      <w:pPr>
        <w:pStyle w:val="TOC2"/>
        <w:tabs>
          <w:tab w:val="right" w:leader="dot" w:pos="8306"/>
        </w:tabs>
      </w:pPr>
      <w:hyperlink w:anchor="_Toc1543" w:history="1">
        <w:r>
          <w:rPr>
            <w:rFonts w:ascii="仿宋" w:eastAsia="仿宋" w:hAnsi="仿宋" w:cs="仿宋" w:hint="eastAsia"/>
            <w:lang w:eastAsia="zh-CN"/>
          </w:rPr>
          <w:t>(四)、农副食品加工项目建设对区域经济的影响</w:t>
        </w:r>
        <w:r>
          <w:tab/>
        </w:r>
        <w:r>
          <w:fldChar w:fldCharType="begin"/>
        </w:r>
        <w:r>
          <w:instrText xml:space="preserve"> PAGEREF _Toc1543 \h </w:instrText>
        </w:r>
        <w:r>
          <w:fldChar w:fldCharType="separate"/>
        </w:r>
        <w:r>
          <w:t>33</w:t>
        </w:r>
        <w:r>
          <w:fldChar w:fldCharType="end"/>
        </w:r>
      </w:hyperlink>
    </w:p>
    <w:p>
      <w:pPr>
        <w:pStyle w:val="TOC2"/>
        <w:tabs>
          <w:tab w:val="right" w:leader="dot" w:pos="8306"/>
        </w:tabs>
      </w:pPr>
      <w:hyperlink w:anchor="_Toc3245" w:history="1">
        <w:r>
          <w:rPr>
            <w:rFonts w:ascii="仿宋" w:eastAsia="仿宋" w:hAnsi="仿宋" w:cs="仿宋" w:hint="eastAsia"/>
            <w:lang w:eastAsia="zh-CN"/>
          </w:rPr>
          <w:t>(五)、废弃物处理</w:t>
        </w:r>
        <w:r>
          <w:tab/>
        </w:r>
        <w:r>
          <w:fldChar w:fldCharType="begin"/>
        </w:r>
        <w:r>
          <w:instrText xml:space="preserve"> PAGEREF _Toc3245 \h </w:instrText>
        </w:r>
        <w:r>
          <w:fldChar w:fldCharType="separate"/>
        </w:r>
        <w:r>
          <w:t>34</w:t>
        </w:r>
        <w:r>
          <w:fldChar w:fldCharType="end"/>
        </w:r>
      </w:hyperlink>
    </w:p>
    <w:p>
      <w:pPr>
        <w:pStyle w:val="TOC2"/>
        <w:tabs>
          <w:tab w:val="right" w:leader="dot" w:pos="8306"/>
        </w:tabs>
      </w:pPr>
      <w:hyperlink w:anchor="_Toc26027" w:history="1">
        <w:r>
          <w:rPr>
            <w:rFonts w:ascii="仿宋" w:eastAsia="仿宋" w:hAnsi="仿宋" w:cs="仿宋" w:hint="eastAsia"/>
            <w:lang w:eastAsia="zh-CN"/>
          </w:rPr>
          <w:t>(六)、特殊环境影响分析</w:t>
        </w:r>
        <w:r>
          <w:tab/>
        </w:r>
        <w:r>
          <w:fldChar w:fldCharType="begin"/>
        </w:r>
        <w:r>
          <w:instrText xml:space="preserve"> PAGEREF _Toc26027 \h </w:instrText>
        </w:r>
        <w:r>
          <w:fldChar w:fldCharType="separate"/>
        </w:r>
        <w:r>
          <w:t>36</w:t>
        </w:r>
        <w:r>
          <w:fldChar w:fldCharType="end"/>
        </w:r>
      </w:hyperlink>
    </w:p>
    <w:p>
      <w:pPr>
        <w:pStyle w:val="TOC2"/>
        <w:tabs>
          <w:tab w:val="right" w:leader="dot" w:pos="8306"/>
        </w:tabs>
      </w:pPr>
      <w:hyperlink w:anchor="_Toc6738" w:history="1">
        <w:r>
          <w:rPr>
            <w:rFonts w:ascii="仿宋" w:eastAsia="仿宋" w:hAnsi="仿宋" w:cs="仿宋" w:hint="eastAsia"/>
            <w:lang w:eastAsia="zh-CN"/>
          </w:rPr>
          <w:t>(七)、清洁生产</w:t>
        </w:r>
        <w:r>
          <w:tab/>
        </w:r>
        <w:r>
          <w:fldChar w:fldCharType="begin"/>
        </w:r>
        <w:r>
          <w:instrText xml:space="preserve"> PAGEREF _Toc6738 \h </w:instrText>
        </w:r>
        <w:r>
          <w:fldChar w:fldCharType="separate"/>
        </w:r>
        <w:r>
          <w:t>37</w:t>
        </w:r>
        <w:r>
          <w:fldChar w:fldCharType="end"/>
        </w:r>
      </w:hyperlink>
    </w:p>
    <w:p>
      <w:pPr>
        <w:pStyle w:val="TOC2"/>
        <w:tabs>
          <w:tab w:val="right" w:leader="dot" w:pos="8306"/>
        </w:tabs>
      </w:pPr>
      <w:hyperlink w:anchor="_Toc27171" w:history="1">
        <w:r>
          <w:rPr>
            <w:rFonts w:ascii="仿宋" w:eastAsia="仿宋" w:hAnsi="仿宋" w:cs="仿宋" w:hint="eastAsia"/>
            <w:lang w:eastAsia="zh-CN"/>
          </w:rPr>
          <w:t>(八)、环境保护综合评价</w:t>
        </w:r>
        <w:r>
          <w:tab/>
        </w:r>
        <w:r>
          <w:fldChar w:fldCharType="begin"/>
        </w:r>
        <w:r>
          <w:instrText xml:space="preserve"> PAGEREF _Toc27171 \h </w:instrText>
        </w:r>
        <w:r>
          <w:fldChar w:fldCharType="separate"/>
        </w:r>
        <w:r>
          <w:t>38</w:t>
        </w:r>
        <w:r>
          <w:fldChar w:fldCharType="end"/>
        </w:r>
      </w:hyperlink>
    </w:p>
    <w:p>
      <w:pPr>
        <w:pStyle w:val="TOC1"/>
        <w:tabs>
          <w:tab w:val="right" w:leader="dot" w:pos="8306"/>
        </w:tabs>
      </w:pPr>
      <w:hyperlink w:anchor="_Toc27471" w:history="1">
        <w:r>
          <w:rPr>
            <w:rFonts w:ascii="仿宋" w:eastAsia="仿宋" w:hAnsi="仿宋" w:cs="仿宋" w:hint="eastAsia"/>
            <w:lang w:eastAsia="zh-CN"/>
          </w:rPr>
          <w:t>九、生产安全保护</w:t>
        </w:r>
        <w:r>
          <w:tab/>
        </w:r>
        <w:r>
          <w:fldChar w:fldCharType="begin"/>
        </w:r>
        <w:r>
          <w:instrText xml:space="preserve"> PAGEREF _Toc27471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72" w:history="1">
        <w:r>
          <w:rPr>
            <w:rFonts w:ascii="仿宋" w:eastAsia="仿宋" w:hAnsi="仿宋" w:cs="仿宋" w:hint="eastAsia"/>
            <w:lang w:eastAsia="zh-CN"/>
          </w:rPr>
          <w:t>(一)、消防安全</w:t>
        </w:r>
        <w:r>
          <w:tab/>
        </w:r>
        <w:r>
          <w:fldChar w:fldCharType="begin"/>
        </w:r>
        <w:r>
          <w:instrText xml:space="preserve"> PAGEREF _Toc10272 \h </w:instrText>
        </w:r>
        <w:r>
          <w:fldChar w:fldCharType="separate"/>
        </w:r>
        <w:r>
          <w:t>39</w:t>
        </w:r>
        <w:r>
          <w:fldChar w:fldCharType="end"/>
        </w:r>
      </w:hyperlink>
    </w:p>
    <w:p>
      <w:pPr>
        <w:pStyle w:val="TOC2"/>
        <w:tabs>
          <w:tab w:val="right" w:leader="dot" w:pos="8306"/>
        </w:tabs>
      </w:pPr>
      <w:hyperlink w:anchor="_Toc14881" w:history="1">
        <w:r>
          <w:rPr>
            <w:rFonts w:ascii="仿宋" w:eastAsia="仿宋" w:hAnsi="仿宋" w:cs="仿宋" w:hint="eastAsia"/>
            <w:lang w:eastAsia="zh-CN"/>
          </w:rPr>
          <w:t>(二)、防火防爆总图布置措施</w:t>
        </w:r>
        <w:r>
          <w:tab/>
        </w:r>
        <w:r>
          <w:fldChar w:fldCharType="begin"/>
        </w:r>
        <w:r>
          <w:instrText xml:space="preserve"> PAGEREF _Toc14881 \h </w:instrText>
        </w:r>
        <w:r>
          <w:fldChar w:fldCharType="separate"/>
        </w:r>
        <w:r>
          <w:t>41</w:t>
        </w:r>
        <w:r>
          <w:fldChar w:fldCharType="end"/>
        </w:r>
      </w:hyperlink>
    </w:p>
    <w:p>
      <w:pPr>
        <w:pStyle w:val="TOC2"/>
        <w:tabs>
          <w:tab w:val="right" w:leader="dot" w:pos="8306"/>
        </w:tabs>
      </w:pPr>
      <w:hyperlink w:anchor="_Toc20079" w:history="1">
        <w:r>
          <w:rPr>
            <w:rFonts w:ascii="仿宋" w:eastAsia="仿宋" w:hAnsi="仿宋" w:cs="仿宋" w:hint="eastAsia"/>
            <w:lang w:eastAsia="zh-CN"/>
          </w:rPr>
          <w:t>(三)、自然灾害防范措施</w:t>
        </w:r>
        <w:r>
          <w:tab/>
        </w:r>
        <w:r>
          <w:fldChar w:fldCharType="begin"/>
        </w:r>
        <w:r>
          <w:instrText xml:space="preserve"> PAGEREF _Toc20079 \h </w:instrText>
        </w:r>
        <w:r>
          <w:fldChar w:fldCharType="separate"/>
        </w:r>
        <w:r>
          <w:t>42</w:t>
        </w:r>
        <w:r>
          <w:fldChar w:fldCharType="end"/>
        </w:r>
      </w:hyperlink>
    </w:p>
    <w:p>
      <w:pPr>
        <w:pStyle w:val="TOC2"/>
        <w:tabs>
          <w:tab w:val="right" w:leader="dot" w:pos="8306"/>
        </w:tabs>
      </w:pPr>
      <w:hyperlink w:anchor="_Toc1925" w:history="1">
        <w:r>
          <w:rPr>
            <w:rFonts w:ascii="仿宋" w:eastAsia="仿宋" w:hAnsi="仿宋" w:cs="仿宋" w:hint="eastAsia"/>
            <w:lang w:eastAsia="zh-CN"/>
          </w:rPr>
          <w:t>(四)、安全色及安全标志使用要求</w:t>
        </w:r>
        <w:r>
          <w:tab/>
        </w:r>
        <w:r>
          <w:fldChar w:fldCharType="begin"/>
        </w:r>
        <w:r>
          <w:instrText xml:space="preserve"> PAGEREF _Toc1925 \h </w:instrText>
        </w:r>
        <w:r>
          <w:fldChar w:fldCharType="separate"/>
        </w:r>
        <w:r>
          <w:t>43</w:t>
        </w:r>
        <w:r>
          <w:fldChar w:fldCharType="end"/>
        </w:r>
      </w:hyperlink>
    </w:p>
    <w:p>
      <w:pPr>
        <w:pStyle w:val="TOC2"/>
        <w:tabs>
          <w:tab w:val="right" w:leader="dot" w:pos="8306"/>
        </w:tabs>
      </w:pPr>
      <w:hyperlink w:anchor="_Toc15223" w:history="1">
        <w:r>
          <w:rPr>
            <w:rFonts w:ascii="仿宋" w:eastAsia="仿宋" w:hAnsi="仿宋" w:cs="仿宋" w:hint="eastAsia"/>
            <w:lang w:eastAsia="zh-CN"/>
          </w:rPr>
          <w:t>(五)、防尘防毒措施</w:t>
        </w:r>
        <w:r>
          <w:tab/>
        </w:r>
        <w:r>
          <w:fldChar w:fldCharType="begin"/>
        </w:r>
        <w:r>
          <w:instrText xml:space="preserve"> PAGEREF _Toc15223 \h </w:instrText>
        </w:r>
        <w:r>
          <w:fldChar w:fldCharType="separate"/>
        </w:r>
        <w:r>
          <w:t>44</w:t>
        </w:r>
        <w:r>
          <w:fldChar w:fldCharType="end"/>
        </w:r>
      </w:hyperlink>
    </w:p>
    <w:p>
      <w:pPr>
        <w:pStyle w:val="TOC2"/>
        <w:tabs>
          <w:tab w:val="right" w:leader="dot" w:pos="8306"/>
        </w:tabs>
      </w:pPr>
      <w:hyperlink w:anchor="_Toc32372" w:history="1">
        <w:r>
          <w:rPr>
            <w:rFonts w:ascii="仿宋" w:eastAsia="仿宋" w:hAnsi="仿宋" w:cs="仿宋" w:hint="eastAsia"/>
            <w:lang w:eastAsia="zh-CN"/>
          </w:rPr>
          <w:t>(六)、防静电、触电防护及防雷措施</w:t>
        </w:r>
        <w:r>
          <w:tab/>
        </w:r>
        <w:r>
          <w:fldChar w:fldCharType="begin"/>
        </w:r>
        <w:r>
          <w:instrText xml:space="preserve"> PAGEREF _Toc32372 \h </w:instrText>
        </w:r>
        <w:r>
          <w:fldChar w:fldCharType="separate"/>
        </w:r>
        <w:r>
          <w:t>45</w:t>
        </w:r>
        <w:r>
          <w:fldChar w:fldCharType="end"/>
        </w:r>
      </w:hyperlink>
    </w:p>
    <w:p>
      <w:pPr>
        <w:pStyle w:val="TOC2"/>
        <w:tabs>
          <w:tab w:val="right" w:leader="dot" w:pos="8306"/>
        </w:tabs>
      </w:pPr>
      <w:hyperlink w:anchor="_Toc25523" w:history="1">
        <w:r>
          <w:rPr>
            <w:rFonts w:ascii="仿宋" w:eastAsia="仿宋" w:hAnsi="仿宋" w:cs="仿宋" w:hint="eastAsia"/>
            <w:lang w:eastAsia="zh-CN"/>
          </w:rPr>
          <w:t>(七)、机械设备安全保障措施</w:t>
        </w:r>
        <w:r>
          <w:tab/>
        </w:r>
        <w:r>
          <w:fldChar w:fldCharType="begin"/>
        </w:r>
        <w:r>
          <w:instrText xml:space="preserve"> PAGEREF _Toc25523 \h </w:instrText>
        </w:r>
        <w:r>
          <w:fldChar w:fldCharType="separate"/>
        </w:r>
        <w:r>
          <w:t>46</w:t>
        </w:r>
        <w:r>
          <w:fldChar w:fldCharType="end"/>
        </w:r>
      </w:hyperlink>
    </w:p>
    <w:p>
      <w:pPr>
        <w:pStyle w:val="TOC1"/>
        <w:tabs>
          <w:tab w:val="right" w:leader="dot" w:pos="8306"/>
        </w:tabs>
      </w:pPr>
      <w:hyperlink w:anchor="_Toc2368" w:history="1">
        <w:r>
          <w:rPr>
            <w:rFonts w:ascii="仿宋" w:eastAsia="仿宋" w:hAnsi="仿宋" w:cs="仿宋" w:hint="eastAsia"/>
            <w:lang w:eastAsia="zh-CN"/>
          </w:rPr>
          <w:t>十、农副食品加工项目技术管理</w:t>
        </w:r>
        <w:r>
          <w:tab/>
        </w:r>
        <w:r>
          <w:fldChar w:fldCharType="begin"/>
        </w:r>
        <w:r>
          <w:instrText xml:space="preserve"> PAGEREF _Toc2368 \h </w:instrText>
        </w:r>
        <w:r>
          <w:fldChar w:fldCharType="separate"/>
        </w:r>
        <w:r>
          <w:t>47</w:t>
        </w:r>
        <w:r>
          <w:fldChar w:fldCharType="end"/>
        </w:r>
      </w:hyperlink>
    </w:p>
    <w:p>
      <w:pPr>
        <w:pStyle w:val="TOC2"/>
        <w:tabs>
          <w:tab w:val="right" w:leader="dot" w:pos="8306"/>
        </w:tabs>
      </w:pPr>
      <w:hyperlink w:anchor="_Toc14572" w:history="1">
        <w:r>
          <w:rPr>
            <w:rFonts w:ascii="仿宋" w:eastAsia="仿宋" w:hAnsi="仿宋" w:cs="仿宋" w:hint="eastAsia"/>
            <w:lang w:eastAsia="zh-CN"/>
          </w:rPr>
          <w:t>(一)、技术方案选用方向</w:t>
        </w:r>
        <w:r>
          <w:tab/>
        </w:r>
        <w:r>
          <w:fldChar w:fldCharType="begin"/>
        </w:r>
        <w:r>
          <w:instrText xml:space="preserve"> PAGEREF _Toc14572 \h </w:instrText>
        </w:r>
        <w:r>
          <w:fldChar w:fldCharType="separate"/>
        </w:r>
        <w:r>
          <w:t>47</w:t>
        </w:r>
        <w:r>
          <w:fldChar w:fldCharType="end"/>
        </w:r>
      </w:hyperlink>
    </w:p>
    <w:p>
      <w:pPr>
        <w:pStyle w:val="TOC2"/>
        <w:tabs>
          <w:tab w:val="right" w:leader="dot" w:pos="8306"/>
        </w:tabs>
      </w:pPr>
      <w:hyperlink w:anchor="_Toc10340" w:history="1">
        <w:r>
          <w:rPr>
            <w:rFonts w:ascii="仿宋" w:eastAsia="仿宋" w:hAnsi="仿宋" w:cs="仿宋" w:hint="eastAsia"/>
            <w:lang w:eastAsia="zh-CN"/>
          </w:rPr>
          <w:t>(二)、工艺技术方案选用原则</w:t>
        </w:r>
        <w:r>
          <w:tab/>
        </w:r>
        <w:r>
          <w:fldChar w:fldCharType="begin"/>
        </w:r>
        <w:r>
          <w:instrText xml:space="preserve"> PAGEREF _Toc10340 \h </w:instrText>
        </w:r>
        <w:r>
          <w:fldChar w:fldCharType="separate"/>
        </w:r>
        <w:r>
          <w:t>49</w:t>
        </w:r>
        <w:r>
          <w:fldChar w:fldCharType="end"/>
        </w:r>
      </w:hyperlink>
    </w:p>
    <w:p>
      <w:pPr>
        <w:pStyle w:val="TOC2"/>
        <w:tabs>
          <w:tab w:val="right" w:leader="dot" w:pos="8306"/>
        </w:tabs>
      </w:pPr>
      <w:hyperlink w:anchor="_Toc54" w:history="1">
        <w:r>
          <w:rPr>
            <w:rFonts w:ascii="仿宋" w:eastAsia="仿宋" w:hAnsi="仿宋" w:cs="仿宋" w:hint="eastAsia"/>
            <w:lang w:eastAsia="zh-CN"/>
          </w:rPr>
          <w:t>(三)、工艺技术方案要求</w:t>
        </w:r>
        <w:r>
          <w:tab/>
        </w:r>
        <w:r>
          <w:fldChar w:fldCharType="begin"/>
        </w:r>
        <w:r>
          <w:instrText xml:space="preserve"> PAGEREF _Toc54 \h </w:instrText>
        </w:r>
        <w:r>
          <w:fldChar w:fldCharType="separate"/>
        </w:r>
        <w:r>
          <w:t>51</w:t>
        </w:r>
        <w:r>
          <w:fldChar w:fldCharType="end"/>
        </w:r>
      </w:hyperlink>
    </w:p>
    <w:p>
      <w:pPr>
        <w:pStyle w:val="TOC1"/>
        <w:tabs>
          <w:tab w:val="right" w:leader="dot" w:pos="8306"/>
        </w:tabs>
      </w:pPr>
      <w:hyperlink w:anchor="_Toc24833" w:history="1">
        <w:r>
          <w:rPr>
            <w:rFonts w:ascii="仿宋" w:eastAsia="仿宋" w:hAnsi="仿宋" w:cs="仿宋" w:hint="eastAsia"/>
            <w:lang w:eastAsia="zh-CN"/>
          </w:rPr>
          <w:t>十一、农副食品加工项目风险管理</w:t>
        </w:r>
        <w:r>
          <w:tab/>
        </w:r>
        <w:r>
          <w:fldChar w:fldCharType="begin"/>
        </w:r>
        <w:r>
          <w:instrText xml:space="preserve"> PAGEREF _Toc24833 \h </w:instrText>
        </w:r>
        <w:r>
          <w:fldChar w:fldCharType="separate"/>
        </w:r>
        <w:r>
          <w:t>54</w:t>
        </w:r>
        <w:r>
          <w:fldChar w:fldCharType="end"/>
        </w:r>
      </w:hyperlink>
    </w:p>
    <w:p>
      <w:pPr>
        <w:pStyle w:val="TOC2"/>
        <w:tabs>
          <w:tab w:val="right" w:leader="dot" w:pos="8306"/>
        </w:tabs>
      </w:pPr>
      <w:hyperlink w:anchor="_Toc13577" w:history="1">
        <w:r>
          <w:rPr>
            <w:rFonts w:ascii="仿宋" w:eastAsia="仿宋" w:hAnsi="仿宋" w:cs="仿宋" w:hint="eastAsia"/>
            <w:lang w:eastAsia="zh-CN"/>
          </w:rPr>
          <w:t>(一)、风险识别与评估</w:t>
        </w:r>
        <w:r>
          <w:tab/>
        </w:r>
        <w:r>
          <w:fldChar w:fldCharType="begin"/>
        </w:r>
        <w:r>
          <w:instrText xml:space="preserve"> PAGEREF _Toc13577 \h </w:instrText>
        </w:r>
        <w:r>
          <w:fldChar w:fldCharType="separate"/>
        </w:r>
        <w:r>
          <w:t>54</w:t>
        </w:r>
        <w:r>
          <w:fldChar w:fldCharType="end"/>
        </w:r>
      </w:hyperlink>
    </w:p>
    <w:p>
      <w:pPr>
        <w:pStyle w:val="TOC2"/>
        <w:tabs>
          <w:tab w:val="right" w:leader="dot" w:pos="8306"/>
        </w:tabs>
      </w:pPr>
      <w:hyperlink w:anchor="_Toc2085" w:history="1">
        <w:r>
          <w:rPr>
            <w:rFonts w:ascii="仿宋" w:eastAsia="仿宋" w:hAnsi="仿宋" w:cs="仿宋" w:hint="eastAsia"/>
            <w:lang w:eastAsia="zh-CN"/>
          </w:rPr>
          <w:t>(二)、风险应对策略</w:t>
        </w:r>
        <w:r>
          <w:tab/>
        </w:r>
        <w:r>
          <w:fldChar w:fldCharType="begin"/>
        </w:r>
        <w:r>
          <w:instrText xml:space="preserve"> PAGEREF _Toc2085 \h </w:instrText>
        </w:r>
        <w:r>
          <w:fldChar w:fldCharType="separate"/>
        </w:r>
        <w:r>
          <w:t>55</w:t>
        </w:r>
        <w:r>
          <w:fldChar w:fldCharType="end"/>
        </w:r>
      </w:hyperlink>
    </w:p>
    <w:p>
      <w:pPr>
        <w:pStyle w:val="TOC2"/>
        <w:tabs>
          <w:tab w:val="right" w:leader="dot" w:pos="8306"/>
        </w:tabs>
      </w:pPr>
      <w:hyperlink w:anchor="_Toc18921" w:history="1">
        <w:r>
          <w:rPr>
            <w:rFonts w:ascii="仿宋" w:eastAsia="仿宋" w:hAnsi="仿宋" w:cs="仿宋" w:hint="eastAsia"/>
            <w:lang w:eastAsia="zh-CN"/>
          </w:rPr>
          <w:t>(三)、风险监控与控制</w:t>
        </w:r>
        <w:r>
          <w:tab/>
        </w:r>
        <w:r>
          <w:fldChar w:fldCharType="begin"/>
        </w:r>
        <w:r>
          <w:instrText xml:space="preserve"> PAGEREF _Toc18921 \h </w:instrText>
        </w:r>
        <w:r>
          <w:fldChar w:fldCharType="separate"/>
        </w:r>
        <w:r>
          <w:t>57</w:t>
        </w:r>
        <w:r>
          <w:fldChar w:fldCharType="end"/>
        </w:r>
      </w:hyperlink>
    </w:p>
    <w:p>
      <w:pPr>
        <w:pStyle w:val="TOC1"/>
        <w:tabs>
          <w:tab w:val="right" w:leader="dot" w:pos="8306"/>
        </w:tabs>
      </w:pPr>
      <w:hyperlink w:anchor="_Toc6466" w:history="1">
        <w:r>
          <w:rPr>
            <w:rFonts w:ascii="仿宋" w:eastAsia="仿宋" w:hAnsi="仿宋" w:cs="仿宋" w:hint="eastAsia"/>
            <w:lang w:eastAsia="zh-CN"/>
          </w:rPr>
          <w:t>十二、农副食品加工项目财务管理</w:t>
        </w:r>
        <w:r>
          <w:tab/>
        </w:r>
        <w:r>
          <w:fldChar w:fldCharType="begin"/>
        </w:r>
        <w:r>
          <w:instrText xml:space="preserve"> PAGEREF _Toc6466 \h </w:instrText>
        </w:r>
        <w:r>
          <w:fldChar w:fldCharType="separate"/>
        </w:r>
        <w:r>
          <w:t>58</w:t>
        </w:r>
        <w:r>
          <w:fldChar w:fldCharType="end"/>
        </w:r>
      </w:hyperlink>
    </w:p>
    <w:p>
      <w:pPr>
        <w:pStyle w:val="TOC2"/>
        <w:tabs>
          <w:tab w:val="right" w:leader="dot" w:pos="8306"/>
        </w:tabs>
      </w:pPr>
      <w:hyperlink w:anchor="_Toc23415" w:history="1">
        <w:r>
          <w:rPr>
            <w:rFonts w:ascii="仿宋" w:eastAsia="仿宋" w:hAnsi="仿宋" w:cs="仿宋" w:hint="eastAsia"/>
            <w:lang w:eastAsia="zh-CN"/>
          </w:rPr>
          <w:t>(一)、资金需求大</w:t>
        </w:r>
        <w:r>
          <w:tab/>
        </w:r>
        <w:r>
          <w:fldChar w:fldCharType="begin"/>
        </w:r>
        <w:r>
          <w:instrText xml:space="preserve"> PAGEREF _Toc23415 \h </w:instrText>
        </w:r>
        <w:r>
          <w:fldChar w:fldCharType="separate"/>
        </w:r>
        <w:r>
          <w:t>58</w:t>
        </w:r>
        <w:r>
          <w:fldChar w:fldCharType="end"/>
        </w:r>
      </w:hyperlink>
    </w:p>
    <w:p>
      <w:pPr>
        <w:pStyle w:val="TOC2"/>
        <w:tabs>
          <w:tab w:val="right" w:leader="dot" w:pos="8306"/>
        </w:tabs>
      </w:pPr>
      <w:hyperlink w:anchor="_Toc31115" w:history="1">
        <w:r>
          <w:rPr>
            <w:rFonts w:ascii="仿宋" w:eastAsia="仿宋" w:hAnsi="仿宋" w:cs="仿宋" w:hint="eastAsia"/>
            <w:lang w:eastAsia="zh-CN"/>
          </w:rPr>
          <w:t>(二)、研发周期长</w:t>
        </w:r>
        <w:r>
          <w:tab/>
        </w:r>
        <w:r>
          <w:fldChar w:fldCharType="begin"/>
        </w:r>
        <w:r>
          <w:instrText xml:space="preserve"> PAGEREF _Toc31115 \h </w:instrText>
        </w:r>
        <w:r>
          <w:fldChar w:fldCharType="separate"/>
        </w:r>
        <w:r>
          <w:t>59</w:t>
        </w:r>
        <w:r>
          <w:fldChar w:fldCharType="end"/>
        </w:r>
      </w:hyperlink>
    </w:p>
    <w:p>
      <w:pPr>
        <w:pStyle w:val="TOC2"/>
        <w:tabs>
          <w:tab w:val="right" w:leader="dot" w:pos="8306"/>
        </w:tabs>
      </w:pPr>
      <w:hyperlink w:anchor="_Toc20707" w:history="1">
        <w:r>
          <w:rPr>
            <w:rFonts w:ascii="仿宋" w:eastAsia="仿宋" w:hAnsi="仿宋" w:cs="仿宋" w:hint="eastAsia"/>
            <w:lang w:eastAsia="zh-CN"/>
          </w:rPr>
          <w:t>(三)、市场风险大</w:t>
        </w:r>
        <w:r>
          <w:tab/>
        </w:r>
        <w:r>
          <w:fldChar w:fldCharType="begin"/>
        </w:r>
        <w:r>
          <w:instrText xml:space="preserve"> PAGEREF _Toc20707 \h </w:instrText>
        </w:r>
        <w:r>
          <w:fldChar w:fldCharType="separate"/>
        </w:r>
        <w:r>
          <w:t>60</w:t>
        </w:r>
        <w:r>
          <w:fldChar w:fldCharType="end"/>
        </w:r>
      </w:hyperlink>
    </w:p>
    <w:p>
      <w:pPr>
        <w:pStyle w:val="TOC2"/>
        <w:tabs>
          <w:tab w:val="right" w:leader="dot" w:pos="8306"/>
        </w:tabs>
      </w:pPr>
      <w:hyperlink w:anchor="_Toc22290" w:history="1">
        <w:r>
          <w:rPr>
            <w:rFonts w:ascii="仿宋" w:eastAsia="仿宋" w:hAnsi="仿宋" w:cs="仿宋" w:hint="eastAsia"/>
            <w:lang w:eastAsia="zh-CN"/>
          </w:rPr>
          <w:t>(四)、利润率高</w:t>
        </w:r>
        <w:r>
          <w:tab/>
        </w:r>
        <w:r>
          <w:fldChar w:fldCharType="begin"/>
        </w:r>
        <w:r>
          <w:instrText xml:space="preserve"> PAGEREF _Toc22290 \h </w:instrText>
        </w:r>
        <w:r>
          <w:fldChar w:fldCharType="separate"/>
        </w:r>
        <w:r>
          <w:t>63</w:t>
        </w:r>
        <w:r>
          <w:fldChar w:fldCharType="end"/>
        </w:r>
      </w:hyperlink>
    </w:p>
    <w:p>
      <w:pPr>
        <w:pStyle w:val="TOC1"/>
        <w:tabs>
          <w:tab w:val="right" w:leader="dot" w:pos="8306"/>
        </w:tabs>
      </w:pPr>
      <w:hyperlink w:anchor="_Toc32021" w:history="1">
        <w:r>
          <w:rPr>
            <w:rFonts w:ascii="仿宋" w:eastAsia="仿宋" w:hAnsi="仿宋" w:cs="仿宋" w:hint="eastAsia"/>
            <w:lang w:eastAsia="zh-CN"/>
          </w:rPr>
          <w:t>十三、农副食品加工项目实施保障措施</w:t>
        </w:r>
        <w:r>
          <w:tab/>
        </w:r>
        <w:r>
          <w:fldChar w:fldCharType="begin"/>
        </w:r>
        <w:r>
          <w:instrText xml:space="preserve"> PAGEREF _Toc32021 \h </w:instrText>
        </w:r>
        <w:r>
          <w:fldChar w:fldCharType="separate"/>
        </w:r>
        <w:r>
          <w:t>65</w:t>
        </w:r>
        <w:r>
          <w:fldChar w:fldCharType="end"/>
        </w:r>
      </w:hyperlink>
    </w:p>
    <w:p>
      <w:pPr>
        <w:pStyle w:val="TOC2"/>
        <w:tabs>
          <w:tab w:val="right" w:leader="dot" w:pos="8306"/>
        </w:tabs>
      </w:pPr>
      <w:hyperlink w:anchor="_Toc2509" w:history="1">
        <w:r>
          <w:rPr>
            <w:rFonts w:ascii="仿宋" w:eastAsia="仿宋" w:hAnsi="仿宋" w:cs="仿宋" w:hint="eastAsia"/>
            <w:lang w:eastAsia="zh-CN"/>
          </w:rPr>
          <w:t>(一)、农副食品加工项目实施保障机制</w:t>
        </w:r>
        <w:r>
          <w:tab/>
        </w:r>
        <w:r>
          <w:fldChar w:fldCharType="begin"/>
        </w:r>
        <w:r>
          <w:instrText xml:space="preserve"> PAGEREF _Toc2509 \h </w:instrText>
        </w:r>
        <w:r>
          <w:fldChar w:fldCharType="separate"/>
        </w:r>
        <w:r>
          <w:t>65</w:t>
        </w:r>
        <w:r>
          <w:fldChar w:fldCharType="end"/>
        </w:r>
      </w:hyperlink>
    </w:p>
    <w:p>
      <w:pPr>
        <w:pStyle w:val="TOC2"/>
        <w:tabs>
          <w:tab w:val="right" w:leader="dot" w:pos="8306"/>
        </w:tabs>
      </w:pPr>
      <w:hyperlink w:anchor="_Toc11789" w:history="1">
        <w:r>
          <w:rPr>
            <w:rFonts w:ascii="仿宋" w:eastAsia="仿宋" w:hAnsi="仿宋" w:cs="仿宋" w:hint="eastAsia"/>
            <w:lang w:eastAsia="zh-CN"/>
          </w:rPr>
          <w:t>(二)、农副食品加工项目法律合规要求</w:t>
        </w:r>
        <w:r>
          <w:tab/>
        </w:r>
        <w:r>
          <w:fldChar w:fldCharType="begin"/>
        </w:r>
        <w:r>
          <w:instrText xml:space="preserve"> PAGEREF _Toc11789 \h </w:instrText>
        </w:r>
        <w:r>
          <w:fldChar w:fldCharType="separate"/>
        </w:r>
        <w:r>
          <w:t>68</w:t>
        </w:r>
        <w:r>
          <w:fldChar w:fldCharType="end"/>
        </w:r>
      </w:hyperlink>
    </w:p>
    <w:p>
      <w:pPr>
        <w:pStyle w:val="TOC2"/>
        <w:tabs>
          <w:tab w:val="right" w:leader="dot" w:pos="8306"/>
        </w:tabs>
      </w:pPr>
      <w:hyperlink w:anchor="_Toc19967" w:history="1">
        <w:r>
          <w:rPr>
            <w:rFonts w:ascii="仿宋" w:eastAsia="仿宋" w:hAnsi="仿宋" w:cs="仿宋" w:hint="eastAsia"/>
            <w:lang w:eastAsia="zh-CN"/>
          </w:rPr>
          <w:t>(三)、农副食品加工项目合同管理与法律事务</w:t>
        </w:r>
        <w:r>
          <w:tab/>
        </w:r>
        <w:r>
          <w:fldChar w:fldCharType="begin"/>
        </w:r>
        <w:r>
          <w:instrText xml:space="preserve"> PAGEREF _Toc19967 \h </w:instrText>
        </w:r>
        <w:r>
          <w:fldChar w:fldCharType="separate"/>
        </w:r>
        <w:r>
          <w:t>73</w:t>
        </w:r>
        <w:r>
          <w:fldChar w:fldCharType="end"/>
        </w:r>
      </w:hyperlink>
    </w:p>
    <w:p>
      <w:pPr>
        <w:pStyle w:val="TOC2"/>
        <w:tabs>
          <w:tab w:val="right" w:leader="dot" w:pos="8306"/>
        </w:tabs>
      </w:pPr>
      <w:hyperlink w:anchor="_Toc17479" w:history="1">
        <w:r>
          <w:rPr>
            <w:rFonts w:ascii="仿宋" w:eastAsia="仿宋" w:hAnsi="仿宋" w:cs="仿宋" w:hint="eastAsia"/>
            <w:lang w:eastAsia="zh-CN"/>
          </w:rPr>
          <w:t>(四)、农副食品加工项目知识产权保护策略</w:t>
        </w:r>
        <w:r>
          <w:tab/>
        </w:r>
        <w:r>
          <w:fldChar w:fldCharType="begin"/>
        </w:r>
        <w:r>
          <w:instrText xml:space="preserve"> PAGEREF _Toc17479 \h </w:instrText>
        </w:r>
        <w:r>
          <w:fldChar w:fldCharType="separate"/>
        </w:r>
        <w:r>
          <w:t>79</w:t>
        </w:r>
        <w:r>
          <w:fldChar w:fldCharType="end"/>
        </w:r>
      </w:hyperlink>
    </w:p>
    <w:p>
      <w:pPr>
        <w:pStyle w:val="TOC1"/>
        <w:tabs>
          <w:tab w:val="right" w:leader="dot" w:pos="8306"/>
        </w:tabs>
      </w:pPr>
      <w:hyperlink w:anchor="_Toc10890" w:history="1">
        <w:r>
          <w:rPr>
            <w:rFonts w:ascii="仿宋" w:eastAsia="仿宋" w:hAnsi="仿宋" w:cs="仿宋" w:hint="eastAsia"/>
            <w:lang w:eastAsia="zh-CN"/>
          </w:rPr>
          <w:t>十四、风险识别与分类</w:t>
        </w:r>
        <w:r>
          <w:tab/>
        </w:r>
        <w:r>
          <w:fldChar w:fldCharType="begin"/>
        </w:r>
        <w:r>
          <w:instrText xml:space="preserve"> PAGEREF _Toc10890 \h </w:instrText>
        </w:r>
        <w:r>
          <w:fldChar w:fldCharType="separate"/>
        </w:r>
        <w:r>
          <w:t>82</w:t>
        </w:r>
        <w:r>
          <w:fldChar w:fldCharType="end"/>
        </w:r>
      </w:hyperlink>
    </w:p>
    <w:p>
      <w:pPr>
        <w:pStyle w:val="TOC2"/>
        <w:tabs>
          <w:tab w:val="right" w:leader="dot" w:pos="8306"/>
        </w:tabs>
      </w:pPr>
      <w:hyperlink w:anchor="_Toc31263" w:history="1">
        <w:r>
          <w:rPr>
            <w:rFonts w:ascii="仿宋" w:eastAsia="仿宋" w:hAnsi="仿宋" w:cs="仿宋" w:hint="eastAsia"/>
            <w:lang w:eastAsia="zh-CN"/>
          </w:rPr>
          <w:t>(一)、风险识别</w:t>
        </w:r>
        <w:r>
          <w:tab/>
        </w:r>
        <w:r>
          <w:fldChar w:fldCharType="begin"/>
        </w:r>
        <w:r>
          <w:instrText xml:space="preserve"> PAGEREF _Toc31263 \h </w:instrText>
        </w:r>
        <w:r>
          <w:fldChar w:fldCharType="separate"/>
        </w:r>
        <w:r>
          <w:t>82</w:t>
        </w:r>
        <w:r>
          <w:fldChar w:fldCharType="end"/>
        </w:r>
      </w:hyperlink>
    </w:p>
    <w:p>
      <w:pPr>
        <w:pStyle w:val="TOC2"/>
        <w:tabs>
          <w:tab w:val="right" w:leader="dot" w:pos="8306"/>
        </w:tabs>
      </w:pPr>
      <w:hyperlink w:anchor="_Toc11064" w:history="1">
        <w:r>
          <w:rPr>
            <w:rFonts w:ascii="仿宋" w:eastAsia="仿宋" w:hAnsi="仿宋" w:cs="仿宋" w:hint="eastAsia"/>
            <w:lang w:eastAsia="zh-CN"/>
          </w:rPr>
          <w:t>(二)、风险分类</w:t>
        </w:r>
        <w:r>
          <w:tab/>
        </w:r>
        <w:r>
          <w:fldChar w:fldCharType="begin"/>
        </w:r>
        <w:r>
          <w:instrText xml:space="preserve"> PAGEREF _Toc11064 \h </w:instrText>
        </w:r>
        <w:r>
          <w:fldChar w:fldCharType="separate"/>
        </w:r>
        <w:r>
          <w:t>83</w:t>
        </w:r>
        <w:r>
          <w:fldChar w:fldCharType="end"/>
        </w:r>
      </w:hyperlink>
    </w:p>
    <w:p>
      <w:pPr>
        <w:pStyle w:val="TOC1"/>
        <w:tabs>
          <w:tab w:val="right" w:leader="dot" w:pos="8306"/>
        </w:tabs>
      </w:pPr>
      <w:hyperlink w:anchor="_Toc913" w:history="1">
        <w:r>
          <w:rPr>
            <w:rFonts w:ascii="仿宋" w:eastAsia="仿宋" w:hAnsi="仿宋" w:cs="仿宋" w:hint="eastAsia"/>
            <w:lang w:eastAsia="zh-CN"/>
          </w:rPr>
          <w:t>十五、营销与推广策略</w:t>
        </w:r>
        <w:r>
          <w:tab/>
        </w:r>
        <w:r>
          <w:fldChar w:fldCharType="begin"/>
        </w:r>
        <w:r>
          <w:instrText xml:space="preserve"> PAGEREF _Toc913 \h </w:instrText>
        </w:r>
        <w:r>
          <w:fldChar w:fldCharType="separate"/>
        </w:r>
        <w:r>
          <w:t>85</w:t>
        </w:r>
        <w:r>
          <w:fldChar w:fldCharType="end"/>
        </w:r>
      </w:hyperlink>
    </w:p>
    <w:p>
      <w:pPr>
        <w:pStyle w:val="TOC2"/>
        <w:tabs>
          <w:tab w:val="right" w:leader="dot" w:pos="8306"/>
        </w:tabs>
      </w:pPr>
      <w:hyperlink w:anchor="_Toc5641" w:history="1">
        <w:r>
          <w:rPr>
            <w:rFonts w:ascii="仿宋" w:eastAsia="仿宋" w:hAnsi="仿宋" w:cs="仿宋" w:hint="eastAsia"/>
            <w:lang w:eastAsia="zh-CN"/>
          </w:rPr>
          <w:t>(一)、产品/服务定位与特点</w:t>
        </w:r>
        <w:r>
          <w:tab/>
        </w:r>
        <w:r>
          <w:fldChar w:fldCharType="begin"/>
        </w:r>
        <w:r>
          <w:instrText xml:space="preserve"> PAGEREF _Toc5641 \h </w:instrText>
        </w:r>
        <w:r>
          <w:fldChar w:fldCharType="separate"/>
        </w:r>
        <w:r>
          <w:t>85</w:t>
        </w:r>
        <w:r>
          <w:fldChar w:fldCharType="end"/>
        </w:r>
      </w:hyperlink>
    </w:p>
    <w:p>
      <w:pPr>
        <w:pStyle w:val="TOC2"/>
        <w:tabs>
          <w:tab w:val="right" w:leader="dot" w:pos="8306"/>
        </w:tabs>
      </w:pPr>
      <w:hyperlink w:anchor="_Toc12491" w:history="1">
        <w:r>
          <w:rPr>
            <w:rFonts w:ascii="仿宋" w:eastAsia="仿宋" w:hAnsi="仿宋" w:cs="仿宋" w:hint="eastAsia"/>
            <w:lang w:eastAsia="zh-CN"/>
          </w:rPr>
          <w:t>(二)、市场定位与竞争分析</w:t>
        </w:r>
        <w:r>
          <w:tab/>
        </w:r>
        <w:r>
          <w:fldChar w:fldCharType="begin"/>
        </w:r>
        <w:r>
          <w:instrText xml:space="preserve"> PAGEREF _Toc12491 \h </w:instrText>
        </w:r>
        <w:r>
          <w:fldChar w:fldCharType="separate"/>
        </w:r>
        <w:r>
          <w:t>86</w:t>
        </w:r>
        <w:r>
          <w:fldChar w:fldCharType="end"/>
        </w:r>
      </w:hyperlink>
    </w:p>
    <w:p>
      <w:pPr>
        <w:pStyle w:val="TOC2"/>
        <w:tabs>
          <w:tab w:val="right" w:leader="dot" w:pos="8306"/>
        </w:tabs>
      </w:pPr>
      <w:hyperlink w:anchor="_Toc15347" w:history="1">
        <w:r>
          <w:rPr>
            <w:rFonts w:ascii="仿宋" w:eastAsia="仿宋" w:hAnsi="仿宋" w:cs="仿宋" w:hint="eastAsia"/>
            <w:lang w:eastAsia="zh-CN"/>
          </w:rPr>
          <w:t>(三)、营销渠道与策略</w:t>
        </w:r>
        <w:r>
          <w:tab/>
        </w:r>
        <w:r>
          <w:fldChar w:fldCharType="begin"/>
        </w:r>
        <w:r>
          <w:instrText xml:space="preserve"> PAGEREF _Toc15347 \h </w:instrText>
        </w:r>
        <w:r>
          <w:fldChar w:fldCharType="separate"/>
        </w:r>
        <w:r>
          <w:t>88</w:t>
        </w:r>
        <w:r>
          <w:fldChar w:fldCharType="end"/>
        </w:r>
      </w:hyperlink>
    </w:p>
    <w:p>
      <w:pPr>
        <w:pStyle w:val="TOC2"/>
        <w:tabs>
          <w:tab w:val="right" w:leader="dot" w:pos="8306"/>
        </w:tabs>
      </w:pPr>
      <w:hyperlink w:anchor="_Toc21092" w:history="1">
        <w:r>
          <w:rPr>
            <w:rFonts w:ascii="仿宋" w:eastAsia="仿宋" w:hAnsi="仿宋" w:cs="仿宋" w:hint="eastAsia"/>
            <w:lang w:eastAsia="zh-CN"/>
          </w:rPr>
          <w:t>(四)、推广与宣传活动</w:t>
        </w:r>
        <w:r>
          <w:tab/>
        </w:r>
        <w:r>
          <w:fldChar w:fldCharType="begin"/>
        </w:r>
        <w:r>
          <w:instrText xml:space="preserve"> PAGEREF _Toc21092 \h </w:instrText>
        </w:r>
        <w:r>
          <w:fldChar w:fldCharType="separate"/>
        </w:r>
        <w:r>
          <w:t>89</w:t>
        </w:r>
        <w:r>
          <w:fldChar w:fldCharType="end"/>
        </w:r>
      </w:hyperlink>
    </w:p>
    <w:p>
      <w:pPr>
        <w:pStyle w:val="TOC1"/>
        <w:tabs>
          <w:tab w:val="right" w:leader="dot" w:pos="8306"/>
        </w:tabs>
      </w:pPr>
      <w:hyperlink w:anchor="_Toc18629" w:history="1">
        <w:r>
          <w:rPr>
            <w:rFonts w:ascii="仿宋" w:eastAsia="仿宋" w:hAnsi="仿宋" w:cs="仿宋" w:hint="eastAsia"/>
            <w:lang w:eastAsia="zh-CN"/>
          </w:rPr>
          <w:t>十六、农副食品加工项目变更管理</w:t>
        </w:r>
        <w:r>
          <w:tab/>
        </w:r>
        <w:r>
          <w:fldChar w:fldCharType="begin"/>
        </w:r>
        <w:r>
          <w:instrText xml:space="preserve"> PAGEREF _Toc18629 \h </w:instrText>
        </w:r>
        <w:r>
          <w:fldChar w:fldCharType="separate"/>
        </w:r>
        <w:r>
          <w:t>94</w:t>
        </w:r>
        <w:r>
          <w:fldChar w:fldCharType="end"/>
        </w:r>
      </w:hyperlink>
    </w:p>
    <w:p>
      <w:pPr>
        <w:pStyle w:val="TOC2"/>
        <w:tabs>
          <w:tab w:val="right" w:leader="dot" w:pos="8306"/>
        </w:tabs>
      </w:pPr>
      <w:hyperlink w:anchor="_Toc21559" w:history="1">
        <w:r>
          <w:rPr>
            <w:rFonts w:ascii="仿宋" w:eastAsia="仿宋" w:hAnsi="仿宋" w:cs="仿宋" w:hint="eastAsia"/>
            <w:lang w:eastAsia="zh-CN"/>
          </w:rPr>
          <w:t>(一)、变更申请与评估</w:t>
        </w:r>
        <w:r>
          <w:tab/>
        </w:r>
        <w:r>
          <w:fldChar w:fldCharType="begin"/>
        </w:r>
        <w:r>
          <w:instrText xml:space="preserve"> PAGEREF _Toc21559 \h </w:instrText>
        </w:r>
        <w:r>
          <w:fldChar w:fldCharType="separate"/>
        </w:r>
        <w:r>
          <w:t>94</w:t>
        </w:r>
        <w:r>
          <w:fldChar w:fldCharType="end"/>
        </w:r>
      </w:hyperlink>
    </w:p>
    <w:p>
      <w:pPr>
        <w:pStyle w:val="TOC2"/>
        <w:tabs>
          <w:tab w:val="right" w:leader="dot" w:pos="8306"/>
        </w:tabs>
      </w:pPr>
      <w:hyperlink w:anchor="_Toc21261" w:history="1">
        <w:r>
          <w:rPr>
            <w:rFonts w:ascii="仿宋" w:eastAsia="仿宋" w:hAnsi="仿宋" w:cs="仿宋" w:hint="eastAsia"/>
            <w:lang w:eastAsia="zh-CN"/>
          </w:rPr>
          <w:t>(二)、变更实施与控制</w:t>
        </w:r>
        <w:r>
          <w:tab/>
        </w:r>
        <w:r>
          <w:fldChar w:fldCharType="begin"/>
        </w:r>
        <w:r>
          <w:instrText xml:space="preserve"> PAGEREF _Toc21261 \h </w:instrText>
        </w:r>
        <w:r>
          <w:fldChar w:fldCharType="separate"/>
        </w:r>
        <w:r>
          <w:t>94</w:t>
        </w:r>
        <w:r>
          <w:fldChar w:fldCharType="end"/>
        </w:r>
      </w:hyperlink>
    </w:p>
    <w:p>
      <w:pPr>
        <w:pStyle w:val="TOC1"/>
        <w:tabs>
          <w:tab w:val="right" w:leader="dot" w:pos="8306"/>
        </w:tabs>
      </w:pPr>
      <w:hyperlink w:anchor="_Toc27703" w:history="1">
        <w:r>
          <w:rPr>
            <w:rFonts w:ascii="仿宋" w:eastAsia="仿宋" w:hAnsi="仿宋" w:cs="仿宋" w:hint="eastAsia"/>
            <w:lang w:eastAsia="zh-CN"/>
          </w:rPr>
          <w:t>十七、利益相关者分析与沟通计划</w:t>
        </w:r>
        <w:r>
          <w:tab/>
        </w:r>
        <w:r>
          <w:fldChar w:fldCharType="begin"/>
        </w:r>
        <w:r>
          <w:instrText xml:space="preserve"> PAGEREF _Toc27703 \h </w:instrText>
        </w:r>
        <w:r>
          <w:fldChar w:fldCharType="separate"/>
        </w:r>
        <w:r>
          <w:t>95</w:t>
        </w:r>
        <w:r>
          <w:fldChar w:fldCharType="end"/>
        </w:r>
      </w:hyperlink>
    </w:p>
    <w:p>
      <w:pPr>
        <w:pStyle w:val="TOC2"/>
        <w:tabs>
          <w:tab w:val="right" w:leader="dot" w:pos="8306"/>
        </w:tabs>
      </w:pPr>
      <w:hyperlink w:anchor="_Toc13353" w:history="1">
        <w:r>
          <w:rPr>
            <w:rFonts w:ascii="仿宋" w:eastAsia="仿宋" w:hAnsi="仿宋" w:cs="仿宋" w:hint="eastAsia"/>
            <w:lang w:eastAsia="zh-CN"/>
          </w:rPr>
          <w:t>(一)、利益相关者分析</w:t>
        </w:r>
        <w:r>
          <w:tab/>
        </w:r>
        <w:r>
          <w:fldChar w:fldCharType="begin"/>
        </w:r>
        <w:r>
          <w:instrText xml:space="preserve"> PAGEREF _Toc13353 \h </w:instrText>
        </w:r>
        <w:r>
          <w:fldChar w:fldCharType="separate"/>
        </w:r>
        <w:r>
          <w:t>95</w:t>
        </w:r>
        <w:r>
          <w:fldChar w:fldCharType="end"/>
        </w:r>
      </w:hyperlink>
    </w:p>
    <w:p>
      <w:pPr>
        <w:pStyle w:val="TOC2"/>
        <w:tabs>
          <w:tab w:val="right" w:leader="dot" w:pos="8306"/>
        </w:tabs>
      </w:pPr>
      <w:hyperlink w:anchor="_Toc25777" w:history="1">
        <w:r>
          <w:rPr>
            <w:rFonts w:ascii="仿宋" w:eastAsia="仿宋" w:hAnsi="仿宋" w:cs="仿宋" w:hint="eastAsia"/>
            <w:lang w:eastAsia="zh-CN"/>
          </w:rPr>
          <w:t>(二)、沟通计划</w:t>
        </w:r>
        <w:r>
          <w:tab/>
        </w:r>
        <w:r>
          <w:fldChar w:fldCharType="begin"/>
        </w:r>
        <w:r>
          <w:instrText xml:space="preserve"> PAGEREF _Toc25777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12"/>
      <w:r>
        <w:rPr>
          <w:rFonts w:ascii="仿宋" w:eastAsia="仿宋" w:hAnsi="仿宋" w:cs="仿宋" w:hint="eastAsia"/>
          <w:sz w:val="28"/>
          <w:lang w:eastAsia="zh-CN"/>
        </w:rPr>
        <w:t>一、农副食品加工项目概论</w:t>
      </w:r>
      <w:bookmarkEnd w:id="2"/>
    </w:p>
    <w:p>
      <w:pPr>
        <w:pStyle w:val="Heading2"/>
        <w:rPr>
          <w:rFonts w:ascii="仿宋" w:eastAsia="仿宋" w:hAnsi="仿宋" w:cs="仿宋" w:hint="eastAsia"/>
          <w:lang w:eastAsia="zh-CN"/>
        </w:rPr>
      </w:pPr>
      <w:bookmarkStart w:id="3" w:name="_Toc25050"/>
      <w:r>
        <w:rPr>
          <w:rFonts w:ascii="仿宋" w:eastAsia="仿宋" w:hAnsi="仿宋" w:cs="仿宋" w:hint="eastAsia"/>
          <w:lang w:eastAsia="zh-CN"/>
        </w:rPr>
        <w:t>(一)、农副食品加工项目概况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起源追溯至对市场的深入洞察。市场的不断演变与变革为农副食品加工项目提供了难得的机遇。当前市场存在的需求缺口和变革的大环境共同构成了农副食品加工项目的背景。这个农副食品加工项目旨在充分利用市场机遇，填补行业中尚未满足的需求，为客户提供全新的解决方案。市场的变革和需求的增长使得这个农副食品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农副食品加工项目名称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农副食品加工项目正式命名为农副食品加工。这个名称不仅仅是一个标识，更代表了农副食品加工项目的核心理念和愿景。它蕴含着农副食品加工项目所要解决问题的关键字，具有强烈的表达和辨识度，为农副食品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农副食品加工项目目标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核心目标是提供一种全新、高效的解决方案，满足客户日益增长的需求。农副食品加工项目追求的不仅仅是满足市场需求，更是在市场中获得卓越的竞争优势。通过不断提升产品或服务的质量和创新水平，农副食品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农副食品加工项目范围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全面涵盖了产品研发、制造、市场推广和售后服务，确保从产品设计到最终用户体验的全方位关注。这一全面的农副食品加工项目范围是为了确保农副食品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农副食品加工项目时间表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农副食品加工项目计划在未来18个月内完成，包括研发、测试、市场试点和正式推出等不同阶段。这个时间表的合理设计是为了确保农副食品加工项目各个阶段的顺利推进，以便按时交付高质量的成果。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农副食品加工项目预算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总预算估算为XX百万美元，主要分配在研发、市场推广、人员培训和运营等方面。这一充足的预算为农副食品加工项目提供了充足的资源，确保农副食品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农副食品加工项目风险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可能面临的风险包括市场接受度低、技术难题、竞争激烈等。农副食品加工项目团队已经制定了相应的风险应对计划，通过前瞻性的风险管理，确保农副食品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农副食品加工项目团队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农副食品加工项目汇聚了一支经验丰富、多领域专业素养的核心团队，确保农副食品加工项目在各个方面都能拥有高水平的执行力。团队的协同作战是农副食品加工项目成功的关键因素之一。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农副食品加工项目背景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农副食品加工项目的背景根植于市场对更高效、创新产品的渴望，同时也受到科技发展对行业格局的深刻改变的影响。这为农副食品加工项目提供了广阔的发展空间和市场需求。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农副食品加工项目现状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截至目前，农副食品加工项目已完成市场调研和技术验证，取得了初步的成功。这为农副食品加工项目在未来的发展奠定了坚实的基础，为更远大的目标打下了坚实的基石。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692"/>
      <w:r>
        <w:rPr>
          <w:rFonts w:ascii="仿宋" w:eastAsia="仿宋" w:hAnsi="仿宋" w:cs="仿宋" w:hint="eastAsia"/>
          <w:sz w:val="28"/>
          <w:lang w:eastAsia="zh-CN"/>
        </w:rPr>
        <w:t>(二)、农副食品加工项目目标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keyword》农副食品加工项目首要业务目标是在市场中占据有利地位，实现产品/服务的成功推广和销售。通过不断提升产品质量、创新性，农副食品加工项目追求成为行业中的领导者，赢得更多客户的青睐。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在科技迅速发展的时代，农副食品加工项目着眼于技术创新。通过持续的研发和技术升级，农副食品加工项目旨在推出更具创新性的产品或服务，以满足市场对新鲜、先进解决方案的需求。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为了建立可持续的客户关系，农副食品加工项目设定了客户满意度目标。通过提供卓越的产品质量和优质的客户服务，农副食品加工项目追求赢得客户的信任和忠诚度，确保他们的满意度达到行业领先水平。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农副食品加工项目注重社会责任和可持续发展。通过实施环保、社会责任农副食品加工项目，农副食品加工项目致力于在经济发展的同时保护环境，促进社会公平，实现可持续经营。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农副食品加工项目的团队是实现目标的核心驱动力。因此，农副食品加工项目设定了团队发展目标，包括提升团队成员的专业技能、培养领导力，以及搭建协同高效的团队工作氛围。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749"/>
      <w:r>
        <w:rPr>
          <w:rFonts w:ascii="仿宋" w:eastAsia="仿宋" w:hAnsi="仿宋" w:cs="仿宋" w:hint="eastAsia"/>
          <w:sz w:val="28"/>
          <w:lang w:eastAsia="zh-CN"/>
        </w:rPr>
        <w:t>(三)、农副食品加工项目提出的理由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农副食品加工项目提出的理由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源于对市场机遇的深刻洞察。当前市场中存在的需求缺口和行业发展趋势表明，有巨大的商业机会等待被开发。通过准确捕捉市场机遇，农副食品加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理念基于对技术创新的信仰。通过持续的研发和技术投入，农副食品加工项目有望推出更具创新性的产品或服务。在科技飞速发展的当下，农副食品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是为了增强企业的行业竞争力。通过提升产品或服务的质量和独特性，农副食品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响应了消费者需求的变化。随着社会和科技的不断发展，消费者对产品和服务的需求也在发生变化。通过深入了解并及时回应消费者的新需求，农副食品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农副食品加工项目的提出是企业战略发展规划的一部分。在面对日益激烈的市场竞争和不断变化的商业环境中，农副食品加工项目作为企业战略的一环，旨在为企业开辟新的增长领域，巩固企业在行业中的地位。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农副食品加工项目的提出不仅仅是基于商业考量，还注重社会责任。通过推出环保、社会责任等方面的农副食品加工项目，农副食品加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农副食品加工项目的提出反映了对利益相关者期望的关注。包括客户、员工、投资者等利益相关者在企业发展中都有着各自的期望，农副食品加工项目力求在满足这些期望的同时，取得更大的共赢。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907"/>
      <w:r>
        <w:rPr>
          <w:rFonts w:ascii="仿宋" w:eastAsia="仿宋" w:hAnsi="仿宋" w:cs="仿宋" w:hint="eastAsia"/>
          <w:sz w:val="28"/>
          <w:lang w:eastAsia="zh-CN"/>
        </w:rPr>
        <w:t>(四)、农副食品加工项目意义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在实施农副食品加工项目的过程中，我们不仅仅是在追逐商业成功，更是为企业和社会的多个层面创造了深远的意义。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首要意义在于提升企业的市场竞争力。通过持续的创新和对产品质量的高标准要求，农副食品加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副食品加工项目的推进将促使行业技术水平的提升。通过引入先进技术和创新性解决方案，农副食品加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副食品加工项目不仅创造了大量就业机会，提高了就业水平，还注重社会责任和环保。通过参与社会公益事业和推动环保农副食品加工项目，农副食品加工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综合而言，农副食品加工项目意义重大，不仅推动了企业的发展，也为行业和社会的进步贡献了积极力量。这是一个全面而深刻的影响，将在未来产生可持续的正面效应。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262"/>
      <w:r>
        <w:rPr>
          <w:rFonts w:ascii="仿宋" w:eastAsia="仿宋" w:hAnsi="仿宋" w:cs="仿宋" w:hint="eastAsia"/>
          <w:sz w:val="28"/>
          <w:lang w:eastAsia="zh-CN"/>
        </w:rPr>
        <w:t>(五)、农副食品加工项目背景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在当今迅猛发展的商业环境中，农副食品加工项目的动因根植于对多方面因素的审慎考量。这个农副食品加工项目的提出并非孤立的决策，而是对企业所处背景深入思考的产物。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副食品加工项目背后的首要原因。科技的迅速发展和全球市场的快速变化使得企业必须灵活应对。农副食品加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竞争的激烈程度也是农副食品加工项目背景中不可忽视的一环。企业需要在激烈竞争中脱颖而出，为此，农副食品加工项目致力于打破常规，提供独特的价值主张，以吸引客户并确保市场份额的增长。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技术的迅速发展为企业带来了机遇与挑战。作为农副食品加工项目启动的背景之一，对新兴技术的应用将有助于提升企业的技术水平，使其在不断演进的商业环境中保持竞争优势。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此外，社会对企业责任的期望也在逐渐升高。农副食品加工项目充分融入了社会责任的理念，通过可持续经营和社会公益农副食品加工项目，企图为社会贡献一份力量，在商业成功的同时关注社会价值。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197"/>
      <w:r>
        <w:rPr>
          <w:rFonts w:ascii="仿宋" w:eastAsia="仿宋" w:hAnsi="仿宋" w:cs="仿宋" w:hint="eastAsia"/>
          <w:sz w:val="28"/>
          <w:lang w:eastAsia="zh-CN"/>
        </w:rPr>
        <w:t>二、农副食品加工项目土建工程</w:t>
      </w:r>
      <w:bookmarkEnd w:id="8"/>
    </w:p>
    <w:p>
      <w:pPr>
        <w:pStyle w:val="Heading2"/>
        <w:rPr>
          <w:rFonts w:ascii="仿宋" w:eastAsia="仿宋" w:hAnsi="仿宋" w:cs="仿宋" w:hint="eastAsia"/>
          <w:lang w:eastAsia="zh-CN"/>
        </w:rPr>
      </w:pPr>
      <w:bookmarkStart w:id="9" w:name="_Toc1407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在农副食品加工项目的建筑工程设计中，我们将秉承一系列重要的设计原则，以确保农副食品加工项目建筑在功能、美观、可持续性等方面达到最佳效果。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首要原则是确保建筑的功能性得到最大化的发挥。我们将充分理解农副食品加工项目的实际需求，合理布局各个功能区域，保证建筑在满足业务需求的同时，提供高效的工作环境。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在建筑设计中，我们将综合考虑建设和运营成本。通过精细的经济效益分析，确保设计方案在高效利用资源的同时，对农副食品加工项目的长期盈利能力有积极的贡献。</w:t>
      </w:r>
    </w:p>
    <w:p>
      <w:pPr>
        <w:pStyle w:val="Heading2"/>
        <w:ind w:firstLine="560" w:firstLineChars="200"/>
        <w:rPr>
          <w:rFonts w:ascii="仿宋" w:eastAsia="仿宋" w:hAnsi="仿宋" w:cs="仿宋" w:hint="eastAsia"/>
          <w:sz w:val="28"/>
          <w:lang w:eastAsia="zh-CN"/>
        </w:rPr>
      </w:pPr>
      <w:bookmarkStart w:id="10" w:name="_Toc822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项目的土建工程设计中，我们将精准设定设计年限，结合农副食品加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副食品加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31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农副食品加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副食品加工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副食品加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43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本期工程农副食品加工项目预计总建筑面积XXX平方米，其中：计容建筑面积XXX平方米，计划建筑工程投资XX万元，占农副食品加工项目总投资的XX%。</w:t>
      </w:r>
    </w:p>
    <w:p>
      <w:pPr>
        <w:pStyle w:val="Heading1"/>
        <w:ind w:firstLine="560" w:firstLineChars="200"/>
        <w:rPr>
          <w:rFonts w:ascii="仿宋" w:eastAsia="仿宋" w:hAnsi="仿宋" w:cs="仿宋" w:hint="eastAsia"/>
          <w:sz w:val="28"/>
          <w:lang w:eastAsia="zh-CN"/>
        </w:rPr>
      </w:pPr>
      <w:bookmarkStart w:id="13" w:name="_Toc25555"/>
      <w:r>
        <w:rPr>
          <w:rFonts w:ascii="仿宋" w:eastAsia="仿宋" w:hAnsi="仿宋" w:cs="仿宋" w:hint="eastAsia"/>
          <w:sz w:val="28"/>
          <w:lang w:eastAsia="zh-CN"/>
        </w:rPr>
        <w:t>三、农副食品加工项目危机管理</w:t>
      </w:r>
      <w:bookmarkEnd w:id="13"/>
    </w:p>
    <w:p>
      <w:pPr>
        <w:pStyle w:val="Heading2"/>
        <w:rPr>
          <w:rFonts w:ascii="仿宋" w:eastAsia="仿宋" w:hAnsi="仿宋" w:cs="仿宋" w:hint="eastAsia"/>
          <w:lang w:eastAsia="zh-CN"/>
        </w:rPr>
      </w:pPr>
      <w:bookmarkStart w:id="14" w:name="_Toc2008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项目危机管理中，危机预警与识别是确保农副食品加工项目稳健运行的核心步骤。通过建立全面的监测机制，农副食品加工项目团队旨在及时发现和理解潜在的风险和危机因素，以便采取及时的预防和应对措施，确保农副食品加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首先，通过深入的风险评估，农副食品加工项目团队全面分析了整个农副食品加工项目和各个阶段可能存在的威胁。这包括准确评估每个潜在风险的发生概率和可能影响的程度，为后续危机预警提供了有力支持。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副食品加工项目团队着重于明确定义农副食品加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副食品加工项目进展的持续监控，团队能够及时发现潜在问题并作出迅速反应。农副食品加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在这一阶段，团队的专业素养和反应速度将发挥至关重要的作用，以确保潜在危机能够在初期得到有效的处理，最大程度地减轻负面影响。通过危机预警与识别，农副食品加工项目得以更有序、可控地推进。</w:t>
      </w:r>
    </w:p>
    <w:p>
      <w:pPr>
        <w:pStyle w:val="Heading2"/>
        <w:ind w:firstLine="560" w:firstLineChars="200"/>
        <w:rPr>
          <w:rFonts w:ascii="仿宋" w:eastAsia="仿宋" w:hAnsi="仿宋" w:cs="仿宋" w:hint="eastAsia"/>
          <w:sz w:val="28"/>
          <w:lang w:eastAsia="zh-CN"/>
        </w:rPr>
      </w:pPr>
      <w:bookmarkStart w:id="15" w:name="_Toc1939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在危机发生时，农副食品加工项目团队立即行动，成立了应急小组。该小组的任务是迅速制定并实施紧急应对措施，以最小化潜在损失。以下是采取的主要措施：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暂停农副食品加工项目进度：为遏制危机蔓延，农副食品加工项目暂时停止进行，以便全面评估当前状况。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资源重新分配：重新评估农副食品加工项目资源的分配，确保最大限度地减小损失。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实时沟通：与关键利益相关者建立实时沟通机制，向他们传递农副食品加工项目危机的实际状况，保障农副食品加工项目核心利益。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在紧急应对的同时，农副食品加工项目团队强调了团队协作和有效沟通的重要性。以下是团队协作的关键举措：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信息共享机制：建立了信息共享平台，确保团队成员能够及时获取农副食品加工项目危机的实时信息。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领导者沟通：农副食品加工项目领导者通过定期会议和即时沟通工具，指导团队应对危机，保持团队稳定运行。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随着危机得到初步控制，农副食品加工项目团队转向制定恢复计划，以确保农副食品加工项目能够从中迅速恢复。主要恢复计划包括：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修复受损的进度计划：重新评估农副食品加工项目进度，制定修复计划，确保农副食品加工项目尽快回归正常进程。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重新调整资源分配：优化资源分配，确保农副食品加工项目在有限资源下高效运转。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风险管理机制加强：对农副食品加工项目风险进行全面评估，制定更强化的风险管理策略，以预防未来可能的危机。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392"/>
      <w:r>
        <w:rPr>
          <w:rFonts w:ascii="仿宋" w:eastAsia="仿宋" w:hAnsi="仿宋" w:cs="仿宋" w:hint="eastAsia"/>
          <w:sz w:val="28"/>
          <w:lang w:eastAsia="zh-CN"/>
        </w:rPr>
        <w:t>四、农副食品加工项目选址可行性分析</w:t>
      </w:r>
      <w:bookmarkEnd w:id="16"/>
    </w:p>
    <w:p>
      <w:pPr>
        <w:pStyle w:val="Heading2"/>
        <w:rPr>
          <w:rFonts w:ascii="仿宋" w:eastAsia="仿宋" w:hAnsi="仿宋" w:cs="仿宋" w:hint="eastAsia"/>
          <w:lang w:eastAsia="zh-CN"/>
        </w:rPr>
      </w:pPr>
      <w:bookmarkStart w:id="17" w:name="_Toc31798"/>
      <w:r>
        <w:rPr>
          <w:rFonts w:ascii="仿宋" w:eastAsia="仿宋" w:hAnsi="仿宋" w:cs="仿宋" w:hint="eastAsia"/>
          <w:lang w:eastAsia="zh-CN"/>
        </w:rPr>
        <w:t>(一)、农副食品加工项目选址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该农副食品加工项目选址位于XX省XX市XX区XXX街道</w:t>
      </w:r>
    </w:p>
    <w:p>
      <w:pPr>
        <w:pStyle w:val="Heading2"/>
        <w:ind w:firstLine="560" w:firstLineChars="200"/>
        <w:rPr>
          <w:rFonts w:ascii="仿宋" w:eastAsia="仿宋" w:hAnsi="仿宋" w:cs="仿宋" w:hint="eastAsia"/>
          <w:sz w:val="28"/>
          <w:lang w:eastAsia="zh-CN"/>
        </w:rPr>
      </w:pPr>
      <w:bookmarkStart w:id="18" w:name="_Toc2260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农副食品加工项目的征地面积将根据农副食品加工项目的实际规模和需求进行精确规划。具体面积XXX平方米，旨在确保农副食品加工项目不仅能够满足当前的发展需求，还能够预留空间以适应未来的扩展。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净用地面积是在征地面积基础上去除不可利用面积后的实际可开发用地。具体面积XXX平方米，考虑到环保、交通、安全等多方面因素，以确保农副食品加工项目在整体利用效率上达到最优。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农副食品加工项目计划建设的建筑总规模具体面积XXX平方米。这一规模的确定综合考虑了农副食品加工项目的性质、规模，以及城市规划的相关要求，确保建筑布局与周边环境协调一致。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绿地率是农副食品加工项目用地中被规划为绿地的比例。具体面积XXX平方米，旨在通过合理规划绿地，改善农副食品加工项目周边环境，提升居民生活质量，并符合城市整体绿化规划。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容积率是用地上可以建设的建筑总体积与用地面积之比。具体面积XXX，通过合理的容积率规划，确保农副食品加工项目建筑规模与周边环境和谐共生。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副食品加工项目选址与当地城市规划相一致，具体面积XXX平方米。通过与城市规划部门深入沟通，确保农副食品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https://d.book118.com/618002041051006025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334FA"/>
    <w:rsid w:val="2C3334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02041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2024-01-10T05:55:00Z</dcterms:created>
  <dcterms:modified xsi:type="dcterms:W3CDTF">2024-01-10T05:56:01Z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285889C3B1704FB2B37084D5D7C0DF98_11</vt:lpwstr>
  </property>
  <property fmtid="{D5CDD505-2E9C-101B-9397-08002B2CF9AE}" pid="3" name="KSOProductBuildVer">
    <vt:lpwstr>2052-12.1.0.16120</vt:lpwstr>
  </property>
</Properties>
</file>