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手提秤项目规划设计蓝图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97" w:history="1">
        <w:r>
          <w:rPr>
            <w:rFonts w:ascii="仿宋" w:eastAsia="仿宋" w:hAnsi="仿宋" w:cs="仿宋" w:hint="eastAsia"/>
            <w:lang w:eastAsia="zh-CN"/>
          </w:rPr>
          <w:t>序言</w:t>
        </w:r>
        <w:r>
          <w:tab/>
        </w:r>
        <w:r>
          <w:fldChar w:fldCharType="begin"/>
        </w:r>
        <w:r>
          <w:instrText xml:space="preserve"> PAGEREF _Toc28697 \h </w:instrText>
        </w:r>
        <w:r>
          <w:fldChar w:fldCharType="separate"/>
        </w:r>
        <w:r>
          <w:t>3</w:t>
        </w:r>
        <w:r>
          <w:fldChar w:fldCharType="end"/>
        </w:r>
      </w:hyperlink>
    </w:p>
    <w:p>
      <w:pPr>
        <w:pStyle w:val="TOC1"/>
        <w:tabs>
          <w:tab w:val="right" w:leader="dot" w:pos="8306"/>
        </w:tabs>
      </w:pPr>
      <w:hyperlink w:anchor="_Toc4844" w:history="1">
        <w:r>
          <w:rPr>
            <w:rFonts w:ascii="仿宋" w:eastAsia="仿宋" w:hAnsi="仿宋" w:cs="仿宋" w:hint="eastAsia"/>
            <w:lang w:eastAsia="zh-CN"/>
          </w:rPr>
          <w:t>一、手提秤项目文档管理</w:t>
        </w:r>
        <w:r>
          <w:tab/>
        </w:r>
        <w:r>
          <w:fldChar w:fldCharType="begin"/>
        </w:r>
        <w:r>
          <w:instrText xml:space="preserve"> PAGEREF _Toc4844 \h </w:instrText>
        </w:r>
        <w:r>
          <w:fldChar w:fldCharType="separate"/>
        </w:r>
        <w:r>
          <w:t>3</w:t>
        </w:r>
        <w:r>
          <w:fldChar w:fldCharType="end"/>
        </w:r>
      </w:hyperlink>
    </w:p>
    <w:p>
      <w:pPr>
        <w:pStyle w:val="TOC2"/>
        <w:tabs>
          <w:tab w:val="right" w:leader="dot" w:pos="8306"/>
        </w:tabs>
      </w:pPr>
      <w:hyperlink w:anchor="_Toc12559" w:history="1">
        <w:r>
          <w:rPr>
            <w:rFonts w:ascii="仿宋" w:eastAsia="仿宋" w:hAnsi="仿宋" w:cs="仿宋" w:hint="eastAsia"/>
            <w:lang w:eastAsia="zh-CN"/>
          </w:rPr>
          <w:t>(一)、文档编制与审查</w:t>
        </w:r>
        <w:r>
          <w:tab/>
        </w:r>
        <w:r>
          <w:fldChar w:fldCharType="begin"/>
        </w:r>
        <w:r>
          <w:instrText xml:space="preserve"> PAGEREF _Toc12559 \h </w:instrText>
        </w:r>
        <w:r>
          <w:fldChar w:fldCharType="separate"/>
        </w:r>
        <w:r>
          <w:t>3</w:t>
        </w:r>
        <w:r>
          <w:fldChar w:fldCharType="end"/>
        </w:r>
      </w:hyperlink>
    </w:p>
    <w:p>
      <w:pPr>
        <w:pStyle w:val="TOC2"/>
        <w:tabs>
          <w:tab w:val="right" w:leader="dot" w:pos="8306"/>
        </w:tabs>
      </w:pPr>
      <w:hyperlink w:anchor="_Toc6980" w:history="1">
        <w:r>
          <w:rPr>
            <w:rFonts w:ascii="仿宋" w:eastAsia="仿宋" w:hAnsi="仿宋" w:cs="仿宋" w:hint="eastAsia"/>
            <w:lang w:eastAsia="zh-CN"/>
          </w:rPr>
          <w:t>(二)、文档发布与分发</w:t>
        </w:r>
        <w:r>
          <w:tab/>
        </w:r>
        <w:r>
          <w:fldChar w:fldCharType="begin"/>
        </w:r>
        <w:r>
          <w:instrText xml:space="preserve"> PAGEREF _Toc6980 \h </w:instrText>
        </w:r>
        <w:r>
          <w:fldChar w:fldCharType="separate"/>
        </w:r>
        <w:r>
          <w:t>4</w:t>
        </w:r>
        <w:r>
          <w:fldChar w:fldCharType="end"/>
        </w:r>
      </w:hyperlink>
    </w:p>
    <w:p>
      <w:pPr>
        <w:pStyle w:val="TOC2"/>
        <w:tabs>
          <w:tab w:val="right" w:leader="dot" w:pos="8306"/>
        </w:tabs>
      </w:pPr>
      <w:hyperlink w:anchor="_Toc17786" w:history="1">
        <w:r>
          <w:rPr>
            <w:rFonts w:ascii="仿宋" w:eastAsia="仿宋" w:hAnsi="仿宋" w:cs="仿宋" w:hint="eastAsia"/>
            <w:lang w:eastAsia="zh-CN"/>
          </w:rPr>
          <w:t>(三)、文档存档与归档</w:t>
        </w:r>
        <w:r>
          <w:tab/>
        </w:r>
        <w:r>
          <w:fldChar w:fldCharType="begin"/>
        </w:r>
        <w:r>
          <w:instrText xml:space="preserve"> PAGEREF _Toc17786 \h </w:instrText>
        </w:r>
        <w:r>
          <w:fldChar w:fldCharType="separate"/>
        </w:r>
        <w:r>
          <w:t>5</w:t>
        </w:r>
        <w:r>
          <w:fldChar w:fldCharType="end"/>
        </w:r>
      </w:hyperlink>
    </w:p>
    <w:p>
      <w:pPr>
        <w:pStyle w:val="TOC1"/>
        <w:tabs>
          <w:tab w:val="right" w:leader="dot" w:pos="8306"/>
        </w:tabs>
      </w:pPr>
      <w:hyperlink w:anchor="_Toc10309" w:history="1">
        <w:r>
          <w:rPr>
            <w:rFonts w:ascii="仿宋" w:eastAsia="仿宋" w:hAnsi="仿宋" w:cs="仿宋" w:hint="eastAsia"/>
            <w:lang w:eastAsia="zh-CN"/>
          </w:rPr>
          <w:t>二、手提秤项目建设背景及必要性分析</w:t>
        </w:r>
        <w:r>
          <w:tab/>
        </w:r>
        <w:r>
          <w:fldChar w:fldCharType="begin"/>
        </w:r>
        <w:r>
          <w:instrText xml:space="preserve"> PAGEREF _Toc10309 \h </w:instrText>
        </w:r>
        <w:r>
          <w:fldChar w:fldCharType="separate"/>
        </w:r>
        <w:r>
          <w:t>6</w:t>
        </w:r>
        <w:r>
          <w:fldChar w:fldCharType="end"/>
        </w:r>
      </w:hyperlink>
    </w:p>
    <w:p>
      <w:pPr>
        <w:pStyle w:val="TOC2"/>
        <w:tabs>
          <w:tab w:val="right" w:leader="dot" w:pos="8306"/>
        </w:tabs>
      </w:pPr>
      <w:hyperlink w:anchor="_Toc18380" w:history="1">
        <w:r>
          <w:rPr>
            <w:rFonts w:ascii="仿宋" w:eastAsia="仿宋" w:hAnsi="仿宋" w:cs="仿宋" w:hint="eastAsia"/>
            <w:lang w:eastAsia="zh-CN"/>
          </w:rPr>
          <w:t>(一)、手提秤项目背景分析</w:t>
        </w:r>
        <w:r>
          <w:tab/>
        </w:r>
        <w:r>
          <w:fldChar w:fldCharType="begin"/>
        </w:r>
        <w:r>
          <w:instrText xml:space="preserve"> PAGEREF _Toc18380 \h </w:instrText>
        </w:r>
        <w:r>
          <w:fldChar w:fldCharType="separate"/>
        </w:r>
        <w:r>
          <w:t>6</w:t>
        </w:r>
        <w:r>
          <w:fldChar w:fldCharType="end"/>
        </w:r>
      </w:hyperlink>
    </w:p>
    <w:p>
      <w:pPr>
        <w:pStyle w:val="TOC2"/>
        <w:tabs>
          <w:tab w:val="right" w:leader="dot" w:pos="8306"/>
        </w:tabs>
      </w:pPr>
      <w:hyperlink w:anchor="_Toc3312" w:history="1">
        <w:r>
          <w:rPr>
            <w:rFonts w:ascii="仿宋" w:eastAsia="仿宋" w:hAnsi="仿宋" w:cs="仿宋" w:hint="eastAsia"/>
            <w:lang w:eastAsia="zh-CN"/>
          </w:rPr>
          <w:t>(二)、手提秤项目建设必要性分析</w:t>
        </w:r>
        <w:r>
          <w:tab/>
        </w:r>
        <w:r>
          <w:fldChar w:fldCharType="begin"/>
        </w:r>
        <w:r>
          <w:instrText xml:space="preserve"> PAGEREF _Toc3312 \h </w:instrText>
        </w:r>
        <w:r>
          <w:fldChar w:fldCharType="separate"/>
        </w:r>
        <w:r>
          <w:t>8</w:t>
        </w:r>
        <w:r>
          <w:fldChar w:fldCharType="end"/>
        </w:r>
      </w:hyperlink>
    </w:p>
    <w:p>
      <w:pPr>
        <w:pStyle w:val="TOC1"/>
        <w:tabs>
          <w:tab w:val="right" w:leader="dot" w:pos="8306"/>
        </w:tabs>
      </w:pPr>
      <w:hyperlink w:anchor="_Toc8203" w:history="1">
        <w:r>
          <w:rPr>
            <w:rFonts w:ascii="仿宋" w:eastAsia="仿宋" w:hAnsi="仿宋" w:cs="仿宋" w:hint="eastAsia"/>
            <w:lang w:eastAsia="zh-CN"/>
          </w:rPr>
          <w:t>三、产品规划分析</w:t>
        </w:r>
        <w:r>
          <w:tab/>
        </w:r>
        <w:r>
          <w:fldChar w:fldCharType="begin"/>
        </w:r>
        <w:r>
          <w:instrText xml:space="preserve"> PAGEREF _Toc8203 \h </w:instrText>
        </w:r>
        <w:r>
          <w:fldChar w:fldCharType="separate"/>
        </w:r>
        <w:r>
          <w:t>9</w:t>
        </w:r>
        <w:r>
          <w:fldChar w:fldCharType="end"/>
        </w:r>
      </w:hyperlink>
    </w:p>
    <w:p>
      <w:pPr>
        <w:pStyle w:val="TOC2"/>
        <w:tabs>
          <w:tab w:val="right" w:leader="dot" w:pos="8306"/>
        </w:tabs>
      </w:pPr>
      <w:hyperlink w:anchor="_Toc5648" w:history="1">
        <w:r>
          <w:rPr>
            <w:rFonts w:ascii="仿宋" w:eastAsia="仿宋" w:hAnsi="仿宋" w:cs="仿宋" w:hint="eastAsia"/>
            <w:lang w:eastAsia="zh-CN"/>
          </w:rPr>
          <w:t>(一)、产品规划</w:t>
        </w:r>
        <w:r>
          <w:tab/>
        </w:r>
        <w:r>
          <w:fldChar w:fldCharType="begin"/>
        </w:r>
        <w:r>
          <w:instrText xml:space="preserve"> PAGEREF _Toc5648 \h </w:instrText>
        </w:r>
        <w:r>
          <w:fldChar w:fldCharType="separate"/>
        </w:r>
        <w:r>
          <w:t>9</w:t>
        </w:r>
        <w:r>
          <w:fldChar w:fldCharType="end"/>
        </w:r>
      </w:hyperlink>
    </w:p>
    <w:p>
      <w:pPr>
        <w:pStyle w:val="TOC2"/>
        <w:tabs>
          <w:tab w:val="right" w:leader="dot" w:pos="8306"/>
        </w:tabs>
      </w:pPr>
      <w:hyperlink w:anchor="_Toc24883" w:history="1">
        <w:r>
          <w:rPr>
            <w:rFonts w:ascii="仿宋" w:eastAsia="仿宋" w:hAnsi="仿宋" w:cs="仿宋" w:hint="eastAsia"/>
            <w:lang w:eastAsia="zh-CN"/>
          </w:rPr>
          <w:t>(二)、建设规模</w:t>
        </w:r>
        <w:r>
          <w:tab/>
        </w:r>
        <w:r>
          <w:fldChar w:fldCharType="begin"/>
        </w:r>
        <w:r>
          <w:instrText xml:space="preserve"> PAGEREF _Toc24883 \h </w:instrText>
        </w:r>
        <w:r>
          <w:fldChar w:fldCharType="separate"/>
        </w:r>
        <w:r>
          <w:t>10</w:t>
        </w:r>
        <w:r>
          <w:fldChar w:fldCharType="end"/>
        </w:r>
      </w:hyperlink>
    </w:p>
    <w:p>
      <w:pPr>
        <w:pStyle w:val="TOC1"/>
        <w:tabs>
          <w:tab w:val="right" w:leader="dot" w:pos="8306"/>
        </w:tabs>
      </w:pPr>
      <w:hyperlink w:anchor="_Toc1702" w:history="1">
        <w:r>
          <w:rPr>
            <w:rFonts w:ascii="仿宋" w:eastAsia="仿宋" w:hAnsi="仿宋" w:cs="仿宋" w:hint="eastAsia"/>
            <w:lang w:eastAsia="zh-CN"/>
          </w:rPr>
          <w:t>四、手提秤项目土建工程</w:t>
        </w:r>
        <w:r>
          <w:tab/>
        </w:r>
        <w:r>
          <w:fldChar w:fldCharType="begin"/>
        </w:r>
        <w:r>
          <w:instrText xml:space="preserve"> PAGEREF _Toc1702 \h </w:instrText>
        </w:r>
        <w:r>
          <w:fldChar w:fldCharType="separate"/>
        </w:r>
        <w:r>
          <w:t>11</w:t>
        </w:r>
        <w:r>
          <w:fldChar w:fldCharType="end"/>
        </w:r>
      </w:hyperlink>
    </w:p>
    <w:p>
      <w:pPr>
        <w:pStyle w:val="TOC2"/>
        <w:tabs>
          <w:tab w:val="right" w:leader="dot" w:pos="8306"/>
        </w:tabs>
      </w:pPr>
      <w:hyperlink w:anchor="_Toc5732" w:history="1">
        <w:r>
          <w:rPr>
            <w:rFonts w:ascii="仿宋" w:eastAsia="仿宋" w:hAnsi="仿宋" w:cs="仿宋" w:hint="eastAsia"/>
            <w:lang w:eastAsia="zh-CN"/>
          </w:rPr>
          <w:t>(一)、建筑工程设计原则</w:t>
        </w:r>
        <w:r>
          <w:tab/>
        </w:r>
        <w:r>
          <w:fldChar w:fldCharType="begin"/>
        </w:r>
        <w:r>
          <w:instrText xml:space="preserve"> PAGEREF _Toc5732 \h </w:instrText>
        </w:r>
        <w:r>
          <w:fldChar w:fldCharType="separate"/>
        </w:r>
        <w:r>
          <w:t>11</w:t>
        </w:r>
        <w:r>
          <w:fldChar w:fldCharType="end"/>
        </w:r>
      </w:hyperlink>
    </w:p>
    <w:p>
      <w:pPr>
        <w:pStyle w:val="TOC2"/>
        <w:tabs>
          <w:tab w:val="right" w:leader="dot" w:pos="8306"/>
        </w:tabs>
      </w:pPr>
      <w:hyperlink w:anchor="_Toc26836" w:history="1">
        <w:r>
          <w:rPr>
            <w:rFonts w:ascii="仿宋" w:eastAsia="仿宋" w:hAnsi="仿宋" w:cs="仿宋" w:hint="eastAsia"/>
            <w:lang w:eastAsia="zh-CN"/>
          </w:rPr>
          <w:t>(二)、土建工程设计年限及安全等级</w:t>
        </w:r>
        <w:r>
          <w:tab/>
        </w:r>
        <w:r>
          <w:fldChar w:fldCharType="begin"/>
        </w:r>
        <w:r>
          <w:instrText xml:space="preserve"> PAGEREF _Toc26836 \h </w:instrText>
        </w:r>
        <w:r>
          <w:fldChar w:fldCharType="separate"/>
        </w:r>
        <w:r>
          <w:t>12</w:t>
        </w:r>
        <w:r>
          <w:fldChar w:fldCharType="end"/>
        </w:r>
      </w:hyperlink>
    </w:p>
    <w:p>
      <w:pPr>
        <w:pStyle w:val="TOC2"/>
        <w:tabs>
          <w:tab w:val="right" w:leader="dot" w:pos="8306"/>
        </w:tabs>
      </w:pPr>
      <w:hyperlink w:anchor="_Toc9915" w:history="1">
        <w:r>
          <w:rPr>
            <w:rFonts w:ascii="仿宋" w:eastAsia="仿宋" w:hAnsi="仿宋" w:cs="仿宋" w:hint="eastAsia"/>
            <w:lang w:eastAsia="zh-CN"/>
          </w:rPr>
          <w:t>(三)、建筑工程设计总体要求</w:t>
        </w:r>
        <w:r>
          <w:tab/>
        </w:r>
        <w:r>
          <w:fldChar w:fldCharType="begin"/>
        </w:r>
        <w:r>
          <w:instrText xml:space="preserve"> PAGEREF _Toc9915 \h </w:instrText>
        </w:r>
        <w:r>
          <w:fldChar w:fldCharType="separate"/>
        </w:r>
        <w:r>
          <w:t>14</w:t>
        </w:r>
        <w:r>
          <w:fldChar w:fldCharType="end"/>
        </w:r>
      </w:hyperlink>
    </w:p>
    <w:p>
      <w:pPr>
        <w:pStyle w:val="TOC2"/>
        <w:tabs>
          <w:tab w:val="right" w:leader="dot" w:pos="8306"/>
        </w:tabs>
      </w:pPr>
      <w:hyperlink w:anchor="_Toc24275" w:history="1">
        <w:r>
          <w:rPr>
            <w:rFonts w:ascii="仿宋" w:eastAsia="仿宋" w:hAnsi="仿宋" w:cs="仿宋" w:hint="eastAsia"/>
            <w:lang w:eastAsia="zh-CN"/>
          </w:rPr>
          <w:t>(四)、土建工程建设指标</w:t>
        </w:r>
        <w:r>
          <w:tab/>
        </w:r>
        <w:r>
          <w:fldChar w:fldCharType="begin"/>
        </w:r>
        <w:r>
          <w:instrText xml:space="preserve"> PAGEREF _Toc24275 \h </w:instrText>
        </w:r>
        <w:r>
          <w:fldChar w:fldCharType="separate"/>
        </w:r>
        <w:r>
          <w:t>14</w:t>
        </w:r>
        <w:r>
          <w:fldChar w:fldCharType="end"/>
        </w:r>
      </w:hyperlink>
    </w:p>
    <w:p>
      <w:pPr>
        <w:pStyle w:val="TOC1"/>
        <w:tabs>
          <w:tab w:val="right" w:leader="dot" w:pos="8306"/>
        </w:tabs>
      </w:pPr>
      <w:hyperlink w:anchor="_Toc27855" w:history="1">
        <w:r>
          <w:rPr>
            <w:rFonts w:ascii="仿宋" w:eastAsia="仿宋" w:hAnsi="仿宋" w:cs="仿宋" w:hint="eastAsia"/>
            <w:lang w:eastAsia="zh-CN"/>
          </w:rPr>
          <w:t>五、手提秤项目选址可行性分析</w:t>
        </w:r>
        <w:r>
          <w:tab/>
        </w:r>
        <w:r>
          <w:fldChar w:fldCharType="begin"/>
        </w:r>
        <w:r>
          <w:instrText xml:space="preserve"> PAGEREF _Toc27855 \h </w:instrText>
        </w:r>
        <w:r>
          <w:fldChar w:fldCharType="separate"/>
        </w:r>
        <w:r>
          <w:t>14</w:t>
        </w:r>
        <w:r>
          <w:fldChar w:fldCharType="end"/>
        </w:r>
      </w:hyperlink>
    </w:p>
    <w:p>
      <w:pPr>
        <w:pStyle w:val="TOC2"/>
        <w:tabs>
          <w:tab w:val="right" w:leader="dot" w:pos="8306"/>
        </w:tabs>
      </w:pPr>
      <w:hyperlink w:anchor="_Toc15618" w:history="1">
        <w:r>
          <w:rPr>
            <w:rFonts w:ascii="仿宋" w:eastAsia="仿宋" w:hAnsi="仿宋" w:cs="仿宋" w:hint="eastAsia"/>
            <w:lang w:eastAsia="zh-CN"/>
          </w:rPr>
          <w:t>(一)、手提秤项目选址</w:t>
        </w:r>
        <w:r>
          <w:tab/>
        </w:r>
        <w:r>
          <w:fldChar w:fldCharType="begin"/>
        </w:r>
        <w:r>
          <w:instrText xml:space="preserve"> PAGEREF _Toc15618 \h </w:instrText>
        </w:r>
        <w:r>
          <w:fldChar w:fldCharType="separate"/>
        </w:r>
        <w:r>
          <w:t>14</w:t>
        </w:r>
        <w:r>
          <w:fldChar w:fldCharType="end"/>
        </w:r>
      </w:hyperlink>
    </w:p>
    <w:p>
      <w:pPr>
        <w:pStyle w:val="TOC2"/>
        <w:tabs>
          <w:tab w:val="right" w:leader="dot" w:pos="8306"/>
        </w:tabs>
      </w:pPr>
      <w:hyperlink w:anchor="_Toc18207" w:history="1">
        <w:r>
          <w:rPr>
            <w:rFonts w:ascii="仿宋" w:eastAsia="仿宋" w:hAnsi="仿宋" w:cs="仿宋" w:hint="eastAsia"/>
            <w:lang w:eastAsia="zh-CN"/>
          </w:rPr>
          <w:t>(二)、用地控制指标</w:t>
        </w:r>
        <w:r>
          <w:tab/>
        </w:r>
        <w:r>
          <w:fldChar w:fldCharType="begin"/>
        </w:r>
        <w:r>
          <w:instrText xml:space="preserve"> PAGEREF _Toc18207 \h </w:instrText>
        </w:r>
        <w:r>
          <w:fldChar w:fldCharType="separate"/>
        </w:r>
        <w:r>
          <w:t>15</w:t>
        </w:r>
        <w:r>
          <w:fldChar w:fldCharType="end"/>
        </w:r>
      </w:hyperlink>
    </w:p>
    <w:p>
      <w:pPr>
        <w:pStyle w:val="TOC2"/>
        <w:tabs>
          <w:tab w:val="right" w:leader="dot" w:pos="8306"/>
        </w:tabs>
      </w:pPr>
      <w:hyperlink w:anchor="_Toc15637" w:history="1">
        <w:r>
          <w:rPr>
            <w:rFonts w:ascii="仿宋" w:eastAsia="仿宋" w:hAnsi="仿宋" w:cs="仿宋" w:hint="eastAsia"/>
            <w:lang w:eastAsia="zh-CN"/>
          </w:rPr>
          <w:t>(三)、节约用地措施</w:t>
        </w:r>
        <w:r>
          <w:tab/>
        </w:r>
        <w:r>
          <w:fldChar w:fldCharType="begin"/>
        </w:r>
        <w:r>
          <w:instrText xml:space="preserve"> PAGEREF _Toc15637 \h </w:instrText>
        </w:r>
        <w:r>
          <w:fldChar w:fldCharType="separate"/>
        </w:r>
        <w:r>
          <w:t>16</w:t>
        </w:r>
        <w:r>
          <w:fldChar w:fldCharType="end"/>
        </w:r>
      </w:hyperlink>
    </w:p>
    <w:p>
      <w:pPr>
        <w:pStyle w:val="TOC2"/>
        <w:tabs>
          <w:tab w:val="right" w:leader="dot" w:pos="8306"/>
        </w:tabs>
      </w:pPr>
      <w:hyperlink w:anchor="_Toc20733" w:history="1">
        <w:r>
          <w:rPr>
            <w:rFonts w:ascii="仿宋" w:eastAsia="仿宋" w:hAnsi="仿宋" w:cs="仿宋" w:hint="eastAsia"/>
            <w:lang w:eastAsia="zh-CN"/>
          </w:rPr>
          <w:t>(四)、总图布置方案</w:t>
        </w:r>
        <w:r>
          <w:tab/>
        </w:r>
        <w:r>
          <w:fldChar w:fldCharType="begin"/>
        </w:r>
        <w:r>
          <w:instrText xml:space="preserve"> PAGEREF _Toc20733 \h </w:instrText>
        </w:r>
        <w:r>
          <w:fldChar w:fldCharType="separate"/>
        </w:r>
        <w:r>
          <w:t>17</w:t>
        </w:r>
        <w:r>
          <w:fldChar w:fldCharType="end"/>
        </w:r>
      </w:hyperlink>
    </w:p>
    <w:p>
      <w:pPr>
        <w:pStyle w:val="TOC2"/>
        <w:tabs>
          <w:tab w:val="right" w:leader="dot" w:pos="8306"/>
        </w:tabs>
      </w:pPr>
      <w:hyperlink w:anchor="_Toc23515" w:history="1">
        <w:r>
          <w:rPr>
            <w:rFonts w:ascii="仿宋" w:eastAsia="仿宋" w:hAnsi="仿宋" w:cs="仿宋" w:hint="eastAsia"/>
            <w:lang w:eastAsia="zh-CN"/>
          </w:rPr>
          <w:t>(五)、选址综合评价</w:t>
        </w:r>
        <w:r>
          <w:tab/>
        </w:r>
        <w:r>
          <w:fldChar w:fldCharType="begin"/>
        </w:r>
        <w:r>
          <w:instrText xml:space="preserve"> PAGEREF _Toc23515 \h </w:instrText>
        </w:r>
        <w:r>
          <w:fldChar w:fldCharType="separate"/>
        </w:r>
        <w:r>
          <w:t>19</w:t>
        </w:r>
        <w:r>
          <w:fldChar w:fldCharType="end"/>
        </w:r>
      </w:hyperlink>
    </w:p>
    <w:p>
      <w:pPr>
        <w:pStyle w:val="TOC1"/>
        <w:tabs>
          <w:tab w:val="right" w:leader="dot" w:pos="8306"/>
        </w:tabs>
      </w:pPr>
      <w:hyperlink w:anchor="_Toc12210" w:history="1">
        <w:r>
          <w:rPr>
            <w:rFonts w:ascii="仿宋" w:eastAsia="仿宋" w:hAnsi="仿宋" w:cs="仿宋" w:hint="eastAsia"/>
            <w:lang w:eastAsia="zh-CN"/>
          </w:rPr>
          <w:t>六、手提秤项目建设单位说明</w:t>
        </w:r>
        <w:r>
          <w:tab/>
        </w:r>
        <w:r>
          <w:fldChar w:fldCharType="begin"/>
        </w:r>
        <w:r>
          <w:instrText xml:space="preserve"> PAGEREF _Toc12210 \h </w:instrText>
        </w:r>
        <w:r>
          <w:fldChar w:fldCharType="separate"/>
        </w:r>
        <w:r>
          <w:t>20</w:t>
        </w:r>
        <w:r>
          <w:fldChar w:fldCharType="end"/>
        </w:r>
      </w:hyperlink>
    </w:p>
    <w:p>
      <w:pPr>
        <w:pStyle w:val="TOC2"/>
        <w:tabs>
          <w:tab w:val="right" w:leader="dot" w:pos="8306"/>
        </w:tabs>
      </w:pPr>
      <w:hyperlink w:anchor="_Toc15941" w:history="1">
        <w:r>
          <w:rPr>
            <w:rFonts w:ascii="仿宋" w:eastAsia="仿宋" w:hAnsi="仿宋" w:cs="仿宋" w:hint="eastAsia"/>
            <w:lang w:eastAsia="zh-CN"/>
          </w:rPr>
          <w:t>(一)、手提秤项目承办单位基本情况</w:t>
        </w:r>
        <w:r>
          <w:tab/>
        </w:r>
        <w:r>
          <w:fldChar w:fldCharType="begin"/>
        </w:r>
        <w:r>
          <w:instrText xml:space="preserve"> PAGEREF _Toc15941 \h </w:instrText>
        </w:r>
        <w:r>
          <w:fldChar w:fldCharType="separate"/>
        </w:r>
        <w:r>
          <w:t>20</w:t>
        </w:r>
        <w:r>
          <w:fldChar w:fldCharType="end"/>
        </w:r>
      </w:hyperlink>
    </w:p>
    <w:p>
      <w:pPr>
        <w:pStyle w:val="TOC2"/>
        <w:tabs>
          <w:tab w:val="right" w:leader="dot" w:pos="8306"/>
        </w:tabs>
      </w:pPr>
      <w:hyperlink w:anchor="_Toc32247" w:history="1">
        <w:r>
          <w:rPr>
            <w:rFonts w:ascii="仿宋" w:eastAsia="仿宋" w:hAnsi="仿宋" w:cs="仿宋" w:hint="eastAsia"/>
            <w:lang w:eastAsia="zh-CN"/>
          </w:rPr>
          <w:t>(二)、公司经济效益分析</w:t>
        </w:r>
        <w:r>
          <w:tab/>
        </w:r>
        <w:r>
          <w:fldChar w:fldCharType="begin"/>
        </w:r>
        <w:r>
          <w:instrText xml:space="preserve"> PAGEREF _Toc32247 \h </w:instrText>
        </w:r>
        <w:r>
          <w:fldChar w:fldCharType="separate"/>
        </w:r>
        <w:r>
          <w:t>20</w:t>
        </w:r>
        <w:r>
          <w:fldChar w:fldCharType="end"/>
        </w:r>
      </w:hyperlink>
    </w:p>
    <w:p>
      <w:pPr>
        <w:pStyle w:val="TOC1"/>
        <w:tabs>
          <w:tab w:val="right" w:leader="dot" w:pos="8306"/>
        </w:tabs>
      </w:pPr>
      <w:hyperlink w:anchor="_Toc8079" w:history="1">
        <w:r>
          <w:rPr>
            <w:rFonts w:ascii="仿宋" w:eastAsia="仿宋" w:hAnsi="仿宋" w:cs="仿宋" w:hint="eastAsia"/>
            <w:lang w:eastAsia="zh-CN"/>
          </w:rPr>
          <w:t>七、手提秤项目财务管理</w:t>
        </w:r>
        <w:r>
          <w:tab/>
        </w:r>
        <w:r>
          <w:fldChar w:fldCharType="begin"/>
        </w:r>
        <w:r>
          <w:instrText xml:space="preserve"> PAGEREF _Toc8079 \h </w:instrText>
        </w:r>
        <w:r>
          <w:fldChar w:fldCharType="separate"/>
        </w:r>
        <w:r>
          <w:t>21</w:t>
        </w:r>
        <w:r>
          <w:fldChar w:fldCharType="end"/>
        </w:r>
      </w:hyperlink>
    </w:p>
    <w:p>
      <w:pPr>
        <w:pStyle w:val="TOC2"/>
        <w:tabs>
          <w:tab w:val="right" w:leader="dot" w:pos="8306"/>
        </w:tabs>
      </w:pPr>
      <w:hyperlink w:anchor="_Toc28658" w:history="1">
        <w:r>
          <w:rPr>
            <w:rFonts w:ascii="仿宋" w:eastAsia="仿宋" w:hAnsi="仿宋" w:cs="仿宋" w:hint="eastAsia"/>
            <w:lang w:eastAsia="zh-CN"/>
          </w:rPr>
          <w:t>(一)、资金需求大</w:t>
        </w:r>
        <w:r>
          <w:tab/>
        </w:r>
        <w:r>
          <w:fldChar w:fldCharType="begin"/>
        </w:r>
        <w:r>
          <w:instrText xml:space="preserve"> PAGEREF _Toc28658 \h </w:instrText>
        </w:r>
        <w:r>
          <w:fldChar w:fldCharType="separate"/>
        </w:r>
        <w:r>
          <w:t>21</w:t>
        </w:r>
        <w:r>
          <w:fldChar w:fldCharType="end"/>
        </w:r>
      </w:hyperlink>
    </w:p>
    <w:p>
      <w:pPr>
        <w:pStyle w:val="TOC2"/>
        <w:tabs>
          <w:tab w:val="right" w:leader="dot" w:pos="8306"/>
        </w:tabs>
      </w:pPr>
      <w:hyperlink w:anchor="_Toc6581" w:history="1">
        <w:r>
          <w:rPr>
            <w:rFonts w:ascii="仿宋" w:eastAsia="仿宋" w:hAnsi="仿宋" w:cs="仿宋" w:hint="eastAsia"/>
            <w:lang w:eastAsia="zh-CN"/>
          </w:rPr>
          <w:t>(二)、研发周期长</w:t>
        </w:r>
        <w:r>
          <w:tab/>
        </w:r>
        <w:r>
          <w:fldChar w:fldCharType="begin"/>
        </w:r>
        <w:r>
          <w:instrText xml:space="preserve"> PAGEREF _Toc6581 \h </w:instrText>
        </w:r>
        <w:r>
          <w:fldChar w:fldCharType="separate"/>
        </w:r>
        <w:r>
          <w:t>22</w:t>
        </w:r>
        <w:r>
          <w:fldChar w:fldCharType="end"/>
        </w:r>
      </w:hyperlink>
    </w:p>
    <w:p>
      <w:pPr>
        <w:pStyle w:val="TOC2"/>
        <w:tabs>
          <w:tab w:val="right" w:leader="dot" w:pos="8306"/>
        </w:tabs>
      </w:pPr>
      <w:hyperlink w:anchor="_Toc23638" w:history="1">
        <w:r>
          <w:rPr>
            <w:rFonts w:ascii="仿宋" w:eastAsia="仿宋" w:hAnsi="仿宋" w:cs="仿宋" w:hint="eastAsia"/>
            <w:lang w:eastAsia="zh-CN"/>
          </w:rPr>
          <w:t>(三)、市场风险大</w:t>
        </w:r>
        <w:r>
          <w:tab/>
        </w:r>
        <w:r>
          <w:fldChar w:fldCharType="begin"/>
        </w:r>
        <w:r>
          <w:instrText xml:space="preserve"> PAGEREF _Toc23638 \h </w:instrText>
        </w:r>
        <w:r>
          <w:fldChar w:fldCharType="separate"/>
        </w:r>
        <w:r>
          <w:t>24</w:t>
        </w:r>
        <w:r>
          <w:fldChar w:fldCharType="end"/>
        </w:r>
      </w:hyperlink>
    </w:p>
    <w:p>
      <w:pPr>
        <w:pStyle w:val="TOC2"/>
        <w:tabs>
          <w:tab w:val="right" w:leader="dot" w:pos="8306"/>
        </w:tabs>
      </w:pPr>
      <w:hyperlink w:anchor="_Toc25250" w:history="1">
        <w:r>
          <w:rPr>
            <w:rFonts w:ascii="仿宋" w:eastAsia="仿宋" w:hAnsi="仿宋" w:cs="仿宋" w:hint="eastAsia"/>
            <w:lang w:eastAsia="zh-CN"/>
          </w:rPr>
          <w:t>(四)、利润率高</w:t>
        </w:r>
        <w:r>
          <w:tab/>
        </w:r>
        <w:r>
          <w:fldChar w:fldCharType="begin"/>
        </w:r>
        <w:r>
          <w:instrText xml:space="preserve"> PAGEREF _Toc25250 \h </w:instrText>
        </w:r>
        <w:r>
          <w:fldChar w:fldCharType="separate"/>
        </w:r>
        <w:r>
          <w:t>26</w:t>
        </w:r>
        <w:r>
          <w:fldChar w:fldCharType="end"/>
        </w:r>
      </w:hyperlink>
    </w:p>
    <w:p>
      <w:pPr>
        <w:pStyle w:val="TOC1"/>
        <w:tabs>
          <w:tab w:val="right" w:leader="dot" w:pos="8306"/>
        </w:tabs>
      </w:pPr>
      <w:hyperlink w:anchor="_Toc31583" w:history="1">
        <w:r>
          <w:rPr>
            <w:rFonts w:ascii="仿宋" w:eastAsia="仿宋" w:hAnsi="仿宋" w:cs="仿宋" w:hint="eastAsia"/>
            <w:lang w:eastAsia="zh-CN"/>
          </w:rPr>
          <w:t>八、生产安全保护</w:t>
        </w:r>
        <w:r>
          <w:tab/>
        </w:r>
        <w:r>
          <w:fldChar w:fldCharType="begin"/>
        </w:r>
        <w:r>
          <w:instrText xml:space="preserve"> PAGEREF _Toc31583 \h </w:instrText>
        </w:r>
        <w:r>
          <w:fldChar w:fldCharType="separate"/>
        </w:r>
        <w:r>
          <w:t>28</w:t>
        </w:r>
        <w:r>
          <w:fldChar w:fldCharType="end"/>
        </w:r>
      </w:hyperlink>
    </w:p>
    <w:p>
      <w:pPr>
        <w:pStyle w:val="TOC2"/>
        <w:tabs>
          <w:tab w:val="right" w:leader="dot" w:pos="8306"/>
        </w:tabs>
      </w:pPr>
      <w:hyperlink w:anchor="_Toc11190" w:history="1">
        <w:r>
          <w:rPr>
            <w:rFonts w:ascii="仿宋" w:eastAsia="仿宋" w:hAnsi="仿宋" w:cs="仿宋" w:hint="eastAsia"/>
            <w:lang w:eastAsia="zh-CN"/>
          </w:rPr>
          <w:t>(一)、消防安全</w:t>
        </w:r>
        <w:r>
          <w:tab/>
        </w:r>
        <w:r>
          <w:fldChar w:fldCharType="begin"/>
        </w:r>
        <w:r>
          <w:instrText xml:space="preserve"> PAGEREF _Toc11190 \h </w:instrText>
        </w:r>
        <w:r>
          <w:fldChar w:fldCharType="separate"/>
        </w:r>
        <w:r>
          <w:t>28</w:t>
        </w:r>
        <w:r>
          <w:fldChar w:fldCharType="end"/>
        </w:r>
      </w:hyperlink>
    </w:p>
    <w:p>
      <w:pPr>
        <w:pStyle w:val="TOC2"/>
        <w:tabs>
          <w:tab w:val="right" w:leader="dot" w:pos="8306"/>
        </w:tabs>
      </w:pPr>
      <w:hyperlink w:anchor="_Toc29367" w:history="1">
        <w:r>
          <w:rPr>
            <w:rFonts w:ascii="仿宋" w:eastAsia="仿宋" w:hAnsi="仿宋" w:cs="仿宋" w:hint="eastAsia"/>
            <w:lang w:eastAsia="zh-CN"/>
          </w:rPr>
          <w:t>(二)、防火防爆总图布置措施</w:t>
        </w:r>
        <w:r>
          <w:tab/>
        </w:r>
        <w:r>
          <w:fldChar w:fldCharType="begin"/>
        </w:r>
        <w:r>
          <w:instrText xml:space="preserve"> PAGEREF _Toc29367 \h </w:instrText>
        </w:r>
        <w:r>
          <w:fldChar w:fldCharType="separate"/>
        </w:r>
        <w:r>
          <w:t>30</w:t>
        </w:r>
        <w:r>
          <w:fldChar w:fldCharType="end"/>
        </w:r>
      </w:hyperlink>
    </w:p>
    <w:p>
      <w:pPr>
        <w:pStyle w:val="TOC2"/>
        <w:tabs>
          <w:tab w:val="right" w:leader="dot" w:pos="8306"/>
        </w:tabs>
      </w:pPr>
      <w:hyperlink w:anchor="_Toc32404" w:history="1">
        <w:r>
          <w:rPr>
            <w:rFonts w:ascii="仿宋" w:eastAsia="仿宋" w:hAnsi="仿宋" w:cs="仿宋" w:hint="eastAsia"/>
            <w:lang w:eastAsia="zh-CN"/>
          </w:rPr>
          <w:t>(三)、自然灾害防范措施</w:t>
        </w:r>
        <w:r>
          <w:tab/>
        </w:r>
        <w:r>
          <w:fldChar w:fldCharType="begin"/>
        </w:r>
        <w:r>
          <w:instrText xml:space="preserve"> PAGEREF _Toc32404 \h </w:instrText>
        </w:r>
        <w:r>
          <w:fldChar w:fldCharType="separate"/>
        </w:r>
        <w:r>
          <w:t>30</w:t>
        </w:r>
        <w:r>
          <w:fldChar w:fldCharType="end"/>
        </w:r>
      </w:hyperlink>
    </w:p>
    <w:p>
      <w:pPr>
        <w:pStyle w:val="TOC2"/>
        <w:tabs>
          <w:tab w:val="right" w:leader="dot" w:pos="8306"/>
        </w:tabs>
      </w:pPr>
      <w:hyperlink w:anchor="_Toc15758" w:history="1">
        <w:r>
          <w:rPr>
            <w:rFonts w:ascii="仿宋" w:eastAsia="仿宋" w:hAnsi="仿宋" w:cs="仿宋" w:hint="eastAsia"/>
            <w:lang w:eastAsia="zh-CN"/>
          </w:rPr>
          <w:t>(四)、安全色及安全标志使用要求</w:t>
        </w:r>
        <w:r>
          <w:tab/>
        </w:r>
        <w:r>
          <w:fldChar w:fldCharType="begin"/>
        </w:r>
        <w:r>
          <w:instrText xml:space="preserve"> PAGEREF _Toc15758 \h </w:instrText>
        </w:r>
        <w:r>
          <w:fldChar w:fldCharType="separate"/>
        </w:r>
        <w:r>
          <w:t>31</w:t>
        </w:r>
        <w:r>
          <w:fldChar w:fldCharType="end"/>
        </w:r>
      </w:hyperlink>
    </w:p>
    <w:p>
      <w:pPr>
        <w:pStyle w:val="TOC2"/>
        <w:tabs>
          <w:tab w:val="right" w:leader="dot" w:pos="8306"/>
        </w:tabs>
      </w:pPr>
      <w:hyperlink w:anchor="_Toc2398" w:history="1">
        <w:r>
          <w:rPr>
            <w:rFonts w:ascii="仿宋" w:eastAsia="仿宋" w:hAnsi="仿宋" w:cs="仿宋" w:hint="eastAsia"/>
            <w:lang w:eastAsia="zh-CN"/>
          </w:rPr>
          <w:t>(五)、防尘防毒措施</w:t>
        </w:r>
        <w:r>
          <w:tab/>
        </w:r>
        <w:r>
          <w:fldChar w:fldCharType="begin"/>
        </w:r>
        <w:r>
          <w:instrText xml:space="preserve"> PAGEREF _Toc2398 \h </w:instrText>
        </w:r>
        <w:r>
          <w:fldChar w:fldCharType="separate"/>
        </w:r>
        <w:r>
          <w:t>32</w:t>
        </w:r>
        <w:r>
          <w:fldChar w:fldCharType="end"/>
        </w:r>
      </w:hyperlink>
    </w:p>
    <w:p>
      <w:pPr>
        <w:pStyle w:val="TOC2"/>
        <w:tabs>
          <w:tab w:val="right" w:leader="dot" w:pos="8306"/>
        </w:tabs>
      </w:pPr>
      <w:hyperlink w:anchor="_Toc14954" w:history="1">
        <w:r>
          <w:rPr>
            <w:rFonts w:ascii="仿宋" w:eastAsia="仿宋" w:hAnsi="仿宋" w:cs="仿宋" w:hint="eastAsia"/>
            <w:lang w:eastAsia="zh-CN"/>
          </w:rPr>
          <w:t>(六)、防静电、触电防护及防雷措施</w:t>
        </w:r>
        <w:r>
          <w:tab/>
        </w:r>
        <w:r>
          <w:fldChar w:fldCharType="begin"/>
        </w:r>
        <w:r>
          <w:instrText xml:space="preserve"> PAGEREF _Toc14954 \h </w:instrText>
        </w:r>
        <w:r>
          <w:fldChar w:fldCharType="separate"/>
        </w:r>
        <w:r>
          <w:t>33</w:t>
        </w:r>
        <w:r>
          <w:fldChar w:fldCharType="end"/>
        </w:r>
      </w:hyperlink>
    </w:p>
    <w:p>
      <w:pPr>
        <w:pStyle w:val="TOC2"/>
        <w:tabs>
          <w:tab w:val="right" w:leader="dot" w:pos="8306"/>
        </w:tabs>
      </w:pPr>
      <w:hyperlink w:anchor="_Toc7617" w:history="1">
        <w:r>
          <w:rPr>
            <w:rFonts w:ascii="仿宋" w:eastAsia="仿宋" w:hAnsi="仿宋" w:cs="仿宋" w:hint="eastAsia"/>
            <w:lang w:eastAsia="zh-CN"/>
          </w:rPr>
          <w:t>(七)、机械设备安全保障措施</w:t>
        </w:r>
        <w:r>
          <w:tab/>
        </w:r>
        <w:r>
          <w:fldChar w:fldCharType="begin"/>
        </w:r>
        <w:r>
          <w:instrText xml:space="preserve"> PAGEREF _Toc7617 \h </w:instrText>
        </w:r>
        <w:r>
          <w:fldChar w:fldCharType="separate"/>
        </w:r>
        <w:r>
          <w:t>35</w:t>
        </w:r>
        <w:r>
          <w:fldChar w:fldCharType="end"/>
        </w:r>
      </w:hyperlink>
    </w:p>
    <w:p>
      <w:pPr>
        <w:pStyle w:val="TOC1"/>
        <w:tabs>
          <w:tab w:val="right" w:leader="dot" w:pos="8306"/>
        </w:tabs>
      </w:pPr>
      <w:hyperlink w:anchor="_Toc13433" w:history="1">
        <w:r>
          <w:rPr>
            <w:rFonts w:ascii="仿宋" w:eastAsia="仿宋" w:hAnsi="仿宋" w:cs="仿宋" w:hint="eastAsia"/>
            <w:lang w:eastAsia="zh-CN"/>
          </w:rPr>
          <w:t>九、手提秤项目人力资源管理</w:t>
        </w:r>
        <w:r>
          <w:tab/>
        </w:r>
        <w:r>
          <w:fldChar w:fldCharType="begin"/>
        </w:r>
        <w:r>
          <w:instrText xml:space="preserve"> PAGEREF _Toc13433 \h </w:instrText>
        </w:r>
        <w:r>
          <w:fldChar w:fldCharType="separate"/>
        </w:r>
        <w:r>
          <w:t>36</w:t>
        </w:r>
        <w:r>
          <w:fldChar w:fldCharType="end"/>
        </w:r>
      </w:hyperlink>
    </w:p>
    <w:p>
      <w:pPr>
        <w:pStyle w:val="TOC2"/>
        <w:tabs>
          <w:tab w:val="right" w:leader="dot" w:pos="8306"/>
        </w:tabs>
      </w:pPr>
      <w:hyperlink w:anchor="_Toc392" w:history="1">
        <w:r>
          <w:rPr>
            <w:rFonts w:ascii="仿宋" w:eastAsia="仿宋" w:hAnsi="仿宋" w:cs="仿宋" w:hint="eastAsia"/>
            <w:lang w:eastAsia="zh-CN"/>
          </w:rPr>
          <w:t>(一)、建立健全的预算管理制度</w:t>
        </w:r>
        <w:r>
          <w:tab/>
        </w:r>
        <w:r>
          <w:fldChar w:fldCharType="begin"/>
        </w:r>
        <w:r>
          <w:instrText xml:space="preserve"> PAGEREF _Toc392 \h </w:instrText>
        </w:r>
        <w:r>
          <w:fldChar w:fldCharType="separate"/>
        </w:r>
        <w:r>
          <w:t>36</w:t>
        </w:r>
        <w:r>
          <w:fldChar w:fldCharType="end"/>
        </w:r>
      </w:hyperlink>
    </w:p>
    <w:p>
      <w:pPr>
        <w:pStyle w:val="TOC2"/>
        <w:tabs>
          <w:tab w:val="right" w:leader="dot" w:pos="8306"/>
        </w:tabs>
      </w:pPr>
      <w:hyperlink w:anchor="_Toc11370" w:history="1">
        <w:r>
          <w:rPr>
            <w:rFonts w:ascii="仿宋" w:eastAsia="仿宋" w:hAnsi="仿宋" w:cs="仿宋" w:hint="eastAsia"/>
            <w:lang w:eastAsia="zh-CN"/>
          </w:rPr>
          <w:t>(二)、加强资金流动监控</w:t>
        </w:r>
        <w:r>
          <w:tab/>
        </w:r>
        <w:r>
          <w:fldChar w:fldCharType="begin"/>
        </w:r>
        <w:r>
          <w:instrText xml:space="preserve"> PAGEREF _Toc11370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34" w:history="1">
        <w:r>
          <w:rPr>
            <w:rFonts w:ascii="仿宋" w:eastAsia="仿宋" w:hAnsi="仿宋" w:cs="仿宋" w:hint="eastAsia"/>
            <w:lang w:eastAsia="zh-CN"/>
          </w:rPr>
          <w:t>(三)、制定完善的风险控制机制</w:t>
        </w:r>
        <w:r>
          <w:tab/>
        </w:r>
        <w:r>
          <w:fldChar w:fldCharType="begin"/>
        </w:r>
        <w:r>
          <w:instrText xml:space="preserve"> PAGEREF _Toc25734 \h </w:instrText>
        </w:r>
        <w:r>
          <w:fldChar w:fldCharType="separate"/>
        </w:r>
        <w:r>
          <w:t>39</w:t>
        </w:r>
        <w:r>
          <w:fldChar w:fldCharType="end"/>
        </w:r>
      </w:hyperlink>
    </w:p>
    <w:p>
      <w:pPr>
        <w:pStyle w:val="TOC2"/>
        <w:tabs>
          <w:tab w:val="right" w:leader="dot" w:pos="8306"/>
        </w:tabs>
      </w:pPr>
      <w:hyperlink w:anchor="_Toc1305" w:history="1">
        <w:r>
          <w:rPr>
            <w:rFonts w:ascii="仿宋" w:eastAsia="仿宋" w:hAnsi="仿宋" w:cs="仿宋" w:hint="eastAsia"/>
            <w:lang w:eastAsia="zh-CN"/>
          </w:rPr>
          <w:t>(四)、优化成本管理</w:t>
        </w:r>
        <w:r>
          <w:tab/>
        </w:r>
        <w:r>
          <w:fldChar w:fldCharType="begin"/>
        </w:r>
        <w:r>
          <w:instrText xml:space="preserve"> PAGEREF _Toc1305 \h </w:instrText>
        </w:r>
        <w:r>
          <w:fldChar w:fldCharType="separate"/>
        </w:r>
        <w:r>
          <w:t>40</w:t>
        </w:r>
        <w:r>
          <w:fldChar w:fldCharType="end"/>
        </w:r>
      </w:hyperlink>
    </w:p>
    <w:p>
      <w:pPr>
        <w:pStyle w:val="TOC1"/>
        <w:tabs>
          <w:tab w:val="right" w:leader="dot" w:pos="8306"/>
        </w:tabs>
      </w:pPr>
      <w:hyperlink w:anchor="_Toc12059" w:history="1">
        <w:r>
          <w:rPr>
            <w:rFonts w:ascii="仿宋" w:eastAsia="仿宋" w:hAnsi="仿宋" w:cs="仿宋" w:hint="eastAsia"/>
            <w:lang w:eastAsia="zh-CN"/>
          </w:rPr>
          <w:t>十、手提秤项目人力资源培养与发展</w:t>
        </w:r>
        <w:r>
          <w:tab/>
        </w:r>
        <w:r>
          <w:fldChar w:fldCharType="begin"/>
        </w:r>
        <w:r>
          <w:instrText xml:space="preserve"> PAGEREF _Toc12059 \h </w:instrText>
        </w:r>
        <w:r>
          <w:fldChar w:fldCharType="separate"/>
        </w:r>
        <w:r>
          <w:t>41</w:t>
        </w:r>
        <w:r>
          <w:fldChar w:fldCharType="end"/>
        </w:r>
      </w:hyperlink>
    </w:p>
    <w:p>
      <w:pPr>
        <w:pStyle w:val="TOC2"/>
        <w:tabs>
          <w:tab w:val="right" w:leader="dot" w:pos="8306"/>
        </w:tabs>
      </w:pPr>
      <w:hyperlink w:anchor="_Toc6802" w:history="1">
        <w:r>
          <w:rPr>
            <w:rFonts w:ascii="仿宋" w:eastAsia="仿宋" w:hAnsi="仿宋" w:cs="仿宋" w:hint="eastAsia"/>
            <w:lang w:eastAsia="zh-CN"/>
          </w:rPr>
          <w:t>(一)、人才需求与规划</w:t>
        </w:r>
        <w:r>
          <w:tab/>
        </w:r>
        <w:r>
          <w:fldChar w:fldCharType="begin"/>
        </w:r>
        <w:r>
          <w:instrText xml:space="preserve"> PAGEREF _Toc6802 \h </w:instrText>
        </w:r>
        <w:r>
          <w:fldChar w:fldCharType="separate"/>
        </w:r>
        <w:r>
          <w:t>41</w:t>
        </w:r>
        <w:r>
          <w:fldChar w:fldCharType="end"/>
        </w:r>
      </w:hyperlink>
    </w:p>
    <w:p>
      <w:pPr>
        <w:pStyle w:val="TOC2"/>
        <w:tabs>
          <w:tab w:val="right" w:leader="dot" w:pos="8306"/>
        </w:tabs>
      </w:pPr>
      <w:hyperlink w:anchor="_Toc13733" w:history="1">
        <w:r>
          <w:rPr>
            <w:rFonts w:ascii="仿宋" w:eastAsia="仿宋" w:hAnsi="仿宋" w:cs="仿宋" w:hint="eastAsia"/>
            <w:lang w:eastAsia="zh-CN"/>
          </w:rPr>
          <w:t>(二)、培训与发展计划</w:t>
        </w:r>
        <w:r>
          <w:tab/>
        </w:r>
        <w:r>
          <w:fldChar w:fldCharType="begin"/>
        </w:r>
        <w:r>
          <w:instrText xml:space="preserve"> PAGEREF _Toc13733 \h </w:instrText>
        </w:r>
        <w:r>
          <w:fldChar w:fldCharType="separate"/>
        </w:r>
        <w:r>
          <w:t>42</w:t>
        </w:r>
        <w:r>
          <w:fldChar w:fldCharType="end"/>
        </w:r>
      </w:hyperlink>
    </w:p>
    <w:p>
      <w:pPr>
        <w:pStyle w:val="TOC1"/>
        <w:tabs>
          <w:tab w:val="right" w:leader="dot" w:pos="8306"/>
        </w:tabs>
      </w:pPr>
      <w:hyperlink w:anchor="_Toc15927" w:history="1">
        <w:r>
          <w:rPr>
            <w:rFonts w:ascii="仿宋" w:eastAsia="仿宋" w:hAnsi="仿宋" w:cs="仿宋" w:hint="eastAsia"/>
            <w:lang w:eastAsia="zh-CN"/>
          </w:rPr>
          <w:t>十一、手提秤项目社会影响</w:t>
        </w:r>
        <w:r>
          <w:tab/>
        </w:r>
        <w:r>
          <w:fldChar w:fldCharType="begin"/>
        </w:r>
        <w:r>
          <w:instrText xml:space="preserve"> PAGEREF _Toc15927 \h </w:instrText>
        </w:r>
        <w:r>
          <w:fldChar w:fldCharType="separate"/>
        </w:r>
        <w:r>
          <w:t>42</w:t>
        </w:r>
        <w:r>
          <w:fldChar w:fldCharType="end"/>
        </w:r>
      </w:hyperlink>
    </w:p>
    <w:p>
      <w:pPr>
        <w:pStyle w:val="TOC2"/>
        <w:tabs>
          <w:tab w:val="right" w:leader="dot" w:pos="8306"/>
        </w:tabs>
      </w:pPr>
      <w:hyperlink w:anchor="_Toc144" w:history="1">
        <w:r>
          <w:rPr>
            <w:rFonts w:ascii="仿宋" w:eastAsia="仿宋" w:hAnsi="仿宋" w:cs="仿宋" w:hint="eastAsia"/>
            <w:lang w:eastAsia="zh-CN"/>
          </w:rPr>
          <w:t>(一)、社会责任与义务</w:t>
        </w:r>
        <w:r>
          <w:tab/>
        </w:r>
        <w:r>
          <w:fldChar w:fldCharType="begin"/>
        </w:r>
        <w:r>
          <w:instrText xml:space="preserve"> PAGEREF _Toc144 \h </w:instrText>
        </w:r>
        <w:r>
          <w:fldChar w:fldCharType="separate"/>
        </w:r>
        <w:r>
          <w:t>42</w:t>
        </w:r>
        <w:r>
          <w:fldChar w:fldCharType="end"/>
        </w:r>
      </w:hyperlink>
    </w:p>
    <w:p>
      <w:pPr>
        <w:pStyle w:val="TOC2"/>
        <w:tabs>
          <w:tab w:val="right" w:leader="dot" w:pos="8306"/>
        </w:tabs>
      </w:pPr>
      <w:hyperlink w:anchor="_Toc10509" w:history="1">
        <w:r>
          <w:rPr>
            <w:rFonts w:ascii="仿宋" w:eastAsia="仿宋" w:hAnsi="仿宋" w:cs="仿宋" w:hint="eastAsia"/>
            <w:lang w:eastAsia="zh-CN"/>
          </w:rPr>
          <w:t>(二)、社会参与与沟通</w:t>
        </w:r>
        <w:r>
          <w:tab/>
        </w:r>
        <w:r>
          <w:fldChar w:fldCharType="begin"/>
        </w:r>
        <w:r>
          <w:instrText xml:space="preserve"> PAGEREF _Toc10509 \h </w:instrText>
        </w:r>
        <w:r>
          <w:fldChar w:fldCharType="separate"/>
        </w:r>
        <w:r>
          <w:t>43</w:t>
        </w:r>
        <w:r>
          <w:fldChar w:fldCharType="end"/>
        </w:r>
      </w:hyperlink>
    </w:p>
    <w:p>
      <w:pPr>
        <w:pStyle w:val="TOC1"/>
        <w:tabs>
          <w:tab w:val="right" w:leader="dot" w:pos="8306"/>
        </w:tabs>
      </w:pPr>
      <w:hyperlink w:anchor="_Toc5611" w:history="1">
        <w:r>
          <w:rPr>
            <w:rFonts w:ascii="仿宋" w:eastAsia="仿宋" w:hAnsi="仿宋" w:cs="仿宋" w:hint="eastAsia"/>
            <w:lang w:eastAsia="zh-CN"/>
          </w:rPr>
          <w:t>十二、手提秤项目风险管理</w:t>
        </w:r>
        <w:r>
          <w:tab/>
        </w:r>
        <w:r>
          <w:fldChar w:fldCharType="begin"/>
        </w:r>
        <w:r>
          <w:instrText xml:space="preserve"> PAGEREF _Toc5611 \h </w:instrText>
        </w:r>
        <w:r>
          <w:fldChar w:fldCharType="separate"/>
        </w:r>
        <w:r>
          <w:t>44</w:t>
        </w:r>
        <w:r>
          <w:fldChar w:fldCharType="end"/>
        </w:r>
      </w:hyperlink>
    </w:p>
    <w:p>
      <w:pPr>
        <w:pStyle w:val="TOC2"/>
        <w:tabs>
          <w:tab w:val="right" w:leader="dot" w:pos="8306"/>
        </w:tabs>
      </w:pPr>
      <w:hyperlink w:anchor="_Toc15743" w:history="1">
        <w:r>
          <w:rPr>
            <w:rFonts w:ascii="仿宋" w:eastAsia="仿宋" w:hAnsi="仿宋" w:cs="仿宋" w:hint="eastAsia"/>
            <w:lang w:eastAsia="zh-CN"/>
          </w:rPr>
          <w:t>(一)、风险识别与评估</w:t>
        </w:r>
        <w:r>
          <w:tab/>
        </w:r>
        <w:r>
          <w:fldChar w:fldCharType="begin"/>
        </w:r>
        <w:r>
          <w:instrText xml:space="preserve"> PAGEREF _Toc15743 \h </w:instrText>
        </w:r>
        <w:r>
          <w:fldChar w:fldCharType="separate"/>
        </w:r>
        <w:r>
          <w:t>44</w:t>
        </w:r>
        <w:r>
          <w:fldChar w:fldCharType="end"/>
        </w:r>
      </w:hyperlink>
    </w:p>
    <w:p>
      <w:pPr>
        <w:pStyle w:val="TOC2"/>
        <w:tabs>
          <w:tab w:val="right" w:leader="dot" w:pos="8306"/>
        </w:tabs>
      </w:pPr>
      <w:hyperlink w:anchor="_Toc22702" w:history="1">
        <w:r>
          <w:rPr>
            <w:rFonts w:ascii="仿宋" w:eastAsia="仿宋" w:hAnsi="仿宋" w:cs="仿宋" w:hint="eastAsia"/>
            <w:lang w:eastAsia="zh-CN"/>
          </w:rPr>
          <w:t>(二)、风险应对策略</w:t>
        </w:r>
        <w:r>
          <w:tab/>
        </w:r>
        <w:r>
          <w:fldChar w:fldCharType="begin"/>
        </w:r>
        <w:r>
          <w:instrText xml:space="preserve"> PAGEREF _Toc22702 \h </w:instrText>
        </w:r>
        <w:r>
          <w:fldChar w:fldCharType="separate"/>
        </w:r>
        <w:r>
          <w:t>45</w:t>
        </w:r>
        <w:r>
          <w:fldChar w:fldCharType="end"/>
        </w:r>
      </w:hyperlink>
    </w:p>
    <w:p>
      <w:pPr>
        <w:pStyle w:val="TOC2"/>
        <w:tabs>
          <w:tab w:val="right" w:leader="dot" w:pos="8306"/>
        </w:tabs>
      </w:pPr>
      <w:hyperlink w:anchor="_Toc31759" w:history="1">
        <w:r>
          <w:rPr>
            <w:rFonts w:ascii="仿宋" w:eastAsia="仿宋" w:hAnsi="仿宋" w:cs="仿宋" w:hint="eastAsia"/>
            <w:lang w:eastAsia="zh-CN"/>
          </w:rPr>
          <w:t>(三)、风险监控与控制</w:t>
        </w:r>
        <w:r>
          <w:tab/>
        </w:r>
        <w:r>
          <w:fldChar w:fldCharType="begin"/>
        </w:r>
        <w:r>
          <w:instrText xml:space="preserve"> PAGEREF _Toc31759 \h </w:instrText>
        </w:r>
        <w:r>
          <w:fldChar w:fldCharType="separate"/>
        </w:r>
        <w:r>
          <w:t>47</w:t>
        </w:r>
        <w:r>
          <w:fldChar w:fldCharType="end"/>
        </w:r>
      </w:hyperlink>
    </w:p>
    <w:p>
      <w:pPr>
        <w:pStyle w:val="TOC1"/>
        <w:tabs>
          <w:tab w:val="right" w:leader="dot" w:pos="8306"/>
        </w:tabs>
      </w:pPr>
      <w:hyperlink w:anchor="_Toc29456" w:history="1">
        <w:r>
          <w:rPr>
            <w:rFonts w:ascii="仿宋" w:eastAsia="仿宋" w:hAnsi="仿宋" w:cs="仿宋" w:hint="eastAsia"/>
            <w:lang w:eastAsia="zh-CN"/>
          </w:rPr>
          <w:t>十三、手提秤项目实施时间节点</w:t>
        </w:r>
        <w:r>
          <w:tab/>
        </w:r>
        <w:r>
          <w:fldChar w:fldCharType="begin"/>
        </w:r>
        <w:r>
          <w:instrText xml:space="preserve"> PAGEREF _Toc29456 \h </w:instrText>
        </w:r>
        <w:r>
          <w:fldChar w:fldCharType="separate"/>
        </w:r>
        <w:r>
          <w:t>48</w:t>
        </w:r>
        <w:r>
          <w:fldChar w:fldCharType="end"/>
        </w:r>
      </w:hyperlink>
    </w:p>
    <w:p>
      <w:pPr>
        <w:pStyle w:val="TOC2"/>
        <w:tabs>
          <w:tab w:val="right" w:leader="dot" w:pos="8306"/>
        </w:tabs>
      </w:pPr>
      <w:hyperlink w:anchor="_Toc27350" w:history="1">
        <w:r>
          <w:rPr>
            <w:rFonts w:ascii="仿宋" w:eastAsia="仿宋" w:hAnsi="仿宋" w:cs="仿宋" w:hint="eastAsia"/>
            <w:lang w:eastAsia="zh-CN"/>
          </w:rPr>
          <w:t>(一)、手提秤项目启动阶段时间节点</w:t>
        </w:r>
        <w:r>
          <w:tab/>
        </w:r>
        <w:r>
          <w:fldChar w:fldCharType="begin"/>
        </w:r>
        <w:r>
          <w:instrText xml:space="preserve"> PAGEREF _Toc27350 \h </w:instrText>
        </w:r>
        <w:r>
          <w:fldChar w:fldCharType="separate"/>
        </w:r>
        <w:r>
          <w:t>48</w:t>
        </w:r>
        <w:r>
          <w:fldChar w:fldCharType="end"/>
        </w:r>
      </w:hyperlink>
    </w:p>
    <w:p>
      <w:pPr>
        <w:pStyle w:val="TOC2"/>
        <w:tabs>
          <w:tab w:val="right" w:leader="dot" w:pos="8306"/>
        </w:tabs>
      </w:pPr>
      <w:hyperlink w:anchor="_Toc11416" w:history="1">
        <w:r>
          <w:rPr>
            <w:rFonts w:ascii="仿宋" w:eastAsia="仿宋" w:hAnsi="仿宋" w:cs="仿宋" w:hint="eastAsia"/>
            <w:lang w:eastAsia="zh-CN"/>
          </w:rPr>
          <w:t>(二)、手提秤项目执行阶段时间节点</w:t>
        </w:r>
        <w:r>
          <w:tab/>
        </w:r>
        <w:r>
          <w:fldChar w:fldCharType="begin"/>
        </w:r>
        <w:r>
          <w:instrText xml:space="preserve"> PAGEREF _Toc11416 \h </w:instrText>
        </w:r>
        <w:r>
          <w:fldChar w:fldCharType="separate"/>
        </w:r>
        <w:r>
          <w:t>49</w:t>
        </w:r>
        <w:r>
          <w:fldChar w:fldCharType="end"/>
        </w:r>
      </w:hyperlink>
    </w:p>
    <w:p>
      <w:pPr>
        <w:pStyle w:val="TOC2"/>
        <w:tabs>
          <w:tab w:val="right" w:leader="dot" w:pos="8306"/>
        </w:tabs>
      </w:pPr>
      <w:hyperlink w:anchor="_Toc28098" w:history="1">
        <w:r>
          <w:rPr>
            <w:rFonts w:ascii="仿宋" w:eastAsia="仿宋" w:hAnsi="仿宋" w:cs="仿宋" w:hint="eastAsia"/>
            <w:lang w:eastAsia="zh-CN"/>
          </w:rPr>
          <w:t>(三)、手提秤项目完成阶段时间节点</w:t>
        </w:r>
        <w:r>
          <w:tab/>
        </w:r>
        <w:r>
          <w:fldChar w:fldCharType="begin"/>
        </w:r>
        <w:r>
          <w:instrText xml:space="preserve"> PAGEREF _Toc28098 \h </w:instrText>
        </w:r>
        <w:r>
          <w:fldChar w:fldCharType="separate"/>
        </w:r>
        <w:r>
          <w:t>50</w:t>
        </w:r>
        <w:r>
          <w:fldChar w:fldCharType="end"/>
        </w:r>
      </w:hyperlink>
    </w:p>
    <w:p>
      <w:pPr>
        <w:pStyle w:val="TOC1"/>
        <w:tabs>
          <w:tab w:val="right" w:leader="dot" w:pos="8306"/>
        </w:tabs>
      </w:pPr>
      <w:hyperlink w:anchor="_Toc20958" w:history="1">
        <w:r>
          <w:rPr>
            <w:rFonts w:ascii="仿宋" w:eastAsia="仿宋" w:hAnsi="仿宋" w:cs="仿宋" w:hint="eastAsia"/>
            <w:lang w:eastAsia="zh-CN"/>
          </w:rPr>
          <w:t>十四、风险识别与分类</w:t>
        </w:r>
        <w:r>
          <w:tab/>
        </w:r>
        <w:r>
          <w:fldChar w:fldCharType="begin"/>
        </w:r>
        <w:r>
          <w:instrText xml:space="preserve"> PAGEREF _Toc20958 \h </w:instrText>
        </w:r>
        <w:r>
          <w:fldChar w:fldCharType="separate"/>
        </w:r>
        <w:r>
          <w:t>51</w:t>
        </w:r>
        <w:r>
          <w:fldChar w:fldCharType="end"/>
        </w:r>
      </w:hyperlink>
    </w:p>
    <w:p>
      <w:pPr>
        <w:pStyle w:val="TOC2"/>
        <w:tabs>
          <w:tab w:val="right" w:leader="dot" w:pos="8306"/>
        </w:tabs>
      </w:pPr>
      <w:hyperlink w:anchor="_Toc15853" w:history="1">
        <w:r>
          <w:rPr>
            <w:rFonts w:ascii="仿宋" w:eastAsia="仿宋" w:hAnsi="仿宋" w:cs="仿宋" w:hint="eastAsia"/>
            <w:lang w:eastAsia="zh-CN"/>
          </w:rPr>
          <w:t>(一)、风险识别</w:t>
        </w:r>
        <w:r>
          <w:tab/>
        </w:r>
        <w:r>
          <w:fldChar w:fldCharType="begin"/>
        </w:r>
        <w:r>
          <w:instrText xml:space="preserve"> PAGEREF _Toc15853 \h </w:instrText>
        </w:r>
        <w:r>
          <w:fldChar w:fldCharType="separate"/>
        </w:r>
        <w:r>
          <w:t>51</w:t>
        </w:r>
        <w:r>
          <w:fldChar w:fldCharType="end"/>
        </w:r>
      </w:hyperlink>
    </w:p>
    <w:p>
      <w:pPr>
        <w:pStyle w:val="TOC2"/>
        <w:tabs>
          <w:tab w:val="right" w:leader="dot" w:pos="8306"/>
        </w:tabs>
      </w:pPr>
      <w:hyperlink w:anchor="_Toc17162" w:history="1">
        <w:r>
          <w:rPr>
            <w:rFonts w:ascii="仿宋" w:eastAsia="仿宋" w:hAnsi="仿宋" w:cs="仿宋" w:hint="eastAsia"/>
            <w:lang w:eastAsia="zh-CN"/>
          </w:rPr>
          <w:t>(二)、风险分类</w:t>
        </w:r>
        <w:r>
          <w:tab/>
        </w:r>
        <w:r>
          <w:fldChar w:fldCharType="begin"/>
        </w:r>
        <w:r>
          <w:instrText xml:space="preserve"> PAGEREF _Toc17162 \h </w:instrText>
        </w:r>
        <w:r>
          <w:fldChar w:fldCharType="separate"/>
        </w:r>
        <w:r>
          <w:t>52</w:t>
        </w:r>
        <w:r>
          <w:fldChar w:fldCharType="end"/>
        </w:r>
      </w:hyperlink>
    </w:p>
    <w:p>
      <w:pPr>
        <w:pStyle w:val="TOC1"/>
        <w:tabs>
          <w:tab w:val="right" w:leader="dot" w:pos="8306"/>
        </w:tabs>
      </w:pPr>
      <w:hyperlink w:anchor="_Toc24708" w:history="1">
        <w:r>
          <w:rPr>
            <w:rFonts w:ascii="仿宋" w:eastAsia="仿宋" w:hAnsi="仿宋" w:cs="仿宋" w:hint="eastAsia"/>
            <w:lang w:eastAsia="zh-CN"/>
          </w:rPr>
          <w:t>十五、利益相关者分析与沟通计划</w:t>
        </w:r>
        <w:r>
          <w:tab/>
        </w:r>
        <w:r>
          <w:fldChar w:fldCharType="begin"/>
        </w:r>
        <w:r>
          <w:instrText xml:space="preserve"> PAGEREF _Toc24708 \h </w:instrText>
        </w:r>
        <w:r>
          <w:fldChar w:fldCharType="separate"/>
        </w:r>
        <w:r>
          <w:t>54</w:t>
        </w:r>
        <w:r>
          <w:fldChar w:fldCharType="end"/>
        </w:r>
      </w:hyperlink>
    </w:p>
    <w:p>
      <w:pPr>
        <w:pStyle w:val="TOC2"/>
        <w:tabs>
          <w:tab w:val="right" w:leader="dot" w:pos="8306"/>
        </w:tabs>
      </w:pPr>
      <w:hyperlink w:anchor="_Toc10133" w:history="1">
        <w:r>
          <w:rPr>
            <w:rFonts w:ascii="仿宋" w:eastAsia="仿宋" w:hAnsi="仿宋" w:cs="仿宋" w:hint="eastAsia"/>
            <w:lang w:eastAsia="zh-CN"/>
          </w:rPr>
          <w:t>(一)、利益相关者分析</w:t>
        </w:r>
        <w:r>
          <w:tab/>
        </w:r>
        <w:r>
          <w:fldChar w:fldCharType="begin"/>
        </w:r>
        <w:r>
          <w:instrText xml:space="preserve"> PAGEREF _Toc10133 \h </w:instrText>
        </w:r>
        <w:r>
          <w:fldChar w:fldCharType="separate"/>
        </w:r>
        <w:r>
          <w:t>54</w:t>
        </w:r>
        <w:r>
          <w:fldChar w:fldCharType="end"/>
        </w:r>
      </w:hyperlink>
    </w:p>
    <w:p>
      <w:pPr>
        <w:pStyle w:val="TOC2"/>
        <w:tabs>
          <w:tab w:val="right" w:leader="dot" w:pos="8306"/>
        </w:tabs>
      </w:pPr>
      <w:hyperlink w:anchor="_Toc16918" w:history="1">
        <w:r>
          <w:rPr>
            <w:rFonts w:ascii="仿宋" w:eastAsia="仿宋" w:hAnsi="仿宋" w:cs="仿宋" w:hint="eastAsia"/>
            <w:lang w:eastAsia="zh-CN"/>
          </w:rPr>
          <w:t>(二)、沟通计划</w:t>
        </w:r>
        <w:r>
          <w:tab/>
        </w:r>
        <w:r>
          <w:fldChar w:fldCharType="begin"/>
        </w:r>
        <w:r>
          <w:instrText xml:space="preserve"> PAGEREF _Toc16918 \h </w:instrText>
        </w:r>
        <w:r>
          <w:fldChar w:fldCharType="separate"/>
        </w:r>
        <w:r>
          <w:t>55</w:t>
        </w:r>
        <w:r>
          <w:fldChar w:fldCharType="end"/>
        </w:r>
      </w:hyperlink>
    </w:p>
    <w:p>
      <w:pPr>
        <w:pStyle w:val="TOC1"/>
        <w:tabs>
          <w:tab w:val="right" w:leader="dot" w:pos="8306"/>
        </w:tabs>
      </w:pPr>
      <w:hyperlink w:anchor="_Toc30944" w:history="1">
        <w:r>
          <w:rPr>
            <w:rFonts w:ascii="仿宋" w:eastAsia="仿宋" w:hAnsi="仿宋" w:cs="仿宋" w:hint="eastAsia"/>
            <w:lang w:eastAsia="zh-CN"/>
          </w:rPr>
          <w:t>十六、手提秤项目变更管理</w:t>
        </w:r>
        <w:r>
          <w:tab/>
        </w:r>
        <w:r>
          <w:fldChar w:fldCharType="begin"/>
        </w:r>
        <w:r>
          <w:instrText xml:space="preserve"> PAGEREF _Toc30944 \h </w:instrText>
        </w:r>
        <w:r>
          <w:fldChar w:fldCharType="separate"/>
        </w:r>
        <w:r>
          <w:t>56</w:t>
        </w:r>
        <w:r>
          <w:fldChar w:fldCharType="end"/>
        </w:r>
      </w:hyperlink>
    </w:p>
    <w:p>
      <w:pPr>
        <w:pStyle w:val="TOC2"/>
        <w:tabs>
          <w:tab w:val="right" w:leader="dot" w:pos="8306"/>
        </w:tabs>
      </w:pPr>
      <w:hyperlink w:anchor="_Toc335" w:history="1">
        <w:r>
          <w:rPr>
            <w:rFonts w:ascii="仿宋" w:eastAsia="仿宋" w:hAnsi="仿宋" w:cs="仿宋" w:hint="eastAsia"/>
            <w:lang w:eastAsia="zh-CN"/>
          </w:rPr>
          <w:t>(一)、变更申请与评估</w:t>
        </w:r>
        <w:r>
          <w:tab/>
        </w:r>
        <w:r>
          <w:fldChar w:fldCharType="begin"/>
        </w:r>
        <w:r>
          <w:instrText xml:space="preserve"> PAGEREF _Toc335 \h </w:instrText>
        </w:r>
        <w:r>
          <w:fldChar w:fldCharType="separate"/>
        </w:r>
        <w:r>
          <w:t>56</w:t>
        </w:r>
        <w:r>
          <w:fldChar w:fldCharType="end"/>
        </w:r>
      </w:hyperlink>
    </w:p>
    <w:p>
      <w:pPr>
        <w:pStyle w:val="TOC2"/>
        <w:tabs>
          <w:tab w:val="right" w:leader="dot" w:pos="8306"/>
        </w:tabs>
      </w:pPr>
      <w:hyperlink w:anchor="_Toc25231" w:history="1">
        <w:r>
          <w:rPr>
            <w:rFonts w:ascii="仿宋" w:eastAsia="仿宋" w:hAnsi="仿宋" w:cs="仿宋" w:hint="eastAsia"/>
            <w:lang w:eastAsia="zh-CN"/>
          </w:rPr>
          <w:t>(二)、变更实施与控制</w:t>
        </w:r>
        <w:r>
          <w:tab/>
        </w:r>
        <w:r>
          <w:fldChar w:fldCharType="begin"/>
        </w:r>
        <w:r>
          <w:instrText xml:space="preserve"> PAGEREF _Toc25231 \h </w:instrText>
        </w:r>
        <w:r>
          <w:fldChar w:fldCharType="separate"/>
        </w:r>
        <w:r>
          <w:t>57</w:t>
        </w:r>
        <w:r>
          <w:fldChar w:fldCharType="end"/>
        </w:r>
      </w:hyperlink>
    </w:p>
    <w:p>
      <w:pPr>
        <w:pStyle w:val="TOC1"/>
        <w:tabs>
          <w:tab w:val="right" w:leader="dot" w:pos="8306"/>
        </w:tabs>
      </w:pPr>
      <w:hyperlink w:anchor="_Toc3159" w:history="1">
        <w:r>
          <w:rPr>
            <w:rFonts w:ascii="仿宋" w:eastAsia="仿宋" w:hAnsi="仿宋" w:cs="仿宋" w:hint="eastAsia"/>
            <w:lang w:eastAsia="zh-CN"/>
          </w:rPr>
          <w:t>十七、营销与推广策略</w:t>
        </w:r>
        <w:r>
          <w:tab/>
        </w:r>
        <w:r>
          <w:fldChar w:fldCharType="begin"/>
        </w:r>
        <w:r>
          <w:instrText xml:space="preserve"> PAGEREF _Toc3159 \h </w:instrText>
        </w:r>
        <w:r>
          <w:fldChar w:fldCharType="separate"/>
        </w:r>
        <w:r>
          <w:t>58</w:t>
        </w:r>
        <w:r>
          <w:fldChar w:fldCharType="end"/>
        </w:r>
      </w:hyperlink>
    </w:p>
    <w:p>
      <w:pPr>
        <w:pStyle w:val="TOC2"/>
        <w:tabs>
          <w:tab w:val="right" w:leader="dot" w:pos="8306"/>
        </w:tabs>
      </w:pPr>
      <w:hyperlink w:anchor="_Toc11992" w:history="1">
        <w:r>
          <w:rPr>
            <w:rFonts w:ascii="仿宋" w:eastAsia="仿宋" w:hAnsi="仿宋" w:cs="仿宋" w:hint="eastAsia"/>
            <w:lang w:eastAsia="zh-CN"/>
          </w:rPr>
          <w:t>(一)、产品/服务定位与特点</w:t>
        </w:r>
        <w:r>
          <w:tab/>
        </w:r>
        <w:r>
          <w:fldChar w:fldCharType="begin"/>
        </w:r>
        <w:r>
          <w:instrText xml:space="preserve"> PAGEREF _Toc11992 \h </w:instrText>
        </w:r>
        <w:r>
          <w:fldChar w:fldCharType="separate"/>
        </w:r>
        <w:r>
          <w:t>58</w:t>
        </w:r>
        <w:r>
          <w:fldChar w:fldCharType="end"/>
        </w:r>
      </w:hyperlink>
    </w:p>
    <w:p>
      <w:pPr>
        <w:pStyle w:val="TOC2"/>
        <w:tabs>
          <w:tab w:val="right" w:leader="dot" w:pos="8306"/>
        </w:tabs>
      </w:pPr>
      <w:hyperlink w:anchor="_Toc3704" w:history="1">
        <w:r>
          <w:rPr>
            <w:rFonts w:ascii="仿宋" w:eastAsia="仿宋" w:hAnsi="仿宋" w:cs="仿宋" w:hint="eastAsia"/>
            <w:lang w:eastAsia="zh-CN"/>
          </w:rPr>
          <w:t>(二)、市场定位与竞争分析</w:t>
        </w:r>
        <w:r>
          <w:tab/>
        </w:r>
        <w:r>
          <w:fldChar w:fldCharType="begin"/>
        </w:r>
        <w:r>
          <w:instrText xml:space="preserve"> PAGEREF _Toc3704 \h </w:instrText>
        </w:r>
        <w:r>
          <w:fldChar w:fldCharType="separate"/>
        </w:r>
        <w:r>
          <w:t>59</w:t>
        </w:r>
        <w:r>
          <w:fldChar w:fldCharType="end"/>
        </w:r>
      </w:hyperlink>
    </w:p>
    <w:p>
      <w:pPr>
        <w:pStyle w:val="TOC2"/>
        <w:tabs>
          <w:tab w:val="right" w:leader="dot" w:pos="8306"/>
        </w:tabs>
      </w:pPr>
      <w:hyperlink w:anchor="_Toc26144" w:history="1">
        <w:r>
          <w:rPr>
            <w:rFonts w:ascii="仿宋" w:eastAsia="仿宋" w:hAnsi="仿宋" w:cs="仿宋" w:hint="eastAsia"/>
            <w:lang w:eastAsia="zh-CN"/>
          </w:rPr>
          <w:t>(三)、营销渠道与策略</w:t>
        </w:r>
        <w:r>
          <w:tab/>
        </w:r>
        <w:r>
          <w:fldChar w:fldCharType="begin"/>
        </w:r>
        <w:r>
          <w:instrText xml:space="preserve"> PAGEREF _Toc26144 \h </w:instrText>
        </w:r>
        <w:r>
          <w:fldChar w:fldCharType="separate"/>
        </w:r>
        <w:r>
          <w:t>60</w:t>
        </w:r>
        <w:r>
          <w:fldChar w:fldCharType="end"/>
        </w:r>
      </w:hyperlink>
    </w:p>
    <w:p>
      <w:pPr>
        <w:pStyle w:val="TOC2"/>
        <w:tabs>
          <w:tab w:val="right" w:leader="dot" w:pos="8306"/>
        </w:tabs>
      </w:pPr>
      <w:hyperlink w:anchor="_Toc22461" w:history="1">
        <w:r>
          <w:rPr>
            <w:rFonts w:ascii="仿宋" w:eastAsia="仿宋" w:hAnsi="仿宋" w:cs="仿宋" w:hint="eastAsia"/>
            <w:lang w:eastAsia="zh-CN"/>
          </w:rPr>
          <w:t>(四)、推广与宣传活动</w:t>
        </w:r>
        <w:r>
          <w:tab/>
        </w:r>
        <w:r>
          <w:fldChar w:fldCharType="begin"/>
        </w:r>
        <w:r>
          <w:instrText xml:space="preserve"> PAGEREF _Toc22461 \h </w:instrText>
        </w:r>
        <w:r>
          <w:fldChar w:fldCharType="separate"/>
        </w:r>
        <w:r>
          <w:t>61</w:t>
        </w:r>
        <w:r>
          <w:fldChar w:fldCharType="end"/>
        </w:r>
      </w:hyperlink>
    </w:p>
    <w:p>
      <w:pPr>
        <w:pStyle w:val="TOC1"/>
        <w:tabs>
          <w:tab w:val="right" w:leader="dot" w:pos="8306"/>
        </w:tabs>
      </w:pPr>
      <w:hyperlink w:anchor="_Toc17560" w:history="1">
        <w:r>
          <w:rPr>
            <w:rFonts w:ascii="仿宋" w:eastAsia="仿宋" w:hAnsi="仿宋" w:cs="仿宋" w:hint="eastAsia"/>
            <w:lang w:eastAsia="zh-CN"/>
          </w:rPr>
          <w:t>十八、手提秤项目实施保障措施</w:t>
        </w:r>
        <w:r>
          <w:tab/>
        </w:r>
        <w:r>
          <w:fldChar w:fldCharType="begin"/>
        </w:r>
        <w:r>
          <w:instrText xml:space="preserve"> PAGEREF _Toc17560 \h </w:instrText>
        </w:r>
        <w:r>
          <w:fldChar w:fldCharType="separate"/>
        </w:r>
        <w:r>
          <w:t>67</w:t>
        </w:r>
        <w:r>
          <w:fldChar w:fldCharType="end"/>
        </w:r>
      </w:hyperlink>
    </w:p>
    <w:p>
      <w:pPr>
        <w:pStyle w:val="TOC2"/>
        <w:tabs>
          <w:tab w:val="right" w:leader="dot" w:pos="8306"/>
        </w:tabs>
      </w:pPr>
      <w:hyperlink w:anchor="_Toc30365" w:history="1">
        <w:r>
          <w:rPr>
            <w:rFonts w:ascii="仿宋" w:eastAsia="仿宋" w:hAnsi="仿宋" w:cs="仿宋" w:hint="eastAsia"/>
            <w:lang w:eastAsia="zh-CN"/>
          </w:rPr>
          <w:t>(一)、手提秤项目实施保障机制</w:t>
        </w:r>
        <w:r>
          <w:tab/>
        </w:r>
        <w:r>
          <w:fldChar w:fldCharType="begin"/>
        </w:r>
        <w:r>
          <w:instrText xml:space="preserve"> PAGEREF _Toc30365 \h </w:instrText>
        </w:r>
        <w:r>
          <w:fldChar w:fldCharType="separate"/>
        </w:r>
        <w:r>
          <w:t>67</w:t>
        </w:r>
        <w:r>
          <w:fldChar w:fldCharType="end"/>
        </w:r>
      </w:hyperlink>
    </w:p>
    <w:p>
      <w:pPr>
        <w:pStyle w:val="TOC2"/>
        <w:tabs>
          <w:tab w:val="right" w:leader="dot" w:pos="8306"/>
        </w:tabs>
      </w:pPr>
      <w:hyperlink w:anchor="_Toc32192" w:history="1">
        <w:r>
          <w:rPr>
            <w:rFonts w:ascii="仿宋" w:eastAsia="仿宋" w:hAnsi="仿宋" w:cs="仿宋" w:hint="eastAsia"/>
            <w:lang w:eastAsia="zh-CN"/>
          </w:rPr>
          <w:t>(二)、手提秤项目法律合规要求</w:t>
        </w:r>
        <w:r>
          <w:tab/>
        </w:r>
        <w:r>
          <w:fldChar w:fldCharType="begin"/>
        </w:r>
        <w:r>
          <w:instrText xml:space="preserve"> PAGEREF _Toc32192 \h </w:instrText>
        </w:r>
        <w:r>
          <w:fldChar w:fldCharType="separate"/>
        </w:r>
        <w:r>
          <w:t>70</w:t>
        </w:r>
        <w:r>
          <w:fldChar w:fldCharType="end"/>
        </w:r>
      </w:hyperlink>
    </w:p>
    <w:p>
      <w:pPr>
        <w:pStyle w:val="TOC2"/>
        <w:tabs>
          <w:tab w:val="right" w:leader="dot" w:pos="8306"/>
        </w:tabs>
      </w:pPr>
      <w:hyperlink w:anchor="_Toc15347" w:history="1">
        <w:r>
          <w:rPr>
            <w:rFonts w:ascii="仿宋" w:eastAsia="仿宋" w:hAnsi="仿宋" w:cs="仿宋" w:hint="eastAsia"/>
            <w:lang w:eastAsia="zh-CN"/>
          </w:rPr>
          <w:t>(三)、手提秤项目合同管理与法律事务</w:t>
        </w:r>
        <w:r>
          <w:tab/>
        </w:r>
        <w:r>
          <w:fldChar w:fldCharType="begin"/>
        </w:r>
        <w:r>
          <w:instrText xml:space="preserve"> PAGEREF _Toc15347 \h </w:instrText>
        </w:r>
        <w:r>
          <w:fldChar w:fldCharType="separate"/>
        </w:r>
        <w:r>
          <w:t>74</w:t>
        </w:r>
        <w:r>
          <w:fldChar w:fldCharType="end"/>
        </w:r>
      </w:hyperlink>
    </w:p>
    <w:p>
      <w:pPr>
        <w:pStyle w:val="TOC2"/>
        <w:tabs>
          <w:tab w:val="right" w:leader="dot" w:pos="8306"/>
        </w:tabs>
      </w:pPr>
      <w:hyperlink w:anchor="_Toc17651" w:history="1">
        <w:r>
          <w:rPr>
            <w:rFonts w:ascii="仿宋" w:eastAsia="仿宋" w:hAnsi="仿宋" w:cs="仿宋" w:hint="eastAsia"/>
            <w:lang w:eastAsia="zh-CN"/>
          </w:rPr>
          <w:t>(四)、手提秤项目知识产权保护策略</w:t>
        </w:r>
        <w:r>
          <w:tab/>
        </w:r>
        <w:r>
          <w:fldChar w:fldCharType="begin"/>
        </w:r>
        <w:r>
          <w:instrText xml:space="preserve"> PAGEREF _Toc17651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844"/>
      <w:r>
        <w:rPr>
          <w:rFonts w:ascii="仿宋" w:eastAsia="仿宋" w:hAnsi="仿宋" w:cs="仿宋" w:hint="eastAsia"/>
          <w:sz w:val="28"/>
          <w:lang w:eastAsia="zh-CN"/>
        </w:rPr>
        <w:t>一、手提秤项目文档管理</w:t>
      </w:r>
      <w:bookmarkEnd w:id="2"/>
    </w:p>
    <w:p>
      <w:pPr>
        <w:pStyle w:val="Heading2"/>
        <w:rPr>
          <w:rFonts w:ascii="仿宋" w:eastAsia="仿宋" w:hAnsi="仿宋" w:cs="仿宋" w:hint="eastAsia"/>
          <w:lang w:eastAsia="zh-CN"/>
        </w:rPr>
      </w:pPr>
      <w:bookmarkStart w:id="3" w:name="_Toc1255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手提秤项目高度重视文档的质量和准确性，以支持手提秤项目的各项活动和决策。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文档的编制始于手提秤项目计划的初期，我们制定了详细的文档编制计划，明确了每个文档的内容、格式和编写责任人。在手提秤项目启动阶段，我们首先编制了手提秤项目章程，明确定义了手提秤项目的目标、范围、风险等关键要素。随后，手提秤项目团队根据计划陆续编制了需求文档、设计文档、测试文档等各类文档，确保手提秤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手提秤项目管理中的重要环节，旨在确保手提秤项目文档符合质量标准和手提秤项目需求。在手提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除了内部审查，我们还进行了外部审查，邀请手提秤项目相关利益方和专业领域的专家对文档进行独立审查。这有助于获取更全面、客观的反馈，确保手提秤项目文档不仅符合内部标准，也满足外部需求。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手提秤项目在文档编制与审查方面建立了严格的管理机制，通过规范的流程和多维度的审查，确保手提秤项目文档的质量、准确性和可靠性，为手提秤项目的顺利推进提供了有力支持。</w:t>
      </w:r>
    </w:p>
    <w:p>
      <w:pPr>
        <w:pStyle w:val="Heading2"/>
        <w:ind w:firstLine="560" w:firstLineChars="200"/>
        <w:rPr>
          <w:rFonts w:ascii="仿宋" w:eastAsia="仿宋" w:hAnsi="仿宋" w:cs="仿宋" w:hint="eastAsia"/>
          <w:sz w:val="28"/>
          <w:lang w:eastAsia="zh-CN"/>
        </w:rPr>
      </w:pPr>
      <w:bookmarkStart w:id="4" w:name="_Toc698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在手提秤项目中，我们致力于优化文档发布与分发过程，以确保信息的高效传递和团队间协作的顺畅进行。以下是我们采取的关键优化策略：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我们通过多渠道发布文档，包括电子邮件、手提秤项目管理平台、内部网站等，以满足不同团队成员的偏好和需求。多渠道发布确保了信息的全面覆盖。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我们采用了精细的权限控制，确保只有授权人员可以访问敏感信息。这种安全措施保护了手提秤项目文档的机密性，防止了未经授权的信息泄露。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7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文档存档与归档是手提秤项目生命周期中一个至关重要的环节，直接关系到手提秤项目信息的长期保存和历史记录的完整性。在手提秤项目中，我们实施了一系列有效的文档存档与归档管理策略：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309"/>
      <w:r>
        <w:rPr>
          <w:rFonts w:ascii="仿宋" w:eastAsia="仿宋" w:hAnsi="仿宋" w:cs="仿宋" w:hint="eastAsia"/>
          <w:sz w:val="28"/>
          <w:lang w:eastAsia="zh-CN"/>
        </w:rPr>
        <w:t>二、手提秤项目建设背景及必要性分析</w:t>
      </w:r>
      <w:bookmarkEnd w:id="6"/>
    </w:p>
    <w:p>
      <w:pPr>
        <w:pStyle w:val="Heading2"/>
        <w:rPr>
          <w:rFonts w:ascii="仿宋" w:eastAsia="仿宋" w:hAnsi="仿宋" w:cs="仿宋" w:hint="eastAsia"/>
          <w:lang w:eastAsia="zh-CN"/>
        </w:rPr>
      </w:pPr>
      <w:bookmarkStart w:id="7" w:name="_Toc18380"/>
      <w:r>
        <w:rPr>
          <w:rFonts w:ascii="仿宋" w:eastAsia="仿宋" w:hAnsi="仿宋" w:cs="仿宋" w:hint="eastAsia"/>
          <w:lang w:eastAsia="zh-CN"/>
        </w:rPr>
        <w:t>(一)、手提秤项目背景分析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手提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手提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我们的背景分析将深入挖掘当前行业的发展趋势，通过对竞争态势的全面审视，找到手提秤项目在这个潮流中的定位。同时，我们将关注行业内涌现的新兴机遇，以便手提秤项目更好地融入行业发展的潮流中。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手提秤项目提供了强大的发展动力。我们将聚焦于行业内最新的技术发展趋势，包括但不限于人工智能、大数据分析、物联网等领域。通过深度的技术研究，我们将确保手提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手提秤项目发展的源泉。我们将投入更多的精力对市场需求进行深入剖析，超越表面的需求，深入挖掘潜在的市场痛点和机遇。通过对市场需求的细致了解，手提秤项目将更有针对性地设计解决方案，满足市场的多样化需求，从而更好地促进手提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手提秤项目战略至关重要。我们将对竞争态势进行更为深入的分析，包括但不限于市场份额、产品特点、客户满意度等多个维度。通过深度的竞争分析，手提秤项目将能够更准确地把握市场脉搏，制定具有竞争力的手提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手提秤项目的发展具有直接的影响。我们将进行更为全面的法规和政策分析，了解行业发展中的潜在法律风险和合规挑战。通过充分了解和遵守相关法规，手提秤项目将确保在法律框架内合法合规运营，为手提秤项目的稳健发展提供有力支持。</w:t>
      </w:r>
    </w:p>
    <w:p>
      <w:pPr>
        <w:pStyle w:val="Heading2"/>
        <w:ind w:firstLine="560" w:firstLineChars="200"/>
        <w:rPr>
          <w:rFonts w:ascii="仿宋" w:eastAsia="仿宋" w:hAnsi="仿宋" w:cs="仿宋" w:hint="eastAsia"/>
          <w:sz w:val="28"/>
          <w:lang w:eastAsia="zh-CN"/>
        </w:rPr>
      </w:pPr>
      <w:bookmarkStart w:id="8" w:name="_Toc3312"/>
      <w:r>
        <w:rPr>
          <w:rFonts w:ascii="仿宋" w:eastAsia="仿宋" w:hAnsi="仿宋" w:cs="仿宋" w:hint="eastAsia"/>
          <w:sz w:val="28"/>
          <w:lang w:eastAsia="zh-CN"/>
        </w:rPr>
        <w:t>(二)、手提秤项目建设必要性分析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建设的迫切性源于对行业发展趋势的深刻洞察。我们正处于一个行业变革的时代，科技创新、数字化转型成为企业发展的关键动力。手提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建设不仅仅是为了跟上潮流，更是为了通过技术创新推动企业的持续发展。通过引入先进的技术和解决方案，手提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手提秤项目的建设成为必然选择，通过提高产品质量、拓展服务领域，从而在竞争中获得更多的机会。手提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手提秤项目建设的必要性体现在对客户需求更精准的满足。通过手提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建设的背后是对企业持续创新的追求。只有通过不断创新，企业才能在竞争中立于不败之地。手提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820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564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手提秤项目的主要产品是XXXX，预计年产值为XXX万元。这一产品在市场中占据着重要的地位，其广泛的应用范围使得该手提秤项目的市场前景非常广阔。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手提秤项目的xxx产品作为重要的原材料之一，将在多个领域发挥关键作用。其在建筑、交通、能源等方面的广泛应用将为整个产业链提供强大的支持，形成产业协同效应。手提秤项目的年产值XXX万XXX万XXX万万元不仅反映了其在市场上的巨大潜力，更预示着它对国民经济的积极贡献。这种关联度高、涉及面广的产业关系，使得该手提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488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总征地面积为XXXX平方米，相当于约XX.XX亩，其中净用地面积为XXXX平方米，红线范围内相当于约XX.XX亩。这一用地规模充分考虑了手提秤项目的建设需求，保障了手提秤项目在合适的空间内得以充分发展。手提秤项目规划的总建筑面积为XXXX平方米，其中主体工程建设占XXXX平方米，计容建筑面积达XXXX平方米。预计建筑工程的投资将达到XXXX万元，为手提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计划购置的设备共计XXXX台（套），设备购置费用为XXXX万元。这一设备购置计划充分考虑到手提秤项目的生产需求和技术要求，确保了手提秤项目在生产运营中具备先进的技术装备和高效的生产能力。设备的合理配置将为手提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计划总投资为XXXX万元，预计年实现营业收入为XXXX万元。这一产能规模的设定旨在确保手提秤项目能够在投资与回报之间取得平衡，实现长期可持续的发展。手提秤项目的总投资充分考虑到各个方面的需求，包括用地建设、设备购置等多个环节，以确保手提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02"/>
      <w:r>
        <w:rPr>
          <w:rFonts w:ascii="仿宋" w:eastAsia="仿宋" w:hAnsi="仿宋" w:cs="仿宋" w:hint="eastAsia"/>
          <w:sz w:val="28"/>
          <w:lang w:eastAsia="zh-CN"/>
        </w:rPr>
        <w:t>四、手提秤项目土建工程</w:t>
      </w:r>
      <w:bookmarkEnd w:id="12"/>
    </w:p>
    <w:p>
      <w:pPr>
        <w:pStyle w:val="Heading2"/>
        <w:rPr>
          <w:rFonts w:ascii="仿宋" w:eastAsia="仿宋" w:hAnsi="仿宋" w:cs="仿宋" w:hint="eastAsia"/>
          <w:lang w:eastAsia="zh-CN"/>
        </w:rPr>
      </w:pPr>
      <w:bookmarkStart w:id="13" w:name="_Toc573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在手提秤项目的建筑工程设计中，我们将秉承一系列重要的设计原则，以确保手提秤项目建筑在功能、美观、可持续性等方面达到最佳效果。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首要原则是确保建筑的功能性得到最大化的发挥。我们将充分理解手提秤项目的实际需求，合理布局各个功能区域，保证建筑在满足业务需求的同时，提供高效的工作环境。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在建筑设计中，我们将综合考虑建设和运营成本。通过精细的经济效益分析，确保设计方案在高效利用资源的同时，对手提秤项目的长期盈利能力有积极的贡献。</w:t>
      </w:r>
    </w:p>
    <w:p>
      <w:pPr>
        <w:pStyle w:val="Heading2"/>
        <w:ind w:firstLine="560" w:firstLineChars="200"/>
        <w:rPr>
          <w:rFonts w:ascii="仿宋" w:eastAsia="仿宋" w:hAnsi="仿宋" w:cs="仿宋" w:hint="eastAsia"/>
          <w:sz w:val="28"/>
          <w:lang w:eastAsia="zh-CN"/>
        </w:rPr>
      </w:pPr>
      <w:bookmarkStart w:id="14" w:name="_Toc2683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手提秤项目的土建工程设计中，我们将精准设定设计年限，结合手提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提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991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手提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提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提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427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本期工程手提秤项目预计总建筑面积XXX平方米，其中：计容建筑面积XXX平方米，计划建筑工程投资XX万元，占手提秤项目总投资的XX%。</w:t>
      </w:r>
    </w:p>
    <w:p>
      <w:pPr>
        <w:pStyle w:val="Heading1"/>
        <w:ind w:firstLine="560" w:firstLineChars="200"/>
        <w:rPr>
          <w:rFonts w:ascii="仿宋" w:eastAsia="仿宋" w:hAnsi="仿宋" w:cs="仿宋" w:hint="eastAsia"/>
          <w:sz w:val="28"/>
          <w:lang w:eastAsia="zh-CN"/>
        </w:rPr>
      </w:pPr>
      <w:bookmarkStart w:id="17" w:name="_Toc27855"/>
      <w:r>
        <w:rPr>
          <w:rFonts w:ascii="仿宋" w:eastAsia="仿宋" w:hAnsi="仿宋" w:cs="仿宋" w:hint="eastAsia"/>
          <w:sz w:val="28"/>
          <w:lang w:eastAsia="zh-CN"/>
        </w:rPr>
        <w:t>五、手提秤项目选址可行性分析</w:t>
      </w:r>
      <w:bookmarkEnd w:id="17"/>
    </w:p>
    <w:p>
      <w:pPr>
        <w:pStyle w:val="Heading2"/>
        <w:rPr>
          <w:rFonts w:ascii="仿宋" w:eastAsia="仿宋" w:hAnsi="仿宋" w:cs="仿宋" w:hint="eastAsia"/>
          <w:lang w:eastAsia="zh-CN"/>
        </w:rPr>
      </w:pPr>
      <w:bookmarkStart w:id="18" w:name="_Toc15618"/>
      <w:r>
        <w:rPr>
          <w:rFonts w:ascii="仿宋" w:eastAsia="仿宋" w:hAnsi="仿宋" w:cs="仿宋" w:hint="eastAsia"/>
          <w:lang w:eastAsia="zh-CN"/>
        </w:rPr>
        <w:t>(一)、手提秤项目选址</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该手提秤项目选址位于XX省XX市XX区XXX街道</w:t>
      </w:r>
    </w:p>
    <w:p>
      <w:pPr>
        <w:pStyle w:val="Heading2"/>
        <w:ind w:firstLine="560" w:firstLineChars="200"/>
        <w:rPr>
          <w:rFonts w:ascii="仿宋" w:eastAsia="仿宋" w:hAnsi="仿宋" w:cs="仿宋" w:hint="eastAsia"/>
          <w:sz w:val="28"/>
          <w:lang w:eastAsia="zh-CN"/>
        </w:rPr>
      </w:pPr>
      <w:bookmarkStart w:id="19" w:name="_Toc1820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手提秤项目的征地面积将根据手提秤项目的实际规模和需求进行精确规划。具体面积XXX平方米，旨在确保手提秤项目不仅能够满足当前的发展需求，还能够预留空间以适应未来的扩展。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净用地面积是在征地面积基础上去除不可利用面积后的实际可开发用地。具体面积XXX平方米，考虑到环保、交通、安全等多方面因素，以确保手提秤项目在整体利用效率上达到最优。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手提秤项目计划建设的建筑总规模具体面积XXX平方米。这一规模的确定综合考虑了手提秤项目的性质、规模，以及城市规划的相关要求，确保建筑布局与周边环境协调一致。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绿地率是手提秤项目用地中被规划为绿地的比例。具体面积XXX平方米，旨在通过合理规划绿地，改善手提秤项目周边环境，提升居民生活质量，并符合城市整体绿化规划。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容积率是用地上可以建设的建筑总体积与用地面积之比。具体面积XXX，通过合理的容积率规划，确保手提秤项目建筑规模与周边环境和谐共生。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确保手提秤项目选址与当地城市规划相一致，具体面积XXX平方米。通过与城市规划部门深入沟通，确保手提秤项目不仅符合城市的整体发展方向，还能够融入城市的发展布局，为城市的长远发展贡献力量。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充分了解并确保手提秤项目选址符合当地产业政策，具体面积XXX平方米。这包括手提秤项目对当地经济的促进作用，以及对相关产业的带动效应，确保手提秤项目与地方政府的产业政策保持一致，促进共赢合作。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用地总体要求必须符合环保和可持续发展的原则，具体面积XXX平方米。通过采用绿色建筑设计、节能减排等措施，确保手提秤项目在建设和运营过程中对环境的影响最小化，达到可持续发展的要求。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确保手提秤项目选址具备必要的公共设施配套，具体面积XXX平方米。这包括交通便利性、教育、医疗等基础设施，以提高居民生活品质，使得手提秤项目选址更具吸引力。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考虑用地总体要求对当地社会稳定性的影响，具体面积XXX平方米。通过深入了解当地社区反馈，确保手提秤项目的选址和建设过程对当地社会和谐稳定产生积极作用。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手提秤项目选址不仅符合法规和规划，还在实际操作中具有可行性。这一全面规划将为手提秤项目的成功实施提供坚实的基础，确保手提秤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563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https://d.book118.com/618006141007006027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D6419F"/>
    <w:rsid w:val="7AD641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0614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2024-01-15T03:09:00Z</dcterms:created>
  <dcterms:modified xsi:type="dcterms:W3CDTF">2024-01-15T03:09:59Z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D630404AFC3D4DA3A1BBD404565F03AB_11</vt:lpwstr>
  </property>
  <property fmtid="{D5CDD505-2E9C-101B-9397-08002B2CF9AE}" pid="3" name="KSOProductBuildVer">
    <vt:lpwstr>2052-12.1.0.16120</vt:lpwstr>
  </property>
</Properties>
</file>