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77" w:history="1">
        <w:r>
          <w:rPr>
            <w:rFonts w:ascii="仿宋" w:eastAsia="仿宋" w:hAnsi="仿宋" w:cs="仿宋" w:hint="eastAsia"/>
            <w:lang w:eastAsia="zh-CN"/>
          </w:rPr>
          <w:t>前言</w:t>
        </w:r>
        <w:r>
          <w:tab/>
        </w:r>
        <w:r>
          <w:fldChar w:fldCharType="begin"/>
        </w:r>
        <w:r>
          <w:instrText xml:space="preserve"> PAGEREF _Toc31577 \h </w:instrText>
        </w:r>
        <w:r>
          <w:fldChar w:fldCharType="separate"/>
        </w:r>
        <w:r>
          <w:t>3</w:t>
        </w:r>
        <w:r>
          <w:fldChar w:fldCharType="end"/>
        </w:r>
      </w:hyperlink>
    </w:p>
    <w:p>
      <w:pPr>
        <w:pStyle w:val="TOC1"/>
        <w:tabs>
          <w:tab w:val="right" w:leader="dot" w:pos="8306"/>
        </w:tabs>
      </w:pPr>
      <w:hyperlink w:anchor="_Toc13369" w:history="1">
        <w:r>
          <w:rPr>
            <w:rFonts w:ascii="仿宋" w:eastAsia="仿宋" w:hAnsi="仿宋" w:cs="仿宋" w:hint="eastAsia"/>
            <w:lang w:eastAsia="zh-CN"/>
          </w:rPr>
          <w:t>一、耐磨剂项目土建工程</w:t>
        </w:r>
        <w:r>
          <w:tab/>
        </w:r>
        <w:r>
          <w:fldChar w:fldCharType="begin"/>
        </w:r>
        <w:r>
          <w:instrText xml:space="preserve"> PAGEREF _Toc13369 \h </w:instrText>
        </w:r>
        <w:r>
          <w:fldChar w:fldCharType="separate"/>
        </w:r>
        <w:r>
          <w:t>3</w:t>
        </w:r>
        <w:r>
          <w:fldChar w:fldCharType="end"/>
        </w:r>
      </w:hyperlink>
    </w:p>
    <w:p>
      <w:pPr>
        <w:pStyle w:val="TOC2"/>
        <w:tabs>
          <w:tab w:val="right" w:leader="dot" w:pos="8306"/>
        </w:tabs>
      </w:pPr>
      <w:hyperlink w:anchor="_Toc5326" w:history="1">
        <w:r>
          <w:rPr>
            <w:rFonts w:ascii="仿宋" w:eastAsia="仿宋" w:hAnsi="仿宋" w:cs="仿宋" w:hint="eastAsia"/>
            <w:lang w:eastAsia="zh-CN"/>
          </w:rPr>
          <w:t>(一)、建筑工程设计原则</w:t>
        </w:r>
        <w:r>
          <w:tab/>
        </w:r>
        <w:r>
          <w:fldChar w:fldCharType="begin"/>
        </w:r>
        <w:r>
          <w:instrText xml:space="preserve"> PAGEREF _Toc5326 \h </w:instrText>
        </w:r>
        <w:r>
          <w:fldChar w:fldCharType="separate"/>
        </w:r>
        <w:r>
          <w:t>3</w:t>
        </w:r>
        <w:r>
          <w:fldChar w:fldCharType="end"/>
        </w:r>
      </w:hyperlink>
    </w:p>
    <w:p>
      <w:pPr>
        <w:pStyle w:val="TOC2"/>
        <w:tabs>
          <w:tab w:val="right" w:leader="dot" w:pos="8306"/>
        </w:tabs>
      </w:pPr>
      <w:hyperlink w:anchor="_Toc9890" w:history="1">
        <w:r>
          <w:rPr>
            <w:rFonts w:ascii="仿宋" w:eastAsia="仿宋" w:hAnsi="仿宋" w:cs="仿宋" w:hint="eastAsia"/>
            <w:lang w:eastAsia="zh-CN"/>
          </w:rPr>
          <w:t>(二)、土建工程设计年限及安全等级</w:t>
        </w:r>
        <w:r>
          <w:tab/>
        </w:r>
        <w:r>
          <w:fldChar w:fldCharType="begin"/>
        </w:r>
        <w:r>
          <w:instrText xml:space="preserve"> PAGEREF _Toc9890 \h </w:instrText>
        </w:r>
        <w:r>
          <w:fldChar w:fldCharType="separate"/>
        </w:r>
        <w:r>
          <w:t>4</w:t>
        </w:r>
        <w:r>
          <w:fldChar w:fldCharType="end"/>
        </w:r>
      </w:hyperlink>
    </w:p>
    <w:p>
      <w:pPr>
        <w:pStyle w:val="TOC2"/>
        <w:tabs>
          <w:tab w:val="right" w:leader="dot" w:pos="8306"/>
        </w:tabs>
      </w:pPr>
      <w:hyperlink w:anchor="_Toc5846" w:history="1">
        <w:r>
          <w:rPr>
            <w:rFonts w:ascii="仿宋" w:eastAsia="仿宋" w:hAnsi="仿宋" w:cs="仿宋" w:hint="eastAsia"/>
            <w:lang w:eastAsia="zh-CN"/>
          </w:rPr>
          <w:t>(三)、建筑工程设计总体要求</w:t>
        </w:r>
        <w:r>
          <w:tab/>
        </w:r>
        <w:r>
          <w:fldChar w:fldCharType="begin"/>
        </w:r>
        <w:r>
          <w:instrText xml:space="preserve"> PAGEREF _Toc5846 \h </w:instrText>
        </w:r>
        <w:r>
          <w:fldChar w:fldCharType="separate"/>
        </w:r>
        <w:r>
          <w:t>5</w:t>
        </w:r>
        <w:r>
          <w:fldChar w:fldCharType="end"/>
        </w:r>
      </w:hyperlink>
    </w:p>
    <w:p>
      <w:pPr>
        <w:pStyle w:val="TOC2"/>
        <w:tabs>
          <w:tab w:val="right" w:leader="dot" w:pos="8306"/>
        </w:tabs>
      </w:pPr>
      <w:hyperlink w:anchor="_Toc21467" w:history="1">
        <w:r>
          <w:rPr>
            <w:rFonts w:ascii="仿宋" w:eastAsia="仿宋" w:hAnsi="仿宋" w:cs="仿宋" w:hint="eastAsia"/>
            <w:lang w:eastAsia="zh-CN"/>
          </w:rPr>
          <w:t>(四)、土建工程建设指标</w:t>
        </w:r>
        <w:r>
          <w:tab/>
        </w:r>
        <w:r>
          <w:fldChar w:fldCharType="begin"/>
        </w:r>
        <w:r>
          <w:instrText xml:space="preserve"> PAGEREF _Toc21467 \h </w:instrText>
        </w:r>
        <w:r>
          <w:fldChar w:fldCharType="separate"/>
        </w:r>
        <w:r>
          <w:t>6</w:t>
        </w:r>
        <w:r>
          <w:fldChar w:fldCharType="end"/>
        </w:r>
      </w:hyperlink>
    </w:p>
    <w:p>
      <w:pPr>
        <w:pStyle w:val="TOC1"/>
        <w:tabs>
          <w:tab w:val="right" w:leader="dot" w:pos="8306"/>
        </w:tabs>
      </w:pPr>
      <w:hyperlink w:anchor="_Toc14302" w:history="1">
        <w:r>
          <w:rPr>
            <w:rFonts w:ascii="仿宋" w:eastAsia="仿宋" w:hAnsi="仿宋" w:cs="仿宋" w:hint="eastAsia"/>
            <w:lang w:eastAsia="zh-CN"/>
          </w:rPr>
          <w:t>二、工艺说明</w:t>
        </w:r>
        <w:r>
          <w:tab/>
        </w:r>
        <w:r>
          <w:fldChar w:fldCharType="begin"/>
        </w:r>
        <w:r>
          <w:instrText xml:space="preserve"> PAGEREF _Toc14302 \h </w:instrText>
        </w:r>
        <w:r>
          <w:fldChar w:fldCharType="separate"/>
        </w:r>
        <w:r>
          <w:t>6</w:t>
        </w:r>
        <w:r>
          <w:fldChar w:fldCharType="end"/>
        </w:r>
      </w:hyperlink>
    </w:p>
    <w:p>
      <w:pPr>
        <w:pStyle w:val="TOC2"/>
        <w:tabs>
          <w:tab w:val="right" w:leader="dot" w:pos="8306"/>
        </w:tabs>
      </w:pPr>
      <w:hyperlink w:anchor="_Toc11990" w:history="1">
        <w:r>
          <w:rPr>
            <w:rFonts w:ascii="仿宋" w:eastAsia="仿宋" w:hAnsi="仿宋" w:cs="仿宋" w:hint="eastAsia"/>
            <w:lang w:eastAsia="zh-CN"/>
          </w:rPr>
          <w:t>(一)、技术管理特点</w:t>
        </w:r>
        <w:r>
          <w:tab/>
        </w:r>
        <w:r>
          <w:fldChar w:fldCharType="begin"/>
        </w:r>
        <w:r>
          <w:instrText xml:space="preserve"> PAGEREF _Toc11990 \h </w:instrText>
        </w:r>
        <w:r>
          <w:fldChar w:fldCharType="separate"/>
        </w:r>
        <w:r>
          <w:t>6</w:t>
        </w:r>
        <w:r>
          <w:fldChar w:fldCharType="end"/>
        </w:r>
      </w:hyperlink>
    </w:p>
    <w:p>
      <w:pPr>
        <w:pStyle w:val="TOC2"/>
        <w:tabs>
          <w:tab w:val="right" w:leader="dot" w:pos="8306"/>
        </w:tabs>
      </w:pPr>
      <w:hyperlink w:anchor="_Toc17495" w:history="1">
        <w:r>
          <w:rPr>
            <w:rFonts w:ascii="仿宋" w:eastAsia="仿宋" w:hAnsi="仿宋" w:cs="仿宋" w:hint="eastAsia"/>
            <w:lang w:eastAsia="zh-CN"/>
          </w:rPr>
          <w:t>(二)、耐磨剂项目工艺技术设计方案</w:t>
        </w:r>
        <w:r>
          <w:tab/>
        </w:r>
        <w:r>
          <w:fldChar w:fldCharType="begin"/>
        </w:r>
        <w:r>
          <w:instrText xml:space="preserve"> PAGEREF _Toc17495 \h </w:instrText>
        </w:r>
        <w:r>
          <w:fldChar w:fldCharType="separate"/>
        </w:r>
        <w:r>
          <w:t>7</w:t>
        </w:r>
        <w:r>
          <w:fldChar w:fldCharType="end"/>
        </w:r>
      </w:hyperlink>
    </w:p>
    <w:p>
      <w:pPr>
        <w:pStyle w:val="TOC2"/>
        <w:tabs>
          <w:tab w:val="right" w:leader="dot" w:pos="8306"/>
        </w:tabs>
      </w:pPr>
      <w:hyperlink w:anchor="_Toc10824" w:history="1">
        <w:r>
          <w:rPr>
            <w:rFonts w:ascii="仿宋" w:eastAsia="仿宋" w:hAnsi="仿宋" w:cs="仿宋" w:hint="eastAsia"/>
            <w:lang w:eastAsia="zh-CN"/>
          </w:rPr>
          <w:t>(三)、设备选型方案</w:t>
        </w:r>
        <w:r>
          <w:tab/>
        </w:r>
        <w:r>
          <w:fldChar w:fldCharType="begin"/>
        </w:r>
        <w:r>
          <w:instrText xml:space="preserve"> PAGEREF _Toc10824 \h </w:instrText>
        </w:r>
        <w:r>
          <w:fldChar w:fldCharType="separate"/>
        </w:r>
        <w:r>
          <w:t>9</w:t>
        </w:r>
        <w:r>
          <w:fldChar w:fldCharType="end"/>
        </w:r>
      </w:hyperlink>
    </w:p>
    <w:p>
      <w:pPr>
        <w:pStyle w:val="TOC1"/>
        <w:tabs>
          <w:tab w:val="right" w:leader="dot" w:pos="8306"/>
        </w:tabs>
      </w:pPr>
      <w:hyperlink w:anchor="_Toc1036" w:history="1">
        <w:r>
          <w:rPr>
            <w:rFonts w:ascii="仿宋" w:eastAsia="仿宋" w:hAnsi="仿宋" w:cs="仿宋" w:hint="eastAsia"/>
            <w:lang w:eastAsia="zh-CN"/>
          </w:rPr>
          <w:t>三、耐磨剂项目文档管理</w:t>
        </w:r>
        <w:r>
          <w:tab/>
        </w:r>
        <w:r>
          <w:fldChar w:fldCharType="begin"/>
        </w:r>
        <w:r>
          <w:instrText xml:space="preserve"> PAGEREF _Toc1036 \h </w:instrText>
        </w:r>
        <w:r>
          <w:fldChar w:fldCharType="separate"/>
        </w:r>
        <w:r>
          <w:t>10</w:t>
        </w:r>
        <w:r>
          <w:fldChar w:fldCharType="end"/>
        </w:r>
      </w:hyperlink>
    </w:p>
    <w:p>
      <w:pPr>
        <w:pStyle w:val="TOC2"/>
        <w:tabs>
          <w:tab w:val="right" w:leader="dot" w:pos="8306"/>
        </w:tabs>
      </w:pPr>
      <w:hyperlink w:anchor="_Toc5931" w:history="1">
        <w:r>
          <w:rPr>
            <w:rFonts w:ascii="仿宋" w:eastAsia="仿宋" w:hAnsi="仿宋" w:cs="仿宋" w:hint="eastAsia"/>
            <w:lang w:eastAsia="zh-CN"/>
          </w:rPr>
          <w:t>(一)、文档编制与审查</w:t>
        </w:r>
        <w:r>
          <w:tab/>
        </w:r>
        <w:r>
          <w:fldChar w:fldCharType="begin"/>
        </w:r>
        <w:r>
          <w:instrText xml:space="preserve"> PAGEREF _Toc5931 \h </w:instrText>
        </w:r>
        <w:r>
          <w:fldChar w:fldCharType="separate"/>
        </w:r>
        <w:r>
          <w:t>10</w:t>
        </w:r>
        <w:r>
          <w:fldChar w:fldCharType="end"/>
        </w:r>
      </w:hyperlink>
    </w:p>
    <w:p>
      <w:pPr>
        <w:pStyle w:val="TOC2"/>
        <w:tabs>
          <w:tab w:val="right" w:leader="dot" w:pos="8306"/>
        </w:tabs>
      </w:pPr>
      <w:hyperlink w:anchor="_Toc29438" w:history="1">
        <w:r>
          <w:rPr>
            <w:rFonts w:ascii="仿宋" w:eastAsia="仿宋" w:hAnsi="仿宋" w:cs="仿宋" w:hint="eastAsia"/>
            <w:lang w:eastAsia="zh-CN"/>
          </w:rPr>
          <w:t>(二)、文档发布与分发</w:t>
        </w:r>
        <w:r>
          <w:tab/>
        </w:r>
        <w:r>
          <w:fldChar w:fldCharType="begin"/>
        </w:r>
        <w:r>
          <w:instrText xml:space="preserve"> PAGEREF _Toc29438 \h </w:instrText>
        </w:r>
        <w:r>
          <w:fldChar w:fldCharType="separate"/>
        </w:r>
        <w:r>
          <w:t>11</w:t>
        </w:r>
        <w:r>
          <w:fldChar w:fldCharType="end"/>
        </w:r>
      </w:hyperlink>
    </w:p>
    <w:p>
      <w:pPr>
        <w:pStyle w:val="TOC2"/>
        <w:tabs>
          <w:tab w:val="right" w:leader="dot" w:pos="8306"/>
        </w:tabs>
      </w:pPr>
      <w:hyperlink w:anchor="_Toc31910" w:history="1">
        <w:r>
          <w:rPr>
            <w:rFonts w:ascii="仿宋" w:eastAsia="仿宋" w:hAnsi="仿宋" w:cs="仿宋" w:hint="eastAsia"/>
            <w:lang w:eastAsia="zh-CN"/>
          </w:rPr>
          <w:t>(三)、文档存档与归档</w:t>
        </w:r>
        <w:r>
          <w:tab/>
        </w:r>
        <w:r>
          <w:fldChar w:fldCharType="begin"/>
        </w:r>
        <w:r>
          <w:instrText xml:space="preserve"> PAGEREF _Toc31910 \h </w:instrText>
        </w:r>
        <w:r>
          <w:fldChar w:fldCharType="separate"/>
        </w:r>
        <w:r>
          <w:t>12</w:t>
        </w:r>
        <w:r>
          <w:fldChar w:fldCharType="end"/>
        </w:r>
      </w:hyperlink>
    </w:p>
    <w:p>
      <w:pPr>
        <w:pStyle w:val="TOC1"/>
        <w:tabs>
          <w:tab w:val="right" w:leader="dot" w:pos="8306"/>
        </w:tabs>
      </w:pPr>
      <w:hyperlink w:anchor="_Toc12855" w:history="1">
        <w:r>
          <w:rPr>
            <w:rFonts w:ascii="仿宋" w:eastAsia="仿宋" w:hAnsi="仿宋" w:cs="仿宋" w:hint="eastAsia"/>
            <w:lang w:eastAsia="zh-CN"/>
          </w:rPr>
          <w:t>四、耐磨剂项目建设背景及必要性分析</w:t>
        </w:r>
        <w:r>
          <w:tab/>
        </w:r>
        <w:r>
          <w:fldChar w:fldCharType="begin"/>
        </w:r>
        <w:r>
          <w:instrText xml:space="preserve"> PAGEREF _Toc12855 \h </w:instrText>
        </w:r>
        <w:r>
          <w:fldChar w:fldCharType="separate"/>
        </w:r>
        <w:r>
          <w:t>13</w:t>
        </w:r>
        <w:r>
          <w:fldChar w:fldCharType="end"/>
        </w:r>
      </w:hyperlink>
    </w:p>
    <w:p>
      <w:pPr>
        <w:pStyle w:val="TOC2"/>
        <w:tabs>
          <w:tab w:val="right" w:leader="dot" w:pos="8306"/>
        </w:tabs>
      </w:pPr>
      <w:hyperlink w:anchor="_Toc23572" w:history="1">
        <w:r>
          <w:rPr>
            <w:rFonts w:ascii="仿宋" w:eastAsia="仿宋" w:hAnsi="仿宋" w:cs="仿宋" w:hint="eastAsia"/>
            <w:lang w:eastAsia="zh-CN"/>
          </w:rPr>
          <w:t>(一)、耐磨剂项目背景分析</w:t>
        </w:r>
        <w:r>
          <w:tab/>
        </w:r>
        <w:r>
          <w:fldChar w:fldCharType="begin"/>
        </w:r>
        <w:r>
          <w:instrText xml:space="preserve"> PAGEREF _Toc23572 \h </w:instrText>
        </w:r>
        <w:r>
          <w:fldChar w:fldCharType="separate"/>
        </w:r>
        <w:r>
          <w:t>13</w:t>
        </w:r>
        <w:r>
          <w:fldChar w:fldCharType="end"/>
        </w:r>
      </w:hyperlink>
    </w:p>
    <w:p>
      <w:pPr>
        <w:pStyle w:val="TOC2"/>
        <w:tabs>
          <w:tab w:val="right" w:leader="dot" w:pos="8306"/>
        </w:tabs>
      </w:pPr>
      <w:hyperlink w:anchor="_Toc30782" w:history="1">
        <w:r>
          <w:rPr>
            <w:rFonts w:ascii="仿宋" w:eastAsia="仿宋" w:hAnsi="仿宋" w:cs="仿宋" w:hint="eastAsia"/>
            <w:lang w:eastAsia="zh-CN"/>
          </w:rPr>
          <w:t>(二)、耐磨剂项目建设必要性分析</w:t>
        </w:r>
        <w:r>
          <w:tab/>
        </w:r>
        <w:r>
          <w:fldChar w:fldCharType="begin"/>
        </w:r>
        <w:r>
          <w:instrText xml:space="preserve"> PAGEREF _Toc30782 \h </w:instrText>
        </w:r>
        <w:r>
          <w:fldChar w:fldCharType="separate"/>
        </w:r>
        <w:r>
          <w:t>15</w:t>
        </w:r>
        <w:r>
          <w:fldChar w:fldCharType="end"/>
        </w:r>
      </w:hyperlink>
    </w:p>
    <w:p>
      <w:pPr>
        <w:pStyle w:val="TOC1"/>
        <w:tabs>
          <w:tab w:val="right" w:leader="dot" w:pos="8306"/>
        </w:tabs>
      </w:pPr>
      <w:hyperlink w:anchor="_Toc10798" w:history="1">
        <w:r>
          <w:rPr>
            <w:rFonts w:ascii="仿宋" w:eastAsia="仿宋" w:hAnsi="仿宋" w:cs="仿宋" w:hint="eastAsia"/>
            <w:lang w:eastAsia="zh-CN"/>
          </w:rPr>
          <w:t>五、产品规划分析</w:t>
        </w:r>
        <w:r>
          <w:tab/>
        </w:r>
        <w:r>
          <w:fldChar w:fldCharType="begin"/>
        </w:r>
        <w:r>
          <w:instrText xml:space="preserve"> PAGEREF _Toc10798 \h </w:instrText>
        </w:r>
        <w:r>
          <w:fldChar w:fldCharType="separate"/>
        </w:r>
        <w:r>
          <w:t>16</w:t>
        </w:r>
        <w:r>
          <w:fldChar w:fldCharType="end"/>
        </w:r>
      </w:hyperlink>
    </w:p>
    <w:p>
      <w:pPr>
        <w:pStyle w:val="TOC2"/>
        <w:tabs>
          <w:tab w:val="right" w:leader="dot" w:pos="8306"/>
        </w:tabs>
      </w:pPr>
      <w:hyperlink w:anchor="_Toc17927" w:history="1">
        <w:r>
          <w:rPr>
            <w:rFonts w:ascii="仿宋" w:eastAsia="仿宋" w:hAnsi="仿宋" w:cs="仿宋" w:hint="eastAsia"/>
            <w:lang w:eastAsia="zh-CN"/>
          </w:rPr>
          <w:t>(一)、产品规划</w:t>
        </w:r>
        <w:r>
          <w:tab/>
        </w:r>
        <w:r>
          <w:fldChar w:fldCharType="begin"/>
        </w:r>
        <w:r>
          <w:instrText xml:space="preserve"> PAGEREF _Toc17927 \h </w:instrText>
        </w:r>
        <w:r>
          <w:fldChar w:fldCharType="separate"/>
        </w:r>
        <w:r>
          <w:t>16</w:t>
        </w:r>
        <w:r>
          <w:fldChar w:fldCharType="end"/>
        </w:r>
      </w:hyperlink>
    </w:p>
    <w:p>
      <w:pPr>
        <w:pStyle w:val="TOC2"/>
        <w:tabs>
          <w:tab w:val="right" w:leader="dot" w:pos="8306"/>
        </w:tabs>
      </w:pPr>
      <w:hyperlink w:anchor="_Toc20140" w:history="1">
        <w:r>
          <w:rPr>
            <w:rFonts w:ascii="仿宋" w:eastAsia="仿宋" w:hAnsi="仿宋" w:cs="仿宋" w:hint="eastAsia"/>
            <w:lang w:eastAsia="zh-CN"/>
          </w:rPr>
          <w:t>(二)、建设规模</w:t>
        </w:r>
        <w:r>
          <w:tab/>
        </w:r>
        <w:r>
          <w:fldChar w:fldCharType="begin"/>
        </w:r>
        <w:r>
          <w:instrText xml:space="preserve"> PAGEREF _Toc20140 \h </w:instrText>
        </w:r>
        <w:r>
          <w:fldChar w:fldCharType="separate"/>
        </w:r>
        <w:r>
          <w:t>17</w:t>
        </w:r>
        <w:r>
          <w:fldChar w:fldCharType="end"/>
        </w:r>
      </w:hyperlink>
    </w:p>
    <w:p>
      <w:pPr>
        <w:pStyle w:val="TOC1"/>
        <w:tabs>
          <w:tab w:val="right" w:leader="dot" w:pos="8306"/>
        </w:tabs>
      </w:pPr>
      <w:hyperlink w:anchor="_Toc3229" w:history="1">
        <w:r>
          <w:rPr>
            <w:rFonts w:ascii="仿宋" w:eastAsia="仿宋" w:hAnsi="仿宋" w:cs="仿宋" w:hint="eastAsia"/>
            <w:lang w:eastAsia="zh-CN"/>
          </w:rPr>
          <w:t>六、耐磨剂项目可持续发展</w:t>
        </w:r>
        <w:r>
          <w:tab/>
        </w:r>
        <w:r>
          <w:fldChar w:fldCharType="begin"/>
        </w:r>
        <w:r>
          <w:instrText xml:space="preserve"> PAGEREF _Toc3229 \h </w:instrText>
        </w:r>
        <w:r>
          <w:fldChar w:fldCharType="separate"/>
        </w:r>
        <w:r>
          <w:t>18</w:t>
        </w:r>
        <w:r>
          <w:fldChar w:fldCharType="end"/>
        </w:r>
      </w:hyperlink>
    </w:p>
    <w:p>
      <w:pPr>
        <w:pStyle w:val="TOC2"/>
        <w:tabs>
          <w:tab w:val="right" w:leader="dot" w:pos="8306"/>
        </w:tabs>
      </w:pPr>
      <w:hyperlink w:anchor="_Toc17886" w:history="1">
        <w:r>
          <w:rPr>
            <w:rFonts w:ascii="仿宋" w:eastAsia="仿宋" w:hAnsi="仿宋" w:cs="仿宋" w:hint="eastAsia"/>
            <w:lang w:eastAsia="zh-CN"/>
          </w:rPr>
          <w:t>(一)、可持续战略与实践</w:t>
        </w:r>
        <w:r>
          <w:tab/>
        </w:r>
        <w:r>
          <w:fldChar w:fldCharType="begin"/>
        </w:r>
        <w:r>
          <w:instrText xml:space="preserve"> PAGEREF _Toc17886 \h </w:instrText>
        </w:r>
        <w:r>
          <w:fldChar w:fldCharType="separate"/>
        </w:r>
        <w:r>
          <w:t>18</w:t>
        </w:r>
        <w:r>
          <w:fldChar w:fldCharType="end"/>
        </w:r>
      </w:hyperlink>
    </w:p>
    <w:p>
      <w:pPr>
        <w:pStyle w:val="TOC2"/>
        <w:tabs>
          <w:tab w:val="right" w:leader="dot" w:pos="8306"/>
        </w:tabs>
      </w:pPr>
      <w:hyperlink w:anchor="_Toc4306" w:history="1">
        <w:r>
          <w:rPr>
            <w:rFonts w:ascii="仿宋" w:eastAsia="仿宋" w:hAnsi="仿宋" w:cs="仿宋" w:hint="eastAsia"/>
            <w:lang w:eastAsia="zh-CN"/>
          </w:rPr>
          <w:t>(二)、环保与社会责任</w:t>
        </w:r>
        <w:r>
          <w:tab/>
        </w:r>
        <w:r>
          <w:fldChar w:fldCharType="begin"/>
        </w:r>
        <w:r>
          <w:instrText xml:space="preserve"> PAGEREF _Toc4306 \h </w:instrText>
        </w:r>
        <w:r>
          <w:fldChar w:fldCharType="separate"/>
        </w:r>
        <w:r>
          <w:t>19</w:t>
        </w:r>
        <w:r>
          <w:fldChar w:fldCharType="end"/>
        </w:r>
      </w:hyperlink>
    </w:p>
    <w:p>
      <w:pPr>
        <w:pStyle w:val="TOC1"/>
        <w:tabs>
          <w:tab w:val="right" w:leader="dot" w:pos="8306"/>
        </w:tabs>
      </w:pPr>
      <w:hyperlink w:anchor="_Toc7171" w:history="1">
        <w:r>
          <w:rPr>
            <w:rFonts w:ascii="仿宋" w:eastAsia="仿宋" w:hAnsi="仿宋" w:cs="仿宋" w:hint="eastAsia"/>
            <w:lang w:eastAsia="zh-CN"/>
          </w:rPr>
          <w:t>七、耐磨剂项目投资规划</w:t>
        </w:r>
        <w:r>
          <w:tab/>
        </w:r>
        <w:r>
          <w:fldChar w:fldCharType="begin"/>
        </w:r>
        <w:r>
          <w:instrText xml:space="preserve"> PAGEREF _Toc7171 \h </w:instrText>
        </w:r>
        <w:r>
          <w:fldChar w:fldCharType="separate"/>
        </w:r>
        <w:r>
          <w:t>20</w:t>
        </w:r>
        <w:r>
          <w:fldChar w:fldCharType="end"/>
        </w:r>
      </w:hyperlink>
    </w:p>
    <w:p>
      <w:pPr>
        <w:pStyle w:val="TOC2"/>
        <w:tabs>
          <w:tab w:val="right" w:leader="dot" w:pos="8306"/>
        </w:tabs>
      </w:pPr>
      <w:hyperlink w:anchor="_Toc1464" w:history="1">
        <w:r>
          <w:rPr>
            <w:rFonts w:ascii="仿宋" w:eastAsia="仿宋" w:hAnsi="仿宋" w:cs="仿宋" w:hint="eastAsia"/>
            <w:lang w:eastAsia="zh-CN"/>
          </w:rPr>
          <w:t>(一)、耐磨剂项目总投资估算</w:t>
        </w:r>
        <w:r>
          <w:tab/>
        </w:r>
        <w:r>
          <w:fldChar w:fldCharType="begin"/>
        </w:r>
        <w:r>
          <w:instrText xml:space="preserve"> PAGEREF _Toc1464 \h </w:instrText>
        </w:r>
        <w:r>
          <w:fldChar w:fldCharType="separate"/>
        </w:r>
        <w:r>
          <w:t>20</w:t>
        </w:r>
        <w:r>
          <w:fldChar w:fldCharType="end"/>
        </w:r>
      </w:hyperlink>
    </w:p>
    <w:p>
      <w:pPr>
        <w:pStyle w:val="TOC2"/>
        <w:tabs>
          <w:tab w:val="right" w:leader="dot" w:pos="8306"/>
        </w:tabs>
      </w:pPr>
      <w:hyperlink w:anchor="_Toc30829" w:history="1">
        <w:r>
          <w:rPr>
            <w:rFonts w:ascii="仿宋" w:eastAsia="仿宋" w:hAnsi="仿宋" w:cs="仿宋" w:hint="eastAsia"/>
            <w:lang w:eastAsia="zh-CN"/>
          </w:rPr>
          <w:t>(二)、资金筹措</w:t>
        </w:r>
        <w:r>
          <w:tab/>
        </w:r>
        <w:r>
          <w:fldChar w:fldCharType="begin"/>
        </w:r>
        <w:r>
          <w:instrText xml:space="preserve"> PAGEREF _Toc30829 \h </w:instrText>
        </w:r>
        <w:r>
          <w:fldChar w:fldCharType="separate"/>
        </w:r>
        <w:r>
          <w:t>21</w:t>
        </w:r>
        <w:r>
          <w:fldChar w:fldCharType="end"/>
        </w:r>
      </w:hyperlink>
    </w:p>
    <w:p>
      <w:pPr>
        <w:pStyle w:val="TOC1"/>
        <w:tabs>
          <w:tab w:val="right" w:leader="dot" w:pos="8306"/>
        </w:tabs>
      </w:pPr>
      <w:hyperlink w:anchor="_Toc23484" w:history="1">
        <w:r>
          <w:rPr>
            <w:rFonts w:ascii="仿宋" w:eastAsia="仿宋" w:hAnsi="仿宋" w:cs="仿宋" w:hint="eastAsia"/>
            <w:lang w:eastAsia="zh-CN"/>
          </w:rPr>
          <w:t>八、耐磨剂项目技术管理</w:t>
        </w:r>
        <w:r>
          <w:tab/>
        </w:r>
        <w:r>
          <w:fldChar w:fldCharType="begin"/>
        </w:r>
        <w:r>
          <w:instrText xml:space="preserve"> PAGEREF _Toc23484 \h </w:instrText>
        </w:r>
        <w:r>
          <w:fldChar w:fldCharType="separate"/>
        </w:r>
        <w:r>
          <w:t>22</w:t>
        </w:r>
        <w:r>
          <w:fldChar w:fldCharType="end"/>
        </w:r>
      </w:hyperlink>
    </w:p>
    <w:p>
      <w:pPr>
        <w:pStyle w:val="TOC2"/>
        <w:tabs>
          <w:tab w:val="right" w:leader="dot" w:pos="8306"/>
        </w:tabs>
      </w:pPr>
      <w:hyperlink w:anchor="_Toc24245" w:history="1">
        <w:r>
          <w:rPr>
            <w:rFonts w:ascii="仿宋" w:eastAsia="仿宋" w:hAnsi="仿宋" w:cs="仿宋" w:hint="eastAsia"/>
            <w:lang w:eastAsia="zh-CN"/>
          </w:rPr>
          <w:t>(一)、技术方案选用方向</w:t>
        </w:r>
        <w:r>
          <w:tab/>
        </w:r>
        <w:r>
          <w:fldChar w:fldCharType="begin"/>
        </w:r>
        <w:r>
          <w:instrText xml:space="preserve"> PAGEREF _Toc24245 \h </w:instrText>
        </w:r>
        <w:r>
          <w:fldChar w:fldCharType="separate"/>
        </w:r>
        <w:r>
          <w:t>22</w:t>
        </w:r>
        <w:r>
          <w:fldChar w:fldCharType="end"/>
        </w:r>
      </w:hyperlink>
    </w:p>
    <w:p>
      <w:pPr>
        <w:pStyle w:val="TOC2"/>
        <w:tabs>
          <w:tab w:val="right" w:leader="dot" w:pos="8306"/>
        </w:tabs>
      </w:pPr>
      <w:hyperlink w:anchor="_Toc29064" w:history="1">
        <w:r>
          <w:rPr>
            <w:rFonts w:ascii="仿宋" w:eastAsia="仿宋" w:hAnsi="仿宋" w:cs="仿宋" w:hint="eastAsia"/>
            <w:lang w:eastAsia="zh-CN"/>
          </w:rPr>
          <w:t>(二)、工艺技术方案选用原则</w:t>
        </w:r>
        <w:r>
          <w:tab/>
        </w:r>
        <w:r>
          <w:fldChar w:fldCharType="begin"/>
        </w:r>
        <w:r>
          <w:instrText xml:space="preserve"> PAGEREF _Toc29064 \h </w:instrText>
        </w:r>
        <w:r>
          <w:fldChar w:fldCharType="separate"/>
        </w:r>
        <w:r>
          <w:t>23</w:t>
        </w:r>
        <w:r>
          <w:fldChar w:fldCharType="end"/>
        </w:r>
      </w:hyperlink>
    </w:p>
    <w:p>
      <w:pPr>
        <w:pStyle w:val="TOC2"/>
        <w:tabs>
          <w:tab w:val="right" w:leader="dot" w:pos="8306"/>
        </w:tabs>
      </w:pPr>
      <w:hyperlink w:anchor="_Toc16004" w:history="1">
        <w:r>
          <w:rPr>
            <w:rFonts w:ascii="仿宋" w:eastAsia="仿宋" w:hAnsi="仿宋" w:cs="仿宋" w:hint="eastAsia"/>
            <w:lang w:eastAsia="zh-CN"/>
          </w:rPr>
          <w:t>(三)、工艺技术方案要求</w:t>
        </w:r>
        <w:r>
          <w:tab/>
        </w:r>
        <w:r>
          <w:fldChar w:fldCharType="begin"/>
        </w:r>
        <w:r>
          <w:instrText xml:space="preserve"> PAGEREF _Toc16004 \h </w:instrText>
        </w:r>
        <w:r>
          <w:fldChar w:fldCharType="separate"/>
        </w:r>
        <w:r>
          <w:t>25</w:t>
        </w:r>
        <w:r>
          <w:fldChar w:fldCharType="end"/>
        </w:r>
      </w:hyperlink>
    </w:p>
    <w:p>
      <w:pPr>
        <w:pStyle w:val="TOC1"/>
        <w:tabs>
          <w:tab w:val="right" w:leader="dot" w:pos="8306"/>
        </w:tabs>
      </w:pPr>
      <w:hyperlink w:anchor="_Toc32035" w:history="1">
        <w:r>
          <w:rPr>
            <w:rFonts w:ascii="仿宋" w:eastAsia="仿宋" w:hAnsi="仿宋" w:cs="仿宋" w:hint="eastAsia"/>
            <w:lang w:eastAsia="zh-CN"/>
          </w:rPr>
          <w:t>九、耐磨剂项目人力资源培养与发展</w:t>
        </w:r>
        <w:r>
          <w:tab/>
        </w:r>
        <w:r>
          <w:fldChar w:fldCharType="begin"/>
        </w:r>
        <w:r>
          <w:instrText xml:space="preserve"> PAGEREF _Toc32035 \h </w:instrText>
        </w:r>
        <w:r>
          <w:fldChar w:fldCharType="separate"/>
        </w:r>
        <w:r>
          <w:t>28</w:t>
        </w:r>
        <w:r>
          <w:fldChar w:fldCharType="end"/>
        </w:r>
      </w:hyperlink>
    </w:p>
    <w:p>
      <w:pPr>
        <w:pStyle w:val="TOC2"/>
        <w:tabs>
          <w:tab w:val="right" w:leader="dot" w:pos="8306"/>
        </w:tabs>
      </w:pPr>
      <w:hyperlink w:anchor="_Toc28354" w:history="1">
        <w:r>
          <w:rPr>
            <w:rFonts w:ascii="仿宋" w:eastAsia="仿宋" w:hAnsi="仿宋" w:cs="仿宋" w:hint="eastAsia"/>
            <w:lang w:eastAsia="zh-CN"/>
          </w:rPr>
          <w:t>(一)、人才需求与规划</w:t>
        </w:r>
        <w:r>
          <w:tab/>
        </w:r>
        <w:r>
          <w:fldChar w:fldCharType="begin"/>
        </w:r>
        <w:r>
          <w:instrText xml:space="preserve"> PAGEREF _Toc28354 \h </w:instrText>
        </w:r>
        <w:r>
          <w:fldChar w:fldCharType="separate"/>
        </w:r>
        <w:r>
          <w:t>28</w:t>
        </w:r>
        <w:r>
          <w:fldChar w:fldCharType="end"/>
        </w:r>
      </w:hyperlink>
    </w:p>
    <w:p>
      <w:pPr>
        <w:pStyle w:val="TOC2"/>
        <w:tabs>
          <w:tab w:val="right" w:leader="dot" w:pos="8306"/>
        </w:tabs>
      </w:pPr>
      <w:hyperlink w:anchor="_Toc30437" w:history="1">
        <w:r>
          <w:rPr>
            <w:rFonts w:ascii="仿宋" w:eastAsia="仿宋" w:hAnsi="仿宋" w:cs="仿宋" w:hint="eastAsia"/>
            <w:lang w:eastAsia="zh-CN"/>
          </w:rPr>
          <w:t>(二)、培训与发展计划</w:t>
        </w:r>
        <w:r>
          <w:tab/>
        </w:r>
        <w:r>
          <w:fldChar w:fldCharType="begin"/>
        </w:r>
        <w:r>
          <w:instrText xml:space="preserve"> PAGEREF _Toc30437 \h </w:instrText>
        </w:r>
        <w:r>
          <w:fldChar w:fldCharType="separate"/>
        </w:r>
        <w:r>
          <w:t>28</w:t>
        </w:r>
        <w:r>
          <w:fldChar w:fldCharType="end"/>
        </w:r>
      </w:hyperlink>
    </w:p>
    <w:p>
      <w:pPr>
        <w:pStyle w:val="TOC1"/>
        <w:tabs>
          <w:tab w:val="right" w:leader="dot" w:pos="8306"/>
        </w:tabs>
      </w:pPr>
      <w:hyperlink w:anchor="_Toc22315" w:history="1">
        <w:r>
          <w:rPr>
            <w:rFonts w:ascii="仿宋" w:eastAsia="仿宋" w:hAnsi="仿宋" w:cs="仿宋" w:hint="eastAsia"/>
            <w:lang w:eastAsia="zh-CN"/>
          </w:rPr>
          <w:t>十、耐磨剂项目财务管理</w:t>
        </w:r>
        <w:r>
          <w:tab/>
        </w:r>
        <w:r>
          <w:fldChar w:fldCharType="begin"/>
        </w:r>
        <w:r>
          <w:instrText xml:space="preserve"> PAGEREF _Toc22315 \h </w:instrText>
        </w:r>
        <w:r>
          <w:fldChar w:fldCharType="separate"/>
        </w:r>
        <w:r>
          <w:t>29</w:t>
        </w:r>
        <w:r>
          <w:fldChar w:fldCharType="end"/>
        </w:r>
      </w:hyperlink>
    </w:p>
    <w:p>
      <w:pPr>
        <w:pStyle w:val="TOC2"/>
        <w:tabs>
          <w:tab w:val="right" w:leader="dot" w:pos="8306"/>
        </w:tabs>
      </w:pPr>
      <w:hyperlink w:anchor="_Toc23866" w:history="1">
        <w:r>
          <w:rPr>
            <w:rFonts w:ascii="仿宋" w:eastAsia="仿宋" w:hAnsi="仿宋" w:cs="仿宋" w:hint="eastAsia"/>
            <w:lang w:eastAsia="zh-CN"/>
          </w:rPr>
          <w:t>(一)、资金需求大</w:t>
        </w:r>
        <w:r>
          <w:tab/>
        </w:r>
        <w:r>
          <w:fldChar w:fldCharType="begin"/>
        </w:r>
        <w:r>
          <w:instrText xml:space="preserve"> PAGEREF _Toc23866 \h </w:instrText>
        </w:r>
        <w:r>
          <w:fldChar w:fldCharType="separate"/>
        </w:r>
        <w:r>
          <w:t>29</w:t>
        </w:r>
        <w:r>
          <w:fldChar w:fldCharType="end"/>
        </w:r>
      </w:hyperlink>
    </w:p>
    <w:p>
      <w:pPr>
        <w:pStyle w:val="TOC2"/>
        <w:tabs>
          <w:tab w:val="right" w:leader="dot" w:pos="8306"/>
        </w:tabs>
      </w:pPr>
      <w:hyperlink w:anchor="_Toc25497" w:history="1">
        <w:r>
          <w:rPr>
            <w:rFonts w:ascii="仿宋" w:eastAsia="仿宋" w:hAnsi="仿宋" w:cs="仿宋" w:hint="eastAsia"/>
            <w:lang w:eastAsia="zh-CN"/>
          </w:rPr>
          <w:t>(二)、研发周期长</w:t>
        </w:r>
        <w:r>
          <w:tab/>
        </w:r>
        <w:r>
          <w:fldChar w:fldCharType="begin"/>
        </w:r>
        <w:r>
          <w:instrText xml:space="preserve"> PAGEREF _Toc25497 \h </w:instrText>
        </w:r>
        <w:r>
          <w:fldChar w:fldCharType="separate"/>
        </w:r>
        <w:r>
          <w:t>30</w:t>
        </w:r>
        <w:r>
          <w:fldChar w:fldCharType="end"/>
        </w:r>
      </w:hyperlink>
    </w:p>
    <w:p>
      <w:pPr>
        <w:pStyle w:val="TOC2"/>
        <w:tabs>
          <w:tab w:val="right" w:leader="dot" w:pos="8306"/>
        </w:tabs>
      </w:pPr>
      <w:hyperlink w:anchor="_Toc8008" w:history="1">
        <w:r>
          <w:rPr>
            <w:rFonts w:ascii="仿宋" w:eastAsia="仿宋" w:hAnsi="仿宋" w:cs="仿宋" w:hint="eastAsia"/>
            <w:lang w:eastAsia="zh-CN"/>
          </w:rPr>
          <w:t>(三)、市场风险大</w:t>
        </w:r>
        <w:r>
          <w:tab/>
        </w:r>
        <w:r>
          <w:fldChar w:fldCharType="begin"/>
        </w:r>
        <w:r>
          <w:instrText xml:space="preserve"> PAGEREF _Toc8008 \h </w:instrText>
        </w:r>
        <w:r>
          <w:fldChar w:fldCharType="separate"/>
        </w:r>
        <w:r>
          <w:t>31</w:t>
        </w:r>
        <w:r>
          <w:fldChar w:fldCharType="end"/>
        </w:r>
      </w:hyperlink>
    </w:p>
    <w:p>
      <w:pPr>
        <w:pStyle w:val="TOC2"/>
        <w:tabs>
          <w:tab w:val="right" w:leader="dot" w:pos="8306"/>
        </w:tabs>
      </w:pPr>
      <w:hyperlink w:anchor="_Toc30338" w:history="1">
        <w:r>
          <w:rPr>
            <w:rFonts w:ascii="仿宋" w:eastAsia="仿宋" w:hAnsi="仿宋" w:cs="仿宋" w:hint="eastAsia"/>
            <w:lang w:eastAsia="zh-CN"/>
          </w:rPr>
          <w:t>(四)、利润率高</w:t>
        </w:r>
        <w:r>
          <w:tab/>
        </w:r>
        <w:r>
          <w:fldChar w:fldCharType="begin"/>
        </w:r>
        <w:r>
          <w:instrText xml:space="preserve"> PAGEREF _Toc30338 \h </w:instrText>
        </w:r>
        <w:r>
          <w:fldChar w:fldCharType="separate"/>
        </w:r>
        <w:r>
          <w:t>34</w:t>
        </w:r>
        <w:r>
          <w:fldChar w:fldCharType="end"/>
        </w:r>
      </w:hyperlink>
    </w:p>
    <w:p>
      <w:pPr>
        <w:pStyle w:val="TOC1"/>
        <w:tabs>
          <w:tab w:val="right" w:leader="dot" w:pos="8306"/>
        </w:tabs>
      </w:pPr>
      <w:hyperlink w:anchor="_Toc11763" w:history="1">
        <w:r>
          <w:rPr>
            <w:rFonts w:ascii="仿宋" w:eastAsia="仿宋" w:hAnsi="仿宋" w:cs="仿宋" w:hint="eastAsia"/>
            <w:lang w:eastAsia="zh-CN"/>
          </w:rPr>
          <w:t>十一、耐磨剂项目社会影响</w:t>
        </w:r>
        <w:r>
          <w:tab/>
        </w:r>
        <w:r>
          <w:fldChar w:fldCharType="begin"/>
        </w:r>
        <w:r>
          <w:instrText xml:space="preserve"> PAGEREF _Toc11763 \h </w:instrText>
        </w:r>
        <w:r>
          <w:fldChar w:fldCharType="separate"/>
        </w:r>
        <w:r>
          <w:t>36</w:t>
        </w:r>
        <w:r>
          <w:fldChar w:fldCharType="end"/>
        </w:r>
      </w:hyperlink>
    </w:p>
    <w:p>
      <w:pPr>
        <w:pStyle w:val="TOC2"/>
        <w:tabs>
          <w:tab w:val="right" w:leader="dot" w:pos="8306"/>
        </w:tabs>
      </w:pPr>
      <w:hyperlink w:anchor="_Toc31862" w:history="1">
        <w:r>
          <w:rPr>
            <w:rFonts w:ascii="仿宋" w:eastAsia="仿宋" w:hAnsi="仿宋" w:cs="仿宋" w:hint="eastAsia"/>
            <w:lang w:eastAsia="zh-CN"/>
          </w:rPr>
          <w:t>(一)、社会责任与义务</w:t>
        </w:r>
        <w:r>
          <w:tab/>
        </w:r>
        <w:r>
          <w:fldChar w:fldCharType="begin"/>
        </w:r>
        <w:r>
          <w:instrText xml:space="preserve"> PAGEREF _Toc31862 \h </w:instrText>
        </w:r>
        <w:r>
          <w:fldChar w:fldCharType="separate"/>
        </w:r>
        <w:r>
          <w:t>36</w:t>
        </w:r>
        <w:r>
          <w:fldChar w:fldCharType="end"/>
        </w:r>
      </w:hyperlink>
    </w:p>
    <w:p>
      <w:pPr>
        <w:pStyle w:val="TOC2"/>
        <w:tabs>
          <w:tab w:val="right" w:leader="dot" w:pos="8306"/>
        </w:tabs>
      </w:pPr>
      <w:hyperlink w:anchor="_Toc28117" w:history="1">
        <w:r>
          <w:rPr>
            <w:rFonts w:ascii="仿宋" w:eastAsia="仿宋" w:hAnsi="仿宋" w:cs="仿宋" w:hint="eastAsia"/>
            <w:lang w:eastAsia="zh-CN"/>
          </w:rPr>
          <w:t>(二)、社会参与与沟通</w:t>
        </w:r>
        <w:r>
          <w:tab/>
        </w:r>
        <w:r>
          <w:fldChar w:fldCharType="begin"/>
        </w:r>
        <w:r>
          <w:instrText xml:space="preserve"> PAGEREF _Toc28117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3" w:history="1">
        <w:r>
          <w:rPr>
            <w:rFonts w:ascii="仿宋" w:eastAsia="仿宋" w:hAnsi="仿宋" w:cs="仿宋" w:hint="eastAsia"/>
            <w:lang w:eastAsia="zh-CN"/>
          </w:rPr>
          <w:t>十二、耐磨剂项目环境影响分析</w:t>
        </w:r>
        <w:r>
          <w:tab/>
        </w:r>
        <w:r>
          <w:fldChar w:fldCharType="begin"/>
        </w:r>
        <w:r>
          <w:instrText xml:space="preserve"> PAGEREF _Toc4273 \h </w:instrText>
        </w:r>
        <w:r>
          <w:fldChar w:fldCharType="separate"/>
        </w:r>
        <w:r>
          <w:t>37</w:t>
        </w:r>
        <w:r>
          <w:fldChar w:fldCharType="end"/>
        </w:r>
      </w:hyperlink>
    </w:p>
    <w:p>
      <w:pPr>
        <w:pStyle w:val="TOC2"/>
        <w:tabs>
          <w:tab w:val="right" w:leader="dot" w:pos="8306"/>
        </w:tabs>
      </w:pPr>
      <w:hyperlink w:anchor="_Toc23075" w:history="1">
        <w:r>
          <w:rPr>
            <w:rFonts w:ascii="仿宋" w:eastAsia="仿宋" w:hAnsi="仿宋" w:cs="仿宋" w:hint="eastAsia"/>
            <w:lang w:eastAsia="zh-CN"/>
          </w:rPr>
          <w:t>(一)、建设区域环境质量现状</w:t>
        </w:r>
        <w:r>
          <w:tab/>
        </w:r>
        <w:r>
          <w:fldChar w:fldCharType="begin"/>
        </w:r>
        <w:r>
          <w:instrText xml:space="preserve"> PAGEREF _Toc23075 \h </w:instrText>
        </w:r>
        <w:r>
          <w:fldChar w:fldCharType="separate"/>
        </w:r>
        <w:r>
          <w:t>37</w:t>
        </w:r>
        <w:r>
          <w:fldChar w:fldCharType="end"/>
        </w:r>
      </w:hyperlink>
    </w:p>
    <w:p>
      <w:pPr>
        <w:pStyle w:val="TOC2"/>
        <w:tabs>
          <w:tab w:val="right" w:leader="dot" w:pos="8306"/>
        </w:tabs>
      </w:pPr>
      <w:hyperlink w:anchor="_Toc25326" w:history="1">
        <w:r>
          <w:rPr>
            <w:rFonts w:ascii="仿宋" w:eastAsia="仿宋" w:hAnsi="仿宋" w:cs="仿宋" w:hint="eastAsia"/>
            <w:lang w:eastAsia="zh-CN"/>
          </w:rPr>
          <w:t>(二)、建设期环境保护</w:t>
        </w:r>
        <w:r>
          <w:tab/>
        </w:r>
        <w:r>
          <w:fldChar w:fldCharType="begin"/>
        </w:r>
        <w:r>
          <w:instrText xml:space="preserve"> PAGEREF _Toc25326 \h </w:instrText>
        </w:r>
        <w:r>
          <w:fldChar w:fldCharType="separate"/>
        </w:r>
        <w:r>
          <w:t>39</w:t>
        </w:r>
        <w:r>
          <w:fldChar w:fldCharType="end"/>
        </w:r>
      </w:hyperlink>
    </w:p>
    <w:p>
      <w:pPr>
        <w:pStyle w:val="TOC2"/>
        <w:tabs>
          <w:tab w:val="right" w:leader="dot" w:pos="8306"/>
        </w:tabs>
      </w:pPr>
      <w:hyperlink w:anchor="_Toc26521" w:history="1">
        <w:r>
          <w:rPr>
            <w:rFonts w:ascii="仿宋" w:eastAsia="仿宋" w:hAnsi="仿宋" w:cs="仿宋" w:hint="eastAsia"/>
            <w:lang w:eastAsia="zh-CN"/>
          </w:rPr>
          <w:t>(三)、运营期环境保护</w:t>
        </w:r>
        <w:r>
          <w:tab/>
        </w:r>
        <w:r>
          <w:fldChar w:fldCharType="begin"/>
        </w:r>
        <w:r>
          <w:instrText xml:space="preserve"> PAGEREF _Toc26521 \h </w:instrText>
        </w:r>
        <w:r>
          <w:fldChar w:fldCharType="separate"/>
        </w:r>
        <w:r>
          <w:t>40</w:t>
        </w:r>
        <w:r>
          <w:fldChar w:fldCharType="end"/>
        </w:r>
      </w:hyperlink>
    </w:p>
    <w:p>
      <w:pPr>
        <w:pStyle w:val="TOC2"/>
        <w:tabs>
          <w:tab w:val="right" w:leader="dot" w:pos="8306"/>
        </w:tabs>
      </w:pPr>
      <w:hyperlink w:anchor="_Toc20769" w:history="1">
        <w:r>
          <w:rPr>
            <w:rFonts w:ascii="仿宋" w:eastAsia="仿宋" w:hAnsi="仿宋" w:cs="仿宋" w:hint="eastAsia"/>
            <w:lang w:eastAsia="zh-CN"/>
          </w:rPr>
          <w:t>(四)、耐磨剂项目建设对区域经济的影响</w:t>
        </w:r>
        <w:r>
          <w:tab/>
        </w:r>
        <w:r>
          <w:fldChar w:fldCharType="begin"/>
        </w:r>
        <w:r>
          <w:instrText xml:space="preserve"> PAGEREF _Toc20769 \h </w:instrText>
        </w:r>
        <w:r>
          <w:fldChar w:fldCharType="separate"/>
        </w:r>
        <w:r>
          <w:t>41</w:t>
        </w:r>
        <w:r>
          <w:fldChar w:fldCharType="end"/>
        </w:r>
      </w:hyperlink>
    </w:p>
    <w:p>
      <w:pPr>
        <w:pStyle w:val="TOC2"/>
        <w:tabs>
          <w:tab w:val="right" w:leader="dot" w:pos="8306"/>
        </w:tabs>
      </w:pPr>
      <w:hyperlink w:anchor="_Toc28641" w:history="1">
        <w:r>
          <w:rPr>
            <w:rFonts w:ascii="仿宋" w:eastAsia="仿宋" w:hAnsi="仿宋" w:cs="仿宋" w:hint="eastAsia"/>
            <w:lang w:eastAsia="zh-CN"/>
          </w:rPr>
          <w:t>(五)、废弃物处理</w:t>
        </w:r>
        <w:r>
          <w:tab/>
        </w:r>
        <w:r>
          <w:fldChar w:fldCharType="begin"/>
        </w:r>
        <w:r>
          <w:instrText xml:space="preserve"> PAGEREF _Toc28641 \h </w:instrText>
        </w:r>
        <w:r>
          <w:fldChar w:fldCharType="separate"/>
        </w:r>
        <w:r>
          <w:t>43</w:t>
        </w:r>
        <w:r>
          <w:fldChar w:fldCharType="end"/>
        </w:r>
      </w:hyperlink>
    </w:p>
    <w:p>
      <w:pPr>
        <w:pStyle w:val="TOC2"/>
        <w:tabs>
          <w:tab w:val="right" w:leader="dot" w:pos="8306"/>
        </w:tabs>
      </w:pPr>
      <w:hyperlink w:anchor="_Toc31689" w:history="1">
        <w:r>
          <w:rPr>
            <w:rFonts w:ascii="仿宋" w:eastAsia="仿宋" w:hAnsi="仿宋" w:cs="仿宋" w:hint="eastAsia"/>
            <w:lang w:eastAsia="zh-CN"/>
          </w:rPr>
          <w:t>(六)、特殊环境影响分析</w:t>
        </w:r>
        <w:r>
          <w:tab/>
        </w:r>
        <w:r>
          <w:fldChar w:fldCharType="begin"/>
        </w:r>
        <w:r>
          <w:instrText xml:space="preserve"> PAGEREF _Toc31689 \h </w:instrText>
        </w:r>
        <w:r>
          <w:fldChar w:fldCharType="separate"/>
        </w:r>
        <w:r>
          <w:t>44</w:t>
        </w:r>
        <w:r>
          <w:fldChar w:fldCharType="end"/>
        </w:r>
      </w:hyperlink>
    </w:p>
    <w:p>
      <w:pPr>
        <w:pStyle w:val="TOC2"/>
        <w:tabs>
          <w:tab w:val="right" w:leader="dot" w:pos="8306"/>
        </w:tabs>
      </w:pPr>
      <w:hyperlink w:anchor="_Toc28944" w:history="1">
        <w:r>
          <w:rPr>
            <w:rFonts w:ascii="仿宋" w:eastAsia="仿宋" w:hAnsi="仿宋" w:cs="仿宋" w:hint="eastAsia"/>
            <w:lang w:eastAsia="zh-CN"/>
          </w:rPr>
          <w:t>(七)、清洁生产</w:t>
        </w:r>
        <w:r>
          <w:tab/>
        </w:r>
        <w:r>
          <w:fldChar w:fldCharType="begin"/>
        </w:r>
        <w:r>
          <w:instrText xml:space="preserve"> PAGEREF _Toc28944 \h </w:instrText>
        </w:r>
        <w:r>
          <w:fldChar w:fldCharType="separate"/>
        </w:r>
        <w:r>
          <w:t>46</w:t>
        </w:r>
        <w:r>
          <w:fldChar w:fldCharType="end"/>
        </w:r>
      </w:hyperlink>
    </w:p>
    <w:p>
      <w:pPr>
        <w:pStyle w:val="TOC2"/>
        <w:tabs>
          <w:tab w:val="right" w:leader="dot" w:pos="8306"/>
        </w:tabs>
      </w:pPr>
      <w:hyperlink w:anchor="_Toc4589" w:history="1">
        <w:r>
          <w:rPr>
            <w:rFonts w:ascii="仿宋" w:eastAsia="仿宋" w:hAnsi="仿宋" w:cs="仿宋" w:hint="eastAsia"/>
            <w:lang w:eastAsia="zh-CN"/>
          </w:rPr>
          <w:t>(八)、环境保护综合评价</w:t>
        </w:r>
        <w:r>
          <w:tab/>
        </w:r>
        <w:r>
          <w:fldChar w:fldCharType="begin"/>
        </w:r>
        <w:r>
          <w:instrText xml:space="preserve"> PAGEREF _Toc4589 \h </w:instrText>
        </w:r>
        <w:r>
          <w:fldChar w:fldCharType="separate"/>
        </w:r>
        <w:r>
          <w:t>47</w:t>
        </w:r>
        <w:r>
          <w:fldChar w:fldCharType="end"/>
        </w:r>
      </w:hyperlink>
    </w:p>
    <w:p>
      <w:pPr>
        <w:pStyle w:val="TOC1"/>
        <w:tabs>
          <w:tab w:val="right" w:leader="dot" w:pos="8306"/>
        </w:tabs>
      </w:pPr>
      <w:hyperlink w:anchor="_Toc2606" w:history="1">
        <w:r>
          <w:rPr>
            <w:rFonts w:ascii="仿宋" w:eastAsia="仿宋" w:hAnsi="仿宋" w:cs="仿宋" w:hint="eastAsia"/>
            <w:lang w:eastAsia="zh-CN"/>
          </w:rPr>
          <w:t>十三、风险识别与分类</w:t>
        </w:r>
        <w:r>
          <w:tab/>
        </w:r>
        <w:r>
          <w:fldChar w:fldCharType="begin"/>
        </w:r>
        <w:r>
          <w:instrText xml:space="preserve"> PAGEREF _Toc2606 \h </w:instrText>
        </w:r>
        <w:r>
          <w:fldChar w:fldCharType="separate"/>
        </w:r>
        <w:r>
          <w:t>48</w:t>
        </w:r>
        <w:r>
          <w:fldChar w:fldCharType="end"/>
        </w:r>
      </w:hyperlink>
    </w:p>
    <w:p>
      <w:pPr>
        <w:pStyle w:val="TOC2"/>
        <w:tabs>
          <w:tab w:val="right" w:leader="dot" w:pos="8306"/>
        </w:tabs>
      </w:pPr>
      <w:hyperlink w:anchor="_Toc14863" w:history="1">
        <w:r>
          <w:rPr>
            <w:rFonts w:ascii="仿宋" w:eastAsia="仿宋" w:hAnsi="仿宋" w:cs="仿宋" w:hint="eastAsia"/>
            <w:lang w:eastAsia="zh-CN"/>
          </w:rPr>
          <w:t>(一)、风险识别</w:t>
        </w:r>
        <w:r>
          <w:tab/>
        </w:r>
        <w:r>
          <w:fldChar w:fldCharType="begin"/>
        </w:r>
        <w:r>
          <w:instrText xml:space="preserve"> PAGEREF _Toc14863 \h </w:instrText>
        </w:r>
        <w:r>
          <w:fldChar w:fldCharType="separate"/>
        </w:r>
        <w:r>
          <w:t>48</w:t>
        </w:r>
        <w:r>
          <w:fldChar w:fldCharType="end"/>
        </w:r>
      </w:hyperlink>
    </w:p>
    <w:p>
      <w:pPr>
        <w:pStyle w:val="TOC2"/>
        <w:tabs>
          <w:tab w:val="right" w:leader="dot" w:pos="8306"/>
        </w:tabs>
      </w:pPr>
      <w:hyperlink w:anchor="_Toc9450" w:history="1">
        <w:r>
          <w:rPr>
            <w:rFonts w:ascii="仿宋" w:eastAsia="仿宋" w:hAnsi="仿宋" w:cs="仿宋" w:hint="eastAsia"/>
            <w:lang w:eastAsia="zh-CN"/>
          </w:rPr>
          <w:t>(二)、风险分类</w:t>
        </w:r>
        <w:r>
          <w:tab/>
        </w:r>
        <w:r>
          <w:fldChar w:fldCharType="begin"/>
        </w:r>
        <w:r>
          <w:instrText xml:space="preserve"> PAGEREF _Toc9450 \h </w:instrText>
        </w:r>
        <w:r>
          <w:fldChar w:fldCharType="separate"/>
        </w:r>
        <w:r>
          <w:t>49</w:t>
        </w:r>
        <w:r>
          <w:fldChar w:fldCharType="end"/>
        </w:r>
      </w:hyperlink>
    </w:p>
    <w:p>
      <w:pPr>
        <w:pStyle w:val="TOC1"/>
        <w:tabs>
          <w:tab w:val="right" w:leader="dot" w:pos="8306"/>
        </w:tabs>
      </w:pPr>
      <w:hyperlink w:anchor="_Toc26515" w:history="1">
        <w:r>
          <w:rPr>
            <w:rFonts w:ascii="仿宋" w:eastAsia="仿宋" w:hAnsi="仿宋" w:cs="仿宋" w:hint="eastAsia"/>
            <w:lang w:eastAsia="zh-CN"/>
          </w:rPr>
          <w:t>十四、营销与推广策略</w:t>
        </w:r>
        <w:r>
          <w:tab/>
        </w:r>
        <w:r>
          <w:fldChar w:fldCharType="begin"/>
        </w:r>
        <w:r>
          <w:instrText xml:space="preserve"> PAGEREF _Toc26515 \h </w:instrText>
        </w:r>
        <w:r>
          <w:fldChar w:fldCharType="separate"/>
        </w:r>
        <w:r>
          <w:t>51</w:t>
        </w:r>
        <w:r>
          <w:fldChar w:fldCharType="end"/>
        </w:r>
      </w:hyperlink>
    </w:p>
    <w:p>
      <w:pPr>
        <w:pStyle w:val="TOC2"/>
        <w:tabs>
          <w:tab w:val="right" w:leader="dot" w:pos="8306"/>
        </w:tabs>
      </w:pPr>
      <w:hyperlink w:anchor="_Toc32220" w:history="1">
        <w:r>
          <w:rPr>
            <w:rFonts w:ascii="仿宋" w:eastAsia="仿宋" w:hAnsi="仿宋" w:cs="仿宋" w:hint="eastAsia"/>
            <w:lang w:eastAsia="zh-CN"/>
          </w:rPr>
          <w:t>(一)、产品/服务定位与特点</w:t>
        </w:r>
        <w:r>
          <w:tab/>
        </w:r>
        <w:r>
          <w:fldChar w:fldCharType="begin"/>
        </w:r>
        <w:r>
          <w:instrText xml:space="preserve"> PAGEREF _Toc32220 \h </w:instrText>
        </w:r>
        <w:r>
          <w:fldChar w:fldCharType="separate"/>
        </w:r>
        <w:r>
          <w:t>51</w:t>
        </w:r>
        <w:r>
          <w:fldChar w:fldCharType="end"/>
        </w:r>
      </w:hyperlink>
    </w:p>
    <w:p>
      <w:pPr>
        <w:pStyle w:val="TOC2"/>
        <w:tabs>
          <w:tab w:val="right" w:leader="dot" w:pos="8306"/>
        </w:tabs>
      </w:pPr>
      <w:hyperlink w:anchor="_Toc10341" w:history="1">
        <w:r>
          <w:rPr>
            <w:rFonts w:ascii="仿宋" w:eastAsia="仿宋" w:hAnsi="仿宋" w:cs="仿宋" w:hint="eastAsia"/>
            <w:lang w:eastAsia="zh-CN"/>
          </w:rPr>
          <w:t>(二)、市场定位与竞争分析</w:t>
        </w:r>
        <w:r>
          <w:tab/>
        </w:r>
        <w:r>
          <w:fldChar w:fldCharType="begin"/>
        </w:r>
        <w:r>
          <w:instrText xml:space="preserve"> PAGEREF _Toc10341 \h </w:instrText>
        </w:r>
        <w:r>
          <w:fldChar w:fldCharType="separate"/>
        </w:r>
        <w:r>
          <w:t>52</w:t>
        </w:r>
        <w:r>
          <w:fldChar w:fldCharType="end"/>
        </w:r>
      </w:hyperlink>
    </w:p>
    <w:p>
      <w:pPr>
        <w:pStyle w:val="TOC2"/>
        <w:tabs>
          <w:tab w:val="right" w:leader="dot" w:pos="8306"/>
        </w:tabs>
      </w:pPr>
      <w:hyperlink w:anchor="_Toc2062" w:history="1">
        <w:r>
          <w:rPr>
            <w:rFonts w:ascii="仿宋" w:eastAsia="仿宋" w:hAnsi="仿宋" w:cs="仿宋" w:hint="eastAsia"/>
            <w:lang w:eastAsia="zh-CN"/>
          </w:rPr>
          <w:t>(三)、营销渠道与策略</w:t>
        </w:r>
        <w:r>
          <w:tab/>
        </w:r>
        <w:r>
          <w:fldChar w:fldCharType="begin"/>
        </w:r>
        <w:r>
          <w:instrText xml:space="preserve"> PAGEREF _Toc2062 \h </w:instrText>
        </w:r>
        <w:r>
          <w:fldChar w:fldCharType="separate"/>
        </w:r>
        <w:r>
          <w:t>54</w:t>
        </w:r>
        <w:r>
          <w:fldChar w:fldCharType="end"/>
        </w:r>
      </w:hyperlink>
    </w:p>
    <w:p>
      <w:pPr>
        <w:pStyle w:val="TOC2"/>
        <w:tabs>
          <w:tab w:val="right" w:leader="dot" w:pos="8306"/>
        </w:tabs>
      </w:pPr>
      <w:hyperlink w:anchor="_Toc5360" w:history="1">
        <w:r>
          <w:rPr>
            <w:rFonts w:ascii="仿宋" w:eastAsia="仿宋" w:hAnsi="仿宋" w:cs="仿宋" w:hint="eastAsia"/>
            <w:lang w:eastAsia="zh-CN"/>
          </w:rPr>
          <w:t>(四)、推广与宣传活动</w:t>
        </w:r>
        <w:r>
          <w:tab/>
        </w:r>
        <w:r>
          <w:fldChar w:fldCharType="begin"/>
        </w:r>
        <w:r>
          <w:instrText xml:space="preserve"> PAGEREF _Toc5360 \h </w:instrText>
        </w:r>
        <w:r>
          <w:fldChar w:fldCharType="separate"/>
        </w:r>
        <w:r>
          <w:t>55</w:t>
        </w:r>
        <w:r>
          <w:fldChar w:fldCharType="end"/>
        </w:r>
      </w:hyperlink>
    </w:p>
    <w:p>
      <w:pPr>
        <w:pStyle w:val="TOC1"/>
        <w:tabs>
          <w:tab w:val="right" w:leader="dot" w:pos="8306"/>
        </w:tabs>
      </w:pPr>
      <w:hyperlink w:anchor="_Toc19880" w:history="1">
        <w:r>
          <w:rPr>
            <w:rFonts w:ascii="仿宋" w:eastAsia="仿宋" w:hAnsi="仿宋" w:cs="仿宋" w:hint="eastAsia"/>
            <w:lang w:eastAsia="zh-CN"/>
          </w:rPr>
          <w:t>十五、供应链管理</w:t>
        </w:r>
        <w:r>
          <w:tab/>
        </w:r>
        <w:r>
          <w:fldChar w:fldCharType="begin"/>
        </w:r>
        <w:r>
          <w:instrText xml:space="preserve"> PAGEREF _Toc19880 \h </w:instrText>
        </w:r>
        <w:r>
          <w:fldChar w:fldCharType="separate"/>
        </w:r>
        <w:r>
          <w:t>60</w:t>
        </w:r>
        <w:r>
          <w:fldChar w:fldCharType="end"/>
        </w:r>
      </w:hyperlink>
    </w:p>
    <w:p>
      <w:pPr>
        <w:pStyle w:val="TOC2"/>
        <w:tabs>
          <w:tab w:val="right" w:leader="dot" w:pos="8306"/>
        </w:tabs>
      </w:pPr>
      <w:hyperlink w:anchor="_Toc7322" w:history="1">
        <w:r>
          <w:rPr>
            <w:rFonts w:ascii="仿宋" w:eastAsia="仿宋" w:hAnsi="仿宋" w:cs="仿宋" w:hint="eastAsia"/>
            <w:lang w:eastAsia="zh-CN"/>
          </w:rPr>
          <w:t>(一)、供应链战略规划</w:t>
        </w:r>
        <w:r>
          <w:tab/>
        </w:r>
        <w:r>
          <w:fldChar w:fldCharType="begin"/>
        </w:r>
        <w:r>
          <w:instrText xml:space="preserve"> PAGEREF _Toc7322 \h </w:instrText>
        </w:r>
        <w:r>
          <w:fldChar w:fldCharType="separate"/>
        </w:r>
        <w:r>
          <w:t>60</w:t>
        </w:r>
        <w:r>
          <w:fldChar w:fldCharType="end"/>
        </w:r>
      </w:hyperlink>
    </w:p>
    <w:p>
      <w:pPr>
        <w:pStyle w:val="TOC2"/>
        <w:tabs>
          <w:tab w:val="right" w:leader="dot" w:pos="8306"/>
        </w:tabs>
      </w:pPr>
      <w:hyperlink w:anchor="_Toc16096" w:history="1">
        <w:r>
          <w:rPr>
            <w:rFonts w:ascii="仿宋" w:eastAsia="仿宋" w:hAnsi="仿宋" w:cs="仿宋" w:hint="eastAsia"/>
            <w:lang w:eastAsia="zh-CN"/>
          </w:rPr>
          <w:t>(二)、供应商选择与合作</w:t>
        </w:r>
        <w:r>
          <w:tab/>
        </w:r>
        <w:r>
          <w:fldChar w:fldCharType="begin"/>
        </w:r>
        <w:r>
          <w:instrText xml:space="preserve"> PAGEREF _Toc16096 \h </w:instrText>
        </w:r>
        <w:r>
          <w:fldChar w:fldCharType="separate"/>
        </w:r>
        <w:r>
          <w:t>61</w:t>
        </w:r>
        <w:r>
          <w:fldChar w:fldCharType="end"/>
        </w:r>
      </w:hyperlink>
    </w:p>
    <w:p>
      <w:pPr>
        <w:pStyle w:val="TOC2"/>
        <w:tabs>
          <w:tab w:val="right" w:leader="dot" w:pos="8306"/>
        </w:tabs>
      </w:pPr>
      <w:hyperlink w:anchor="_Toc31595" w:history="1">
        <w:r>
          <w:rPr>
            <w:rFonts w:ascii="仿宋" w:eastAsia="仿宋" w:hAnsi="仿宋" w:cs="仿宋" w:hint="eastAsia"/>
            <w:lang w:eastAsia="zh-CN"/>
          </w:rPr>
          <w:t>(三)、物流与库存管理</w:t>
        </w:r>
        <w:r>
          <w:tab/>
        </w:r>
        <w:r>
          <w:fldChar w:fldCharType="begin"/>
        </w:r>
        <w:r>
          <w:instrText xml:space="preserve"> PAGEREF _Toc31595 \h </w:instrText>
        </w:r>
        <w:r>
          <w:fldChar w:fldCharType="separate"/>
        </w:r>
        <w:r>
          <w:t>63</w:t>
        </w:r>
        <w:r>
          <w:fldChar w:fldCharType="end"/>
        </w:r>
      </w:hyperlink>
    </w:p>
    <w:p>
      <w:pPr>
        <w:pStyle w:val="TOC1"/>
        <w:tabs>
          <w:tab w:val="right" w:leader="dot" w:pos="8306"/>
        </w:tabs>
      </w:pPr>
      <w:hyperlink w:anchor="_Toc10666" w:history="1">
        <w:r>
          <w:rPr>
            <w:rFonts w:ascii="仿宋" w:eastAsia="仿宋" w:hAnsi="仿宋" w:cs="仿宋" w:hint="eastAsia"/>
            <w:lang w:eastAsia="zh-CN"/>
          </w:rPr>
          <w:t>十六、耐磨剂项目实施保障措施</w:t>
        </w:r>
        <w:r>
          <w:tab/>
        </w:r>
        <w:r>
          <w:fldChar w:fldCharType="begin"/>
        </w:r>
        <w:r>
          <w:instrText xml:space="preserve"> PAGEREF _Toc10666 \h </w:instrText>
        </w:r>
        <w:r>
          <w:fldChar w:fldCharType="separate"/>
        </w:r>
        <w:r>
          <w:t>64</w:t>
        </w:r>
        <w:r>
          <w:fldChar w:fldCharType="end"/>
        </w:r>
      </w:hyperlink>
    </w:p>
    <w:p>
      <w:pPr>
        <w:pStyle w:val="TOC2"/>
        <w:tabs>
          <w:tab w:val="right" w:leader="dot" w:pos="8306"/>
        </w:tabs>
      </w:pPr>
      <w:hyperlink w:anchor="_Toc18814" w:history="1">
        <w:r>
          <w:rPr>
            <w:rFonts w:ascii="仿宋" w:eastAsia="仿宋" w:hAnsi="仿宋" w:cs="仿宋" w:hint="eastAsia"/>
            <w:lang w:eastAsia="zh-CN"/>
          </w:rPr>
          <w:t>(一)、耐磨剂项目实施保障机制</w:t>
        </w:r>
        <w:r>
          <w:tab/>
        </w:r>
        <w:r>
          <w:fldChar w:fldCharType="begin"/>
        </w:r>
        <w:r>
          <w:instrText xml:space="preserve"> PAGEREF _Toc18814 \h </w:instrText>
        </w:r>
        <w:r>
          <w:fldChar w:fldCharType="separate"/>
        </w:r>
        <w:r>
          <w:t>64</w:t>
        </w:r>
        <w:r>
          <w:fldChar w:fldCharType="end"/>
        </w:r>
      </w:hyperlink>
    </w:p>
    <w:p>
      <w:pPr>
        <w:pStyle w:val="TOC2"/>
        <w:tabs>
          <w:tab w:val="right" w:leader="dot" w:pos="8306"/>
        </w:tabs>
      </w:pPr>
      <w:hyperlink w:anchor="_Toc10175" w:history="1">
        <w:r>
          <w:rPr>
            <w:rFonts w:ascii="仿宋" w:eastAsia="仿宋" w:hAnsi="仿宋" w:cs="仿宋" w:hint="eastAsia"/>
            <w:lang w:eastAsia="zh-CN"/>
          </w:rPr>
          <w:t>(二)、耐磨剂项目法律合规要求</w:t>
        </w:r>
        <w:r>
          <w:tab/>
        </w:r>
        <w:r>
          <w:fldChar w:fldCharType="begin"/>
        </w:r>
        <w:r>
          <w:instrText xml:space="preserve"> PAGEREF _Toc10175 \h </w:instrText>
        </w:r>
        <w:r>
          <w:fldChar w:fldCharType="separate"/>
        </w:r>
        <w:r>
          <w:t>67</w:t>
        </w:r>
        <w:r>
          <w:fldChar w:fldCharType="end"/>
        </w:r>
      </w:hyperlink>
    </w:p>
    <w:p>
      <w:pPr>
        <w:pStyle w:val="TOC2"/>
        <w:tabs>
          <w:tab w:val="right" w:leader="dot" w:pos="8306"/>
        </w:tabs>
      </w:pPr>
      <w:hyperlink w:anchor="_Toc23408" w:history="1">
        <w:r>
          <w:rPr>
            <w:rFonts w:ascii="仿宋" w:eastAsia="仿宋" w:hAnsi="仿宋" w:cs="仿宋" w:hint="eastAsia"/>
            <w:lang w:eastAsia="zh-CN"/>
          </w:rPr>
          <w:t>(三)、耐磨剂项目合同管理与法律事务</w:t>
        </w:r>
        <w:r>
          <w:tab/>
        </w:r>
        <w:r>
          <w:fldChar w:fldCharType="begin"/>
        </w:r>
        <w:r>
          <w:instrText xml:space="preserve"> PAGEREF _Toc23408 \h </w:instrText>
        </w:r>
        <w:r>
          <w:fldChar w:fldCharType="separate"/>
        </w:r>
        <w:r>
          <w:t>71</w:t>
        </w:r>
        <w:r>
          <w:fldChar w:fldCharType="end"/>
        </w:r>
      </w:hyperlink>
    </w:p>
    <w:p>
      <w:pPr>
        <w:pStyle w:val="TOC2"/>
        <w:tabs>
          <w:tab w:val="right" w:leader="dot" w:pos="8306"/>
        </w:tabs>
      </w:pPr>
      <w:hyperlink w:anchor="_Toc32239" w:history="1">
        <w:r>
          <w:rPr>
            <w:rFonts w:ascii="仿宋" w:eastAsia="仿宋" w:hAnsi="仿宋" w:cs="仿宋" w:hint="eastAsia"/>
            <w:lang w:eastAsia="zh-CN"/>
          </w:rPr>
          <w:t>(四)、耐磨剂项目知识产权保护策略</w:t>
        </w:r>
        <w:r>
          <w:tab/>
        </w:r>
        <w:r>
          <w:fldChar w:fldCharType="begin"/>
        </w:r>
        <w:r>
          <w:instrText xml:space="preserve"> PAGEREF _Toc32239 \h </w:instrText>
        </w:r>
        <w:r>
          <w:fldChar w:fldCharType="separate"/>
        </w:r>
        <w:r>
          <w:t>78</w:t>
        </w:r>
        <w:r>
          <w:fldChar w:fldCharType="end"/>
        </w:r>
      </w:hyperlink>
    </w:p>
    <w:p>
      <w:pPr>
        <w:pStyle w:val="TOC1"/>
        <w:tabs>
          <w:tab w:val="right" w:leader="dot" w:pos="8306"/>
        </w:tabs>
      </w:pPr>
      <w:hyperlink w:anchor="_Toc8947" w:history="1">
        <w:r>
          <w:rPr>
            <w:rFonts w:ascii="仿宋" w:eastAsia="仿宋" w:hAnsi="仿宋" w:cs="仿宋" w:hint="eastAsia"/>
            <w:lang w:eastAsia="zh-CN"/>
          </w:rPr>
          <w:t>十七、耐磨剂项目实施时间节点</w:t>
        </w:r>
        <w:r>
          <w:tab/>
        </w:r>
        <w:r>
          <w:fldChar w:fldCharType="begin"/>
        </w:r>
        <w:r>
          <w:instrText xml:space="preserve"> PAGEREF _Toc8947 \h </w:instrText>
        </w:r>
        <w:r>
          <w:fldChar w:fldCharType="separate"/>
        </w:r>
        <w:r>
          <w:t>80</w:t>
        </w:r>
        <w:r>
          <w:fldChar w:fldCharType="end"/>
        </w:r>
      </w:hyperlink>
    </w:p>
    <w:p>
      <w:pPr>
        <w:pStyle w:val="TOC2"/>
        <w:tabs>
          <w:tab w:val="right" w:leader="dot" w:pos="8306"/>
        </w:tabs>
      </w:pPr>
      <w:hyperlink w:anchor="_Toc32466" w:history="1">
        <w:r>
          <w:rPr>
            <w:rFonts w:ascii="仿宋" w:eastAsia="仿宋" w:hAnsi="仿宋" w:cs="仿宋" w:hint="eastAsia"/>
            <w:lang w:eastAsia="zh-CN"/>
          </w:rPr>
          <w:t>(一)、耐磨剂项目启动阶段时间节点</w:t>
        </w:r>
        <w:r>
          <w:tab/>
        </w:r>
        <w:r>
          <w:fldChar w:fldCharType="begin"/>
        </w:r>
        <w:r>
          <w:instrText xml:space="preserve"> PAGEREF _Toc32466 \h </w:instrText>
        </w:r>
        <w:r>
          <w:fldChar w:fldCharType="separate"/>
        </w:r>
        <w:r>
          <w:t>80</w:t>
        </w:r>
        <w:r>
          <w:fldChar w:fldCharType="end"/>
        </w:r>
      </w:hyperlink>
    </w:p>
    <w:p>
      <w:pPr>
        <w:pStyle w:val="TOC2"/>
        <w:tabs>
          <w:tab w:val="right" w:leader="dot" w:pos="8306"/>
        </w:tabs>
      </w:pPr>
      <w:hyperlink w:anchor="_Toc31008" w:history="1">
        <w:r>
          <w:rPr>
            <w:rFonts w:ascii="仿宋" w:eastAsia="仿宋" w:hAnsi="仿宋" w:cs="仿宋" w:hint="eastAsia"/>
            <w:lang w:eastAsia="zh-CN"/>
          </w:rPr>
          <w:t>(二)、耐磨剂项目执行阶段时间节点</w:t>
        </w:r>
        <w:r>
          <w:tab/>
        </w:r>
        <w:r>
          <w:fldChar w:fldCharType="begin"/>
        </w:r>
        <w:r>
          <w:instrText xml:space="preserve"> PAGEREF _Toc31008 \h </w:instrText>
        </w:r>
        <w:r>
          <w:fldChar w:fldCharType="separate"/>
        </w:r>
        <w:r>
          <w:t>81</w:t>
        </w:r>
        <w:r>
          <w:fldChar w:fldCharType="end"/>
        </w:r>
      </w:hyperlink>
    </w:p>
    <w:p>
      <w:pPr>
        <w:pStyle w:val="TOC2"/>
        <w:tabs>
          <w:tab w:val="right" w:leader="dot" w:pos="8306"/>
        </w:tabs>
      </w:pPr>
      <w:hyperlink w:anchor="_Toc21604" w:history="1">
        <w:r>
          <w:rPr>
            <w:rFonts w:ascii="仿宋" w:eastAsia="仿宋" w:hAnsi="仿宋" w:cs="仿宋" w:hint="eastAsia"/>
            <w:lang w:eastAsia="zh-CN"/>
          </w:rPr>
          <w:t>(三)、耐磨剂项目完成阶段时间节点</w:t>
        </w:r>
        <w:r>
          <w:tab/>
        </w:r>
        <w:r>
          <w:fldChar w:fldCharType="begin"/>
        </w:r>
        <w:r>
          <w:instrText xml:space="preserve"> PAGEREF _Toc21604 \h </w:instrText>
        </w:r>
        <w:r>
          <w:fldChar w:fldCharType="separate"/>
        </w:r>
        <w:r>
          <w:t>82</w:t>
        </w:r>
        <w:r>
          <w:fldChar w:fldCharType="end"/>
        </w:r>
      </w:hyperlink>
    </w:p>
    <w:p>
      <w:pPr>
        <w:pStyle w:val="TOC1"/>
        <w:tabs>
          <w:tab w:val="right" w:leader="dot" w:pos="8306"/>
        </w:tabs>
      </w:pPr>
      <w:hyperlink w:anchor="_Toc18502" w:history="1">
        <w:r>
          <w:rPr>
            <w:rFonts w:ascii="仿宋" w:eastAsia="仿宋" w:hAnsi="仿宋" w:cs="仿宋" w:hint="eastAsia"/>
            <w:lang w:eastAsia="zh-CN"/>
          </w:rPr>
          <w:t>十八、耐磨剂项目工程方案分析</w:t>
        </w:r>
        <w:r>
          <w:tab/>
        </w:r>
        <w:r>
          <w:fldChar w:fldCharType="begin"/>
        </w:r>
        <w:r>
          <w:instrText xml:space="preserve"> PAGEREF _Toc18502 \h </w:instrText>
        </w:r>
        <w:r>
          <w:fldChar w:fldCharType="separate"/>
        </w:r>
        <w:r>
          <w:t>83</w:t>
        </w:r>
        <w:r>
          <w:fldChar w:fldCharType="end"/>
        </w:r>
      </w:hyperlink>
    </w:p>
    <w:p>
      <w:pPr>
        <w:pStyle w:val="TOC2"/>
        <w:tabs>
          <w:tab w:val="right" w:leader="dot" w:pos="8306"/>
        </w:tabs>
      </w:pPr>
      <w:hyperlink w:anchor="_Toc28421" w:history="1">
        <w:r>
          <w:rPr>
            <w:rFonts w:ascii="仿宋" w:eastAsia="仿宋" w:hAnsi="仿宋" w:cs="仿宋" w:hint="eastAsia"/>
            <w:lang w:eastAsia="zh-CN"/>
          </w:rPr>
          <w:t>(一)、建筑工程设计原则</w:t>
        </w:r>
        <w:r>
          <w:tab/>
        </w:r>
        <w:r>
          <w:fldChar w:fldCharType="begin"/>
        </w:r>
        <w:r>
          <w:instrText xml:space="preserve"> PAGEREF _Toc28421 \h </w:instrText>
        </w:r>
        <w:r>
          <w:fldChar w:fldCharType="separate"/>
        </w:r>
        <w:r>
          <w:t>83</w:t>
        </w:r>
        <w:r>
          <w:fldChar w:fldCharType="end"/>
        </w:r>
      </w:hyperlink>
    </w:p>
    <w:p>
      <w:pPr>
        <w:pStyle w:val="TOC2"/>
        <w:tabs>
          <w:tab w:val="right" w:leader="dot" w:pos="8306"/>
        </w:tabs>
      </w:pPr>
      <w:hyperlink w:anchor="_Toc31046" w:history="1">
        <w:r>
          <w:rPr>
            <w:rFonts w:ascii="仿宋" w:eastAsia="仿宋" w:hAnsi="仿宋" w:cs="仿宋" w:hint="eastAsia"/>
            <w:lang w:eastAsia="zh-CN"/>
          </w:rPr>
          <w:t>(二)、土建工程建设指标</w:t>
        </w:r>
        <w:r>
          <w:tab/>
        </w:r>
        <w:r>
          <w:fldChar w:fldCharType="begin"/>
        </w:r>
        <w:r>
          <w:instrText xml:space="preserve"> PAGEREF _Toc31046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69"/>
      <w:r>
        <w:rPr>
          <w:rFonts w:ascii="仿宋" w:eastAsia="仿宋" w:hAnsi="仿宋" w:cs="仿宋" w:hint="eastAsia"/>
          <w:sz w:val="28"/>
          <w:lang w:eastAsia="zh-CN"/>
        </w:rPr>
        <w:t>一、耐磨剂项目土建工程</w:t>
      </w:r>
      <w:bookmarkEnd w:id="2"/>
    </w:p>
    <w:p>
      <w:pPr>
        <w:pStyle w:val="Heading2"/>
        <w:rPr>
          <w:rFonts w:ascii="仿宋" w:eastAsia="仿宋" w:hAnsi="仿宋" w:cs="仿宋" w:hint="eastAsia"/>
          <w:lang w:eastAsia="zh-CN"/>
        </w:rPr>
      </w:pPr>
      <w:bookmarkStart w:id="3" w:name="_Toc53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在耐磨剂项目的建筑工程设计中，我们将秉承一系列重要的设计原则，以确保耐磨剂项目建筑在功能、美观、可持续性等方面达到最佳效果。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首要原则是确保建筑的功能性得到最大化的发挥。我们将充分理解耐磨剂项目的实际需求，合理布局各个功能区域，保证建筑在满足业务需求的同时，提供高效的工作环境。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在建筑设计中，我们将综合考虑建设和运营成本。通过精细的经济效益分析，确保设计方案在高效利用资源的同时，对耐磨剂项目的长期盈利能力有积极的贡献。</w:t>
      </w:r>
    </w:p>
    <w:p>
      <w:pPr>
        <w:pStyle w:val="Heading2"/>
        <w:ind w:firstLine="560" w:firstLineChars="200"/>
        <w:rPr>
          <w:rFonts w:ascii="仿宋" w:eastAsia="仿宋" w:hAnsi="仿宋" w:cs="仿宋" w:hint="eastAsia"/>
          <w:sz w:val="28"/>
          <w:lang w:eastAsia="zh-CN"/>
        </w:rPr>
      </w:pPr>
      <w:bookmarkStart w:id="4" w:name="_Toc98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的土建工程设计中，我们将精准设定设计年限，结合耐磨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磨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8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磨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磨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磨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4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本期工程耐磨剂项目预计总建筑面积XXX平方米，其中：计容建筑面积XXX平方米，计划建筑工程投资XX万元，占耐磨剂项目总投资的XX%。</w:t>
      </w:r>
    </w:p>
    <w:p>
      <w:pPr>
        <w:pStyle w:val="Heading1"/>
        <w:ind w:firstLine="560" w:firstLineChars="200"/>
        <w:rPr>
          <w:rFonts w:ascii="仿宋" w:eastAsia="仿宋" w:hAnsi="仿宋" w:cs="仿宋" w:hint="eastAsia"/>
          <w:sz w:val="28"/>
          <w:lang w:eastAsia="zh-CN"/>
        </w:rPr>
      </w:pPr>
      <w:bookmarkStart w:id="7" w:name="_Toc1430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99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技术管理特点体现在其创新导向。通过引入最先进的技术趋势和解决方案，耐磨剂项目致力于提升科技含量、提高质量和效率水平。这意味着我们将采用最新的工具和方法，确保耐磨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磨剂项目技术管理的显著特征。通过整合不同领域的技术资源，我们实现了跨学科的协同工作。这有助于优化技术架构，提高整体效能。此外，整合性策略还促进了不同技术团队之间的紧密沟通和高效合作，确保耐磨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磨剂项目所采用的技术。通过不断优化技术方案，耐磨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磨剂项目团队将在耐磨剂项目初期识别可能的技术风险，并采取相应的预防和应对措施。通过建立健全的风险评估机制，耐磨剂项目能够在实施过程中及时发现并解决潜在的技术问题，保障耐磨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通过这些独特的技术管理特点，我们确信在耐磨剂项目中，技术将成为耐磨剂项目成功的有力支持。这一深度剖析揭示了技术管理在耐磨剂项目实施中的关键作用，为耐磨剂项目的技术基础奠定了坚实的基础。</w:t>
      </w:r>
    </w:p>
    <w:p>
      <w:pPr>
        <w:pStyle w:val="Heading2"/>
        <w:ind w:firstLine="560" w:firstLineChars="200"/>
        <w:rPr>
          <w:rFonts w:ascii="仿宋" w:eastAsia="仿宋" w:hAnsi="仿宋" w:cs="仿宋" w:hint="eastAsia"/>
          <w:sz w:val="28"/>
          <w:lang w:eastAsia="zh-CN"/>
        </w:rPr>
      </w:pPr>
      <w:bookmarkStart w:id="9" w:name="_Toc17495"/>
      <w:r>
        <w:rPr>
          <w:rFonts w:ascii="仿宋" w:eastAsia="仿宋" w:hAnsi="仿宋" w:cs="仿宋" w:hint="eastAsia"/>
          <w:sz w:val="28"/>
          <w:lang w:eastAsia="zh-CN"/>
        </w:rPr>
        <w:t>(二)、耐磨剂项目工艺技术设计方案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磨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磨剂项目将严格按照相关行业规范要求进行组织。通过有效控制产品质量，耐磨剂项目将致力于为顾客提供优质的耐磨剂项目产品和良好的服务。这体现了耐磨剂项目对于生产活动合规性和质量标准的高度重视，为耐磨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磨剂项目注重生态效益和清洁生产原则。耐磨剂项目建设将紧密结合地方特色经济发展，与社会经济发展规划和区域环境保护规划方案相协调一致。通过与当地区域自然生态系统的结合，耐磨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磨剂项目产品具有多样化的客户需求和个性化的特点。因此，耐磨剂项目产品规格品种多样，且单批生产数量较小。为满足这一特点，耐磨剂项目承办单位将建设先进的柔性制造生产线。通过广泛应用柔性制造技术，耐磨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耐磨剂项目采用的技术具有较高的技术含量和自动化水平，处于国内先进水平。这一技术选用不仅体现了对生产效率、质量和环境友好性的高标准要求，同时为耐磨剂项目的可持续发展奠定了坚实的基础。</w:t>
      </w:r>
    </w:p>
    <w:p>
      <w:pPr>
        <w:pStyle w:val="Heading2"/>
        <w:ind w:firstLine="560" w:firstLineChars="200"/>
        <w:rPr>
          <w:rFonts w:ascii="仿宋" w:eastAsia="仿宋" w:hAnsi="仿宋" w:cs="仿宋" w:hint="eastAsia"/>
          <w:sz w:val="28"/>
          <w:lang w:eastAsia="zh-CN"/>
        </w:rPr>
      </w:pPr>
      <w:bookmarkStart w:id="10" w:name="_Toc1082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为确保耐磨剂项目的高效生产和技术实施，我们制定了一套精心设计的设备选型方案，以满足耐磨剂项目生产、质量和环保的要求。该方案的主要特点如下：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磨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针对耐磨剂项目产品的多样性和小批量生产的特点，我们将建设柔性制造生产线。通过在设备选型中考虑柔性制造技术，可以灵活应对不同产品规格和生产需求，实现生产线的高度灵活性和适应性。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036"/>
      <w:r>
        <w:rPr>
          <w:rFonts w:ascii="仿宋" w:eastAsia="仿宋" w:hAnsi="仿宋" w:cs="仿宋" w:hint="eastAsia"/>
          <w:sz w:val="28"/>
          <w:lang w:eastAsia="zh-CN"/>
        </w:rPr>
        <w:t>三、耐磨剂项目文档管理</w:t>
      </w:r>
      <w:bookmarkEnd w:id="11"/>
    </w:p>
    <w:p>
      <w:pPr>
        <w:pStyle w:val="Heading2"/>
        <w:rPr>
          <w:rFonts w:ascii="仿宋" w:eastAsia="仿宋" w:hAnsi="仿宋" w:cs="仿宋" w:hint="eastAsia"/>
          <w:lang w:eastAsia="zh-CN"/>
        </w:rPr>
      </w:pPr>
      <w:bookmarkStart w:id="12" w:name="_Toc593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耐磨剂项目高度重视文档的质量和准确性，以支持耐磨剂项目的各项活动和决策。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文档的编制始于耐磨剂项目计划的初期，我们制定了详细的文档编制计划，明确了每个文档的内容、格式和编写责任人。在耐磨剂项目启动阶段，我们首先编制了耐磨剂项目章程，明确定义了耐磨剂项目的目标、范围、风险等关键要素。随后，耐磨剂项目团队根据计划陆续编制了需求文档、设计文档、测试文档等各类文档，确保耐磨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磨剂项目管理中的重要环节，旨在确保耐磨剂项目文档符合质量标准和耐磨剂项目需求。在耐磨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除了内部审查，我们还进行了外部审查，邀请耐磨剂项目相关利益方和专业领域的专家对文档进行独立审查。这有助于获取更全面、客观的反馈，确保耐磨剂项目文档不仅符合内部标准，也满足外部需求。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耐磨剂项目在文档编制与审查方面建立了严格的管理机制，通过规范的流程和多维度的审查，确保耐磨剂项目文档的质量、准确性和可靠性，为耐磨剂项目的顺利推进提供了有力支持。</w:t>
      </w:r>
    </w:p>
    <w:p>
      <w:pPr>
        <w:pStyle w:val="Heading2"/>
        <w:ind w:firstLine="560" w:firstLineChars="200"/>
        <w:rPr>
          <w:rFonts w:ascii="仿宋" w:eastAsia="仿宋" w:hAnsi="仿宋" w:cs="仿宋" w:hint="eastAsia"/>
          <w:sz w:val="28"/>
          <w:lang w:eastAsia="zh-CN"/>
        </w:rPr>
      </w:pPr>
      <w:bookmarkStart w:id="13" w:name="_Toc2943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我们通过多渠道发布文档，包括电子邮件、耐磨剂项目管理平台、内部网站等，以满足不同团队成员的偏好和需求。多渠道发布确保了信息的全面覆盖。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我们采用了精细的权限控制，确保只有授权人员可以访问敏感信息。这种安全措施保护了耐磨剂项目文档的机密性，防止了未经授权的信息泄露。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91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文档存档与归档是耐磨剂项目生命周期中一个至关重要的环节，直接关系到耐磨剂项目信息的长期保存和历史记录的完整性。在耐磨剂项目中，我们实施了一系列有效的文档存档与归档管理策略：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855"/>
      <w:r>
        <w:rPr>
          <w:rFonts w:ascii="仿宋" w:eastAsia="仿宋" w:hAnsi="仿宋" w:cs="仿宋" w:hint="eastAsia"/>
          <w:sz w:val="28"/>
          <w:lang w:eastAsia="zh-CN"/>
        </w:rPr>
        <w:t>四、耐磨剂项目建设背景及必要性分析</w:t>
      </w:r>
      <w:bookmarkEnd w:id="15"/>
    </w:p>
    <w:p>
      <w:pPr>
        <w:pStyle w:val="Heading2"/>
        <w:rPr>
          <w:rFonts w:ascii="仿宋" w:eastAsia="仿宋" w:hAnsi="仿宋" w:cs="仿宋" w:hint="eastAsia"/>
          <w:lang w:eastAsia="zh-CN"/>
        </w:rPr>
      </w:pPr>
      <w:bookmarkStart w:id="16" w:name="_Toc23572"/>
      <w:r>
        <w:rPr>
          <w:rFonts w:ascii="仿宋" w:eastAsia="仿宋" w:hAnsi="仿宋" w:cs="仿宋" w:hint="eastAsia"/>
          <w:lang w:eastAsia="zh-CN"/>
        </w:rPr>
        <w:t>(一)、耐磨剂项目背景分析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耐磨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磨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我们的背景分析将深入挖掘当前行业的发展趋势，通过对竞争态势的全面审视，找到耐磨剂项目在这个潮流中的定位。同时，我们将关注行业内涌现的新兴机遇，以便耐磨剂项目更好地融入行业发展的潮流中。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磨剂项目提供了强大的发展动力。我们将聚焦于行业内最新的技术发展趋势，包括但不限于人工智能、大数据分析、物联网等领域。通过深度的技术研究，我们将确保耐磨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磨剂项目发展的源泉。我们将投入更多的精力对市场需求进行深入剖析，超越表面的需求，深入挖掘潜在的市场痛点和机遇。通过对市场需求的细致了解，耐磨剂项目将更有针对性地设计解决方案，满足市场的多样化需求，从而更好地促进耐磨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耐磨剂项目战略至关重要。我们将对竞争态势进行更为深入的分析，包括但不限于市场份额、产品特点、客户满意度等多个维度。通过深度的竞争分析，耐磨剂项目将能够更准确地把握市场脉搏，制定具有竞争力的耐磨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磨剂项目的发展具有直接的影响。我们将进行更为全面的法规和政策分析，了解行业发展中的潜在法律风险和合规挑战。通过充分了解和遵守相关法规，耐磨剂项目将确保在法律框架内合法合规运营，为耐磨剂项目的稳健发展提供有力支持。</w:t>
      </w:r>
    </w:p>
    <w:p>
      <w:pPr>
        <w:pStyle w:val="Heading2"/>
        <w:ind w:firstLine="560" w:firstLineChars="200"/>
        <w:rPr>
          <w:rFonts w:ascii="仿宋" w:eastAsia="仿宋" w:hAnsi="仿宋" w:cs="仿宋" w:hint="eastAsia"/>
          <w:sz w:val="28"/>
          <w:lang w:eastAsia="zh-CN"/>
        </w:rPr>
      </w:pPr>
      <w:bookmarkStart w:id="17" w:name="_Toc30782"/>
      <w:r>
        <w:rPr>
          <w:rFonts w:ascii="仿宋" w:eastAsia="仿宋" w:hAnsi="仿宋" w:cs="仿宋" w:hint="eastAsia"/>
          <w:sz w:val="28"/>
          <w:lang w:eastAsia="zh-CN"/>
        </w:rPr>
        <w:t>(二)、耐磨剂项目建设必要性分析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建设的迫切性源于对行业发展趋势的深刻洞察。我们正处于一个行业变革的时代，科技创新、数字化转型成为企业发展的关键动力。耐磨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建设不仅仅是为了跟上潮流，更是为了通过技术创新推动企业的持续发展。通过引入先进的技术和解决方案，耐磨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磨剂项目的建设成为必然选择，通过提高产品质量、拓展服务领域，从而在竞争中获得更多的机会。耐磨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磨剂项目建设的必要性体现在对客户需求更精准的满足。通过耐磨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建设的背后是对企业持续创新的追求。只有通过不断创新，企业才能在竞争中立于不败之地。耐磨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79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792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耐磨剂项目的主要产品是XXXX，预计年产值为XXX万元。这一产品在市场中占据着重要的地位，其广泛的应用范围使得该耐磨剂项目的市场前景非常广阔。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https://d.book118.com/618021004033006030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F067B"/>
    <w:rsid w:val="2BCF06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2100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2024-01-20T14:24:00Z</dcterms:created>
  <dcterms:modified xsi:type="dcterms:W3CDTF">2024-01-20T14:24:57Z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978BD39DA4A94D5F8578A8D4F8908164_11</vt:lpwstr>
  </property>
  <property fmtid="{D5CDD505-2E9C-101B-9397-08002B2CF9AE}" pid="3" name="KSOProductBuildVer">
    <vt:lpwstr>2052-12.1.0.16120</vt:lpwstr>
  </property>
</Properties>
</file>