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套件类产品项目构思建设方案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05" w:history="1">
        <w:r>
          <w:rPr>
            <w:rFonts w:ascii="仿宋" w:eastAsia="仿宋" w:hAnsi="仿宋" w:cs="仿宋" w:hint="eastAsia"/>
            <w:lang w:eastAsia="zh-CN"/>
          </w:rPr>
          <w:t>概论</w:t>
        </w:r>
        <w:r>
          <w:tab/>
        </w:r>
        <w:r>
          <w:fldChar w:fldCharType="begin"/>
        </w:r>
        <w:r>
          <w:instrText xml:space="preserve"> PAGEREF _Toc14905 \h </w:instrText>
        </w:r>
        <w:r>
          <w:fldChar w:fldCharType="separate"/>
        </w:r>
        <w:r>
          <w:t>3</w:t>
        </w:r>
        <w:r>
          <w:fldChar w:fldCharType="end"/>
        </w:r>
      </w:hyperlink>
    </w:p>
    <w:p>
      <w:pPr>
        <w:pStyle w:val="TOC1"/>
        <w:tabs>
          <w:tab w:val="right" w:leader="dot" w:pos="8306"/>
        </w:tabs>
      </w:pPr>
      <w:hyperlink w:anchor="_Toc13151" w:history="1">
        <w:r>
          <w:rPr>
            <w:rFonts w:ascii="仿宋" w:eastAsia="仿宋" w:hAnsi="仿宋" w:cs="仿宋" w:hint="eastAsia"/>
            <w:lang w:eastAsia="zh-CN"/>
          </w:rPr>
          <w:t>一、发展规划、产业政策和行业准入分析</w:t>
        </w:r>
        <w:r>
          <w:tab/>
        </w:r>
        <w:r>
          <w:fldChar w:fldCharType="begin"/>
        </w:r>
        <w:r>
          <w:instrText xml:space="preserve"> PAGEREF _Toc13151 \h </w:instrText>
        </w:r>
        <w:r>
          <w:fldChar w:fldCharType="separate"/>
        </w:r>
        <w:r>
          <w:t>3</w:t>
        </w:r>
        <w:r>
          <w:fldChar w:fldCharType="end"/>
        </w:r>
      </w:hyperlink>
    </w:p>
    <w:p>
      <w:pPr>
        <w:pStyle w:val="TOC2"/>
        <w:tabs>
          <w:tab w:val="right" w:leader="dot" w:pos="8306"/>
        </w:tabs>
      </w:pPr>
      <w:hyperlink w:anchor="_Toc13689" w:history="1">
        <w:r>
          <w:rPr>
            <w:rFonts w:ascii="仿宋" w:eastAsia="仿宋" w:hAnsi="仿宋" w:cs="仿宋" w:hint="eastAsia"/>
            <w:lang w:eastAsia="zh-CN"/>
          </w:rPr>
          <w:t>(一)、发展规划分析</w:t>
        </w:r>
        <w:r>
          <w:tab/>
        </w:r>
        <w:r>
          <w:fldChar w:fldCharType="begin"/>
        </w:r>
        <w:r>
          <w:instrText xml:space="preserve"> PAGEREF _Toc13689 \h </w:instrText>
        </w:r>
        <w:r>
          <w:fldChar w:fldCharType="separate"/>
        </w:r>
        <w:r>
          <w:t>3</w:t>
        </w:r>
        <w:r>
          <w:fldChar w:fldCharType="end"/>
        </w:r>
      </w:hyperlink>
    </w:p>
    <w:p>
      <w:pPr>
        <w:pStyle w:val="TOC2"/>
        <w:tabs>
          <w:tab w:val="right" w:leader="dot" w:pos="8306"/>
        </w:tabs>
      </w:pPr>
      <w:hyperlink w:anchor="_Toc13812" w:history="1">
        <w:r>
          <w:rPr>
            <w:rFonts w:ascii="仿宋" w:eastAsia="仿宋" w:hAnsi="仿宋" w:cs="仿宋" w:hint="eastAsia"/>
            <w:lang w:eastAsia="zh-CN"/>
          </w:rPr>
          <w:t>(二)、产业政策分析</w:t>
        </w:r>
        <w:r>
          <w:tab/>
        </w:r>
        <w:r>
          <w:fldChar w:fldCharType="begin"/>
        </w:r>
        <w:r>
          <w:instrText xml:space="preserve"> PAGEREF _Toc13812 \h </w:instrText>
        </w:r>
        <w:r>
          <w:fldChar w:fldCharType="separate"/>
        </w:r>
        <w:r>
          <w:t>5</w:t>
        </w:r>
        <w:r>
          <w:fldChar w:fldCharType="end"/>
        </w:r>
      </w:hyperlink>
    </w:p>
    <w:p>
      <w:pPr>
        <w:pStyle w:val="TOC2"/>
        <w:tabs>
          <w:tab w:val="right" w:leader="dot" w:pos="8306"/>
        </w:tabs>
      </w:pPr>
      <w:hyperlink w:anchor="_Toc29145" w:history="1">
        <w:r>
          <w:rPr>
            <w:rFonts w:ascii="仿宋" w:eastAsia="仿宋" w:hAnsi="仿宋" w:cs="仿宋" w:hint="eastAsia"/>
            <w:lang w:eastAsia="zh-CN"/>
          </w:rPr>
          <w:t>(三)、行业准入分析</w:t>
        </w:r>
        <w:r>
          <w:tab/>
        </w:r>
        <w:r>
          <w:fldChar w:fldCharType="begin"/>
        </w:r>
        <w:r>
          <w:instrText xml:space="preserve"> PAGEREF _Toc29145 \h </w:instrText>
        </w:r>
        <w:r>
          <w:fldChar w:fldCharType="separate"/>
        </w:r>
        <w:r>
          <w:t>6</w:t>
        </w:r>
        <w:r>
          <w:fldChar w:fldCharType="end"/>
        </w:r>
      </w:hyperlink>
    </w:p>
    <w:p>
      <w:pPr>
        <w:pStyle w:val="TOC1"/>
        <w:tabs>
          <w:tab w:val="right" w:leader="dot" w:pos="8306"/>
        </w:tabs>
      </w:pPr>
      <w:hyperlink w:anchor="_Toc20761" w:history="1">
        <w:r>
          <w:rPr>
            <w:rFonts w:ascii="仿宋" w:eastAsia="仿宋" w:hAnsi="仿宋" w:cs="仿宋" w:hint="eastAsia"/>
            <w:lang w:eastAsia="zh-CN"/>
          </w:rPr>
          <w:t>二、财务管理与成本控制</w:t>
        </w:r>
        <w:r>
          <w:tab/>
        </w:r>
        <w:r>
          <w:fldChar w:fldCharType="begin"/>
        </w:r>
        <w:r>
          <w:instrText xml:space="preserve"> PAGEREF _Toc20761 \h </w:instrText>
        </w:r>
        <w:r>
          <w:fldChar w:fldCharType="separate"/>
        </w:r>
        <w:r>
          <w:t>7</w:t>
        </w:r>
        <w:r>
          <w:fldChar w:fldCharType="end"/>
        </w:r>
      </w:hyperlink>
    </w:p>
    <w:p>
      <w:pPr>
        <w:pStyle w:val="TOC2"/>
        <w:tabs>
          <w:tab w:val="right" w:leader="dot" w:pos="8306"/>
        </w:tabs>
      </w:pPr>
      <w:hyperlink w:anchor="_Toc22977" w:history="1">
        <w:r>
          <w:rPr>
            <w:rFonts w:ascii="仿宋" w:eastAsia="仿宋" w:hAnsi="仿宋" w:cs="仿宋" w:hint="eastAsia"/>
            <w:lang w:eastAsia="zh-CN"/>
          </w:rPr>
          <w:t>(一)、财务管理体系建设</w:t>
        </w:r>
        <w:r>
          <w:tab/>
        </w:r>
        <w:r>
          <w:fldChar w:fldCharType="begin"/>
        </w:r>
        <w:r>
          <w:instrText xml:space="preserve"> PAGEREF _Toc22977 \h </w:instrText>
        </w:r>
        <w:r>
          <w:fldChar w:fldCharType="separate"/>
        </w:r>
        <w:r>
          <w:t>7</w:t>
        </w:r>
        <w:r>
          <w:fldChar w:fldCharType="end"/>
        </w:r>
      </w:hyperlink>
    </w:p>
    <w:p>
      <w:pPr>
        <w:pStyle w:val="TOC2"/>
        <w:tabs>
          <w:tab w:val="right" w:leader="dot" w:pos="8306"/>
        </w:tabs>
      </w:pPr>
      <w:hyperlink w:anchor="_Toc28423" w:history="1">
        <w:r>
          <w:rPr>
            <w:rFonts w:ascii="仿宋" w:eastAsia="仿宋" w:hAnsi="仿宋" w:cs="仿宋" w:hint="eastAsia"/>
            <w:lang w:eastAsia="zh-CN"/>
          </w:rPr>
          <w:t>(二)、成本控制措施</w:t>
        </w:r>
        <w:r>
          <w:tab/>
        </w:r>
        <w:r>
          <w:fldChar w:fldCharType="begin"/>
        </w:r>
        <w:r>
          <w:instrText xml:space="preserve"> PAGEREF _Toc28423 \h </w:instrText>
        </w:r>
        <w:r>
          <w:fldChar w:fldCharType="separate"/>
        </w:r>
        <w:r>
          <w:t>9</w:t>
        </w:r>
        <w:r>
          <w:fldChar w:fldCharType="end"/>
        </w:r>
      </w:hyperlink>
    </w:p>
    <w:p>
      <w:pPr>
        <w:pStyle w:val="TOC1"/>
        <w:tabs>
          <w:tab w:val="right" w:leader="dot" w:pos="8306"/>
        </w:tabs>
      </w:pPr>
      <w:hyperlink w:anchor="_Toc31273" w:history="1">
        <w:r>
          <w:rPr>
            <w:rFonts w:ascii="仿宋" w:eastAsia="仿宋" w:hAnsi="仿宋" w:cs="仿宋" w:hint="eastAsia"/>
            <w:lang w:eastAsia="zh-CN"/>
          </w:rPr>
          <w:t>三、项目选址研究</w:t>
        </w:r>
        <w:r>
          <w:tab/>
        </w:r>
        <w:r>
          <w:fldChar w:fldCharType="begin"/>
        </w:r>
        <w:r>
          <w:instrText xml:space="preserve"> PAGEREF _Toc31273 \h </w:instrText>
        </w:r>
        <w:r>
          <w:fldChar w:fldCharType="separate"/>
        </w:r>
        <w:r>
          <w:t>10</w:t>
        </w:r>
        <w:r>
          <w:fldChar w:fldCharType="end"/>
        </w:r>
      </w:hyperlink>
    </w:p>
    <w:p>
      <w:pPr>
        <w:pStyle w:val="TOC2"/>
        <w:tabs>
          <w:tab w:val="right" w:leader="dot" w:pos="8306"/>
        </w:tabs>
      </w:pPr>
      <w:hyperlink w:anchor="_Toc11733" w:history="1">
        <w:r>
          <w:rPr>
            <w:rFonts w:ascii="仿宋" w:eastAsia="仿宋" w:hAnsi="仿宋" w:cs="仿宋" w:hint="eastAsia"/>
            <w:lang w:eastAsia="zh-CN"/>
          </w:rPr>
          <w:t>(一)、项目选址原则</w:t>
        </w:r>
        <w:r>
          <w:tab/>
        </w:r>
        <w:r>
          <w:fldChar w:fldCharType="begin"/>
        </w:r>
        <w:r>
          <w:instrText xml:space="preserve"> PAGEREF _Toc11733 \h </w:instrText>
        </w:r>
        <w:r>
          <w:fldChar w:fldCharType="separate"/>
        </w:r>
        <w:r>
          <w:t>10</w:t>
        </w:r>
        <w:r>
          <w:fldChar w:fldCharType="end"/>
        </w:r>
      </w:hyperlink>
    </w:p>
    <w:p>
      <w:pPr>
        <w:pStyle w:val="TOC2"/>
        <w:tabs>
          <w:tab w:val="right" w:leader="dot" w:pos="8306"/>
        </w:tabs>
      </w:pPr>
      <w:hyperlink w:anchor="_Toc12745" w:history="1">
        <w:r>
          <w:rPr>
            <w:rFonts w:ascii="仿宋" w:eastAsia="仿宋" w:hAnsi="仿宋" w:cs="仿宋" w:hint="eastAsia"/>
            <w:lang w:eastAsia="zh-CN"/>
          </w:rPr>
          <w:t>(二)、项目选址</w:t>
        </w:r>
        <w:r>
          <w:tab/>
        </w:r>
        <w:r>
          <w:fldChar w:fldCharType="begin"/>
        </w:r>
        <w:r>
          <w:instrText xml:space="preserve"> PAGEREF _Toc12745 \h </w:instrText>
        </w:r>
        <w:r>
          <w:fldChar w:fldCharType="separate"/>
        </w:r>
        <w:r>
          <w:t>13</w:t>
        </w:r>
        <w:r>
          <w:fldChar w:fldCharType="end"/>
        </w:r>
      </w:hyperlink>
    </w:p>
    <w:p>
      <w:pPr>
        <w:pStyle w:val="TOC2"/>
        <w:tabs>
          <w:tab w:val="right" w:leader="dot" w:pos="8306"/>
        </w:tabs>
      </w:pPr>
      <w:hyperlink w:anchor="_Toc11886" w:history="1">
        <w:r>
          <w:rPr>
            <w:rFonts w:ascii="仿宋" w:eastAsia="仿宋" w:hAnsi="仿宋" w:cs="仿宋" w:hint="eastAsia"/>
            <w:lang w:eastAsia="zh-CN"/>
          </w:rPr>
          <w:t>(三)、建设条件分析</w:t>
        </w:r>
        <w:r>
          <w:tab/>
        </w:r>
        <w:r>
          <w:fldChar w:fldCharType="begin"/>
        </w:r>
        <w:r>
          <w:instrText xml:space="preserve"> PAGEREF _Toc11886 \h </w:instrText>
        </w:r>
        <w:r>
          <w:fldChar w:fldCharType="separate"/>
        </w:r>
        <w:r>
          <w:t>15</w:t>
        </w:r>
        <w:r>
          <w:fldChar w:fldCharType="end"/>
        </w:r>
      </w:hyperlink>
    </w:p>
    <w:p>
      <w:pPr>
        <w:pStyle w:val="TOC2"/>
        <w:tabs>
          <w:tab w:val="right" w:leader="dot" w:pos="8306"/>
        </w:tabs>
      </w:pPr>
      <w:hyperlink w:anchor="_Toc11952" w:history="1">
        <w:r>
          <w:rPr>
            <w:rFonts w:ascii="仿宋" w:eastAsia="仿宋" w:hAnsi="仿宋" w:cs="仿宋" w:hint="eastAsia"/>
            <w:lang w:eastAsia="zh-CN"/>
          </w:rPr>
          <w:t>(四)、用地控制指标</w:t>
        </w:r>
        <w:r>
          <w:tab/>
        </w:r>
        <w:r>
          <w:fldChar w:fldCharType="begin"/>
        </w:r>
        <w:r>
          <w:instrText xml:space="preserve"> PAGEREF _Toc11952 \h </w:instrText>
        </w:r>
        <w:r>
          <w:fldChar w:fldCharType="separate"/>
        </w:r>
        <w:r>
          <w:t>17</w:t>
        </w:r>
        <w:r>
          <w:fldChar w:fldCharType="end"/>
        </w:r>
      </w:hyperlink>
    </w:p>
    <w:p>
      <w:pPr>
        <w:pStyle w:val="TOC2"/>
        <w:tabs>
          <w:tab w:val="right" w:leader="dot" w:pos="8306"/>
        </w:tabs>
      </w:pPr>
      <w:hyperlink w:anchor="_Toc23627" w:history="1">
        <w:r>
          <w:rPr>
            <w:rFonts w:ascii="仿宋" w:eastAsia="仿宋" w:hAnsi="仿宋" w:cs="仿宋" w:hint="eastAsia"/>
            <w:lang w:eastAsia="zh-CN"/>
          </w:rPr>
          <w:t>(五)、地总体要求</w:t>
        </w:r>
        <w:r>
          <w:tab/>
        </w:r>
        <w:r>
          <w:fldChar w:fldCharType="begin"/>
        </w:r>
        <w:r>
          <w:instrText xml:space="preserve"> PAGEREF _Toc23627 \h </w:instrText>
        </w:r>
        <w:r>
          <w:fldChar w:fldCharType="separate"/>
        </w:r>
        <w:r>
          <w:t>18</w:t>
        </w:r>
        <w:r>
          <w:fldChar w:fldCharType="end"/>
        </w:r>
      </w:hyperlink>
    </w:p>
    <w:p>
      <w:pPr>
        <w:pStyle w:val="TOC2"/>
        <w:tabs>
          <w:tab w:val="right" w:leader="dot" w:pos="8306"/>
        </w:tabs>
      </w:pPr>
      <w:hyperlink w:anchor="_Toc21893" w:history="1">
        <w:r>
          <w:rPr>
            <w:rFonts w:ascii="仿宋" w:eastAsia="仿宋" w:hAnsi="仿宋" w:cs="仿宋" w:hint="eastAsia"/>
            <w:lang w:eastAsia="zh-CN"/>
          </w:rPr>
          <w:t>(六)、节约用地措施</w:t>
        </w:r>
        <w:r>
          <w:tab/>
        </w:r>
        <w:r>
          <w:fldChar w:fldCharType="begin"/>
        </w:r>
        <w:r>
          <w:instrText xml:space="preserve"> PAGEREF _Toc21893 \h </w:instrText>
        </w:r>
        <w:r>
          <w:fldChar w:fldCharType="separate"/>
        </w:r>
        <w:r>
          <w:t>19</w:t>
        </w:r>
        <w:r>
          <w:fldChar w:fldCharType="end"/>
        </w:r>
      </w:hyperlink>
    </w:p>
    <w:p>
      <w:pPr>
        <w:pStyle w:val="TOC2"/>
        <w:tabs>
          <w:tab w:val="right" w:leader="dot" w:pos="8306"/>
        </w:tabs>
      </w:pPr>
      <w:hyperlink w:anchor="_Toc31780" w:history="1">
        <w:r>
          <w:rPr>
            <w:rFonts w:ascii="仿宋" w:eastAsia="仿宋" w:hAnsi="仿宋" w:cs="仿宋" w:hint="eastAsia"/>
            <w:lang w:eastAsia="zh-CN"/>
          </w:rPr>
          <w:t>(七)、选址综合评价</w:t>
        </w:r>
        <w:r>
          <w:tab/>
        </w:r>
        <w:r>
          <w:fldChar w:fldCharType="begin"/>
        </w:r>
        <w:r>
          <w:instrText xml:space="preserve"> PAGEREF _Toc31780 \h </w:instrText>
        </w:r>
        <w:r>
          <w:fldChar w:fldCharType="separate"/>
        </w:r>
        <w:r>
          <w:t>21</w:t>
        </w:r>
        <w:r>
          <w:fldChar w:fldCharType="end"/>
        </w:r>
      </w:hyperlink>
    </w:p>
    <w:p>
      <w:pPr>
        <w:pStyle w:val="TOC1"/>
        <w:tabs>
          <w:tab w:val="right" w:leader="dot" w:pos="8306"/>
        </w:tabs>
      </w:pPr>
      <w:hyperlink w:anchor="_Toc18447" w:history="1">
        <w:r>
          <w:rPr>
            <w:rFonts w:ascii="仿宋" w:eastAsia="仿宋" w:hAnsi="仿宋" w:cs="仿宋" w:hint="eastAsia"/>
            <w:lang w:eastAsia="zh-CN"/>
          </w:rPr>
          <w:t>四、套件类产品项目概论</w:t>
        </w:r>
        <w:r>
          <w:tab/>
        </w:r>
        <w:r>
          <w:fldChar w:fldCharType="begin"/>
        </w:r>
        <w:r>
          <w:instrText xml:space="preserve"> PAGEREF _Toc18447 \h </w:instrText>
        </w:r>
        <w:r>
          <w:fldChar w:fldCharType="separate"/>
        </w:r>
        <w:r>
          <w:t>22</w:t>
        </w:r>
        <w:r>
          <w:fldChar w:fldCharType="end"/>
        </w:r>
      </w:hyperlink>
    </w:p>
    <w:p>
      <w:pPr>
        <w:pStyle w:val="TOC2"/>
        <w:tabs>
          <w:tab w:val="right" w:leader="dot" w:pos="8306"/>
        </w:tabs>
      </w:pPr>
      <w:hyperlink w:anchor="_Toc235" w:history="1">
        <w:r>
          <w:rPr>
            <w:rFonts w:ascii="仿宋" w:eastAsia="仿宋" w:hAnsi="仿宋" w:cs="仿宋" w:hint="eastAsia"/>
            <w:lang w:eastAsia="zh-CN"/>
          </w:rPr>
          <w:t>(一)、项目申报单位概况</w:t>
        </w:r>
        <w:r>
          <w:tab/>
        </w:r>
        <w:r>
          <w:fldChar w:fldCharType="begin"/>
        </w:r>
        <w:r>
          <w:instrText xml:space="preserve"> PAGEREF _Toc235 \h </w:instrText>
        </w:r>
        <w:r>
          <w:fldChar w:fldCharType="separate"/>
        </w:r>
        <w:r>
          <w:t>22</w:t>
        </w:r>
        <w:r>
          <w:fldChar w:fldCharType="end"/>
        </w:r>
      </w:hyperlink>
    </w:p>
    <w:p>
      <w:pPr>
        <w:pStyle w:val="TOC2"/>
        <w:tabs>
          <w:tab w:val="right" w:leader="dot" w:pos="8306"/>
        </w:tabs>
      </w:pPr>
      <w:hyperlink w:anchor="_Toc11439" w:history="1">
        <w:r>
          <w:rPr>
            <w:rFonts w:ascii="仿宋" w:eastAsia="仿宋" w:hAnsi="仿宋" w:cs="仿宋" w:hint="eastAsia"/>
            <w:lang w:eastAsia="zh-CN"/>
          </w:rPr>
          <w:t>(二)、项目概况</w:t>
        </w:r>
        <w:r>
          <w:tab/>
        </w:r>
        <w:r>
          <w:fldChar w:fldCharType="begin"/>
        </w:r>
        <w:r>
          <w:instrText xml:space="preserve"> PAGEREF _Toc11439 \h </w:instrText>
        </w:r>
        <w:r>
          <w:fldChar w:fldCharType="separate"/>
        </w:r>
        <w:r>
          <w:t>23</w:t>
        </w:r>
        <w:r>
          <w:fldChar w:fldCharType="end"/>
        </w:r>
      </w:hyperlink>
    </w:p>
    <w:p>
      <w:pPr>
        <w:pStyle w:val="TOC1"/>
        <w:tabs>
          <w:tab w:val="right" w:leader="dot" w:pos="8306"/>
        </w:tabs>
      </w:pPr>
      <w:hyperlink w:anchor="_Toc25035" w:history="1">
        <w:r>
          <w:rPr>
            <w:rFonts w:ascii="仿宋" w:eastAsia="仿宋" w:hAnsi="仿宋" w:cs="仿宋" w:hint="eastAsia"/>
            <w:lang w:eastAsia="zh-CN"/>
          </w:rPr>
          <w:t>五、社会影响分析</w:t>
        </w:r>
        <w:r>
          <w:tab/>
        </w:r>
        <w:r>
          <w:fldChar w:fldCharType="begin"/>
        </w:r>
        <w:r>
          <w:instrText xml:space="preserve"> PAGEREF _Toc25035 \h </w:instrText>
        </w:r>
        <w:r>
          <w:fldChar w:fldCharType="separate"/>
        </w:r>
        <w:r>
          <w:t>26</w:t>
        </w:r>
        <w:r>
          <w:fldChar w:fldCharType="end"/>
        </w:r>
      </w:hyperlink>
    </w:p>
    <w:p>
      <w:pPr>
        <w:pStyle w:val="TOC2"/>
        <w:tabs>
          <w:tab w:val="right" w:leader="dot" w:pos="8306"/>
        </w:tabs>
      </w:pPr>
      <w:hyperlink w:anchor="_Toc9967" w:history="1">
        <w:r>
          <w:rPr>
            <w:rFonts w:ascii="仿宋" w:eastAsia="仿宋" w:hAnsi="仿宋" w:cs="仿宋" w:hint="eastAsia"/>
            <w:lang w:eastAsia="zh-CN"/>
          </w:rPr>
          <w:t>(一)、社会影响效果分析</w:t>
        </w:r>
        <w:r>
          <w:tab/>
        </w:r>
        <w:r>
          <w:fldChar w:fldCharType="begin"/>
        </w:r>
        <w:r>
          <w:instrText xml:space="preserve"> PAGEREF _Toc9967 \h </w:instrText>
        </w:r>
        <w:r>
          <w:fldChar w:fldCharType="separate"/>
        </w:r>
        <w:r>
          <w:t>26</w:t>
        </w:r>
        <w:r>
          <w:fldChar w:fldCharType="end"/>
        </w:r>
      </w:hyperlink>
    </w:p>
    <w:p>
      <w:pPr>
        <w:pStyle w:val="TOC2"/>
        <w:tabs>
          <w:tab w:val="right" w:leader="dot" w:pos="8306"/>
        </w:tabs>
      </w:pPr>
      <w:hyperlink w:anchor="_Toc16649" w:history="1">
        <w:r>
          <w:rPr>
            <w:rFonts w:ascii="仿宋" w:eastAsia="仿宋" w:hAnsi="仿宋" w:cs="仿宋" w:hint="eastAsia"/>
            <w:lang w:eastAsia="zh-CN"/>
          </w:rPr>
          <w:t>(二)、社会适应性分析</w:t>
        </w:r>
        <w:r>
          <w:tab/>
        </w:r>
        <w:r>
          <w:fldChar w:fldCharType="begin"/>
        </w:r>
        <w:r>
          <w:instrText xml:space="preserve"> PAGEREF _Toc16649 \h </w:instrText>
        </w:r>
        <w:r>
          <w:fldChar w:fldCharType="separate"/>
        </w:r>
        <w:r>
          <w:t>28</w:t>
        </w:r>
        <w:r>
          <w:fldChar w:fldCharType="end"/>
        </w:r>
      </w:hyperlink>
    </w:p>
    <w:p>
      <w:pPr>
        <w:pStyle w:val="TOC2"/>
        <w:tabs>
          <w:tab w:val="right" w:leader="dot" w:pos="8306"/>
        </w:tabs>
      </w:pPr>
      <w:hyperlink w:anchor="_Toc12636" w:history="1">
        <w:r>
          <w:rPr>
            <w:rFonts w:ascii="仿宋" w:eastAsia="仿宋" w:hAnsi="仿宋" w:cs="仿宋" w:hint="eastAsia"/>
            <w:lang w:eastAsia="zh-CN"/>
          </w:rPr>
          <w:t>(三)、社会风险及对策分析</w:t>
        </w:r>
        <w:r>
          <w:tab/>
        </w:r>
        <w:r>
          <w:fldChar w:fldCharType="begin"/>
        </w:r>
        <w:r>
          <w:instrText xml:space="preserve"> PAGEREF _Toc12636 \h </w:instrText>
        </w:r>
        <w:r>
          <w:fldChar w:fldCharType="separate"/>
        </w:r>
        <w:r>
          <w:t>30</w:t>
        </w:r>
        <w:r>
          <w:fldChar w:fldCharType="end"/>
        </w:r>
      </w:hyperlink>
    </w:p>
    <w:p>
      <w:pPr>
        <w:pStyle w:val="TOC1"/>
        <w:tabs>
          <w:tab w:val="right" w:leader="dot" w:pos="8306"/>
        </w:tabs>
      </w:pPr>
      <w:hyperlink w:anchor="_Toc29425" w:history="1">
        <w:r>
          <w:rPr>
            <w:rFonts w:ascii="仿宋" w:eastAsia="仿宋" w:hAnsi="仿宋" w:cs="仿宋" w:hint="eastAsia"/>
            <w:lang w:eastAsia="zh-CN"/>
          </w:rPr>
          <w:t>六、项目监理与质量保证</w:t>
        </w:r>
        <w:r>
          <w:tab/>
        </w:r>
        <w:r>
          <w:fldChar w:fldCharType="begin"/>
        </w:r>
        <w:r>
          <w:instrText xml:space="preserve"> PAGEREF _Toc29425 \h </w:instrText>
        </w:r>
        <w:r>
          <w:fldChar w:fldCharType="separate"/>
        </w:r>
        <w:r>
          <w:t>33</w:t>
        </w:r>
        <w:r>
          <w:fldChar w:fldCharType="end"/>
        </w:r>
      </w:hyperlink>
    </w:p>
    <w:p>
      <w:pPr>
        <w:pStyle w:val="TOC2"/>
        <w:tabs>
          <w:tab w:val="right" w:leader="dot" w:pos="8306"/>
        </w:tabs>
      </w:pPr>
      <w:hyperlink w:anchor="_Toc19256" w:history="1">
        <w:r>
          <w:rPr>
            <w:rFonts w:ascii="仿宋" w:eastAsia="仿宋" w:hAnsi="仿宋" w:cs="仿宋" w:hint="eastAsia"/>
            <w:lang w:eastAsia="zh-CN"/>
          </w:rPr>
          <w:t>(一)、监理体系构建</w:t>
        </w:r>
        <w:r>
          <w:tab/>
        </w:r>
        <w:r>
          <w:fldChar w:fldCharType="begin"/>
        </w:r>
        <w:r>
          <w:instrText xml:space="preserve"> PAGEREF _Toc19256 \h </w:instrText>
        </w:r>
        <w:r>
          <w:fldChar w:fldCharType="separate"/>
        </w:r>
        <w:r>
          <w:t>33</w:t>
        </w:r>
        <w:r>
          <w:fldChar w:fldCharType="end"/>
        </w:r>
      </w:hyperlink>
    </w:p>
    <w:p>
      <w:pPr>
        <w:pStyle w:val="TOC2"/>
        <w:tabs>
          <w:tab w:val="right" w:leader="dot" w:pos="8306"/>
        </w:tabs>
      </w:pPr>
      <w:hyperlink w:anchor="_Toc11581" w:history="1">
        <w:r>
          <w:rPr>
            <w:rFonts w:ascii="仿宋" w:eastAsia="仿宋" w:hAnsi="仿宋" w:cs="仿宋" w:hint="eastAsia"/>
            <w:lang w:eastAsia="zh-CN"/>
          </w:rPr>
          <w:t>(二)、质量保证体系实施</w:t>
        </w:r>
        <w:r>
          <w:tab/>
        </w:r>
        <w:r>
          <w:fldChar w:fldCharType="begin"/>
        </w:r>
        <w:r>
          <w:instrText xml:space="preserve"> PAGEREF _Toc11581 \h </w:instrText>
        </w:r>
        <w:r>
          <w:fldChar w:fldCharType="separate"/>
        </w:r>
        <w:r>
          <w:t>34</w:t>
        </w:r>
        <w:r>
          <w:fldChar w:fldCharType="end"/>
        </w:r>
      </w:hyperlink>
    </w:p>
    <w:p>
      <w:pPr>
        <w:pStyle w:val="TOC2"/>
        <w:tabs>
          <w:tab w:val="right" w:leader="dot" w:pos="8306"/>
        </w:tabs>
      </w:pPr>
      <w:hyperlink w:anchor="_Toc16594" w:history="1">
        <w:r>
          <w:rPr>
            <w:rFonts w:ascii="仿宋" w:eastAsia="仿宋" w:hAnsi="仿宋" w:cs="仿宋" w:hint="eastAsia"/>
            <w:lang w:eastAsia="zh-CN"/>
          </w:rPr>
          <w:t>(三)、监理与质量控制流程</w:t>
        </w:r>
        <w:r>
          <w:tab/>
        </w:r>
        <w:r>
          <w:fldChar w:fldCharType="begin"/>
        </w:r>
        <w:r>
          <w:instrText xml:space="preserve"> PAGEREF _Toc16594 \h </w:instrText>
        </w:r>
        <w:r>
          <w:fldChar w:fldCharType="separate"/>
        </w:r>
        <w:r>
          <w:t>34</w:t>
        </w:r>
        <w:r>
          <w:fldChar w:fldCharType="end"/>
        </w:r>
      </w:hyperlink>
    </w:p>
    <w:p>
      <w:pPr>
        <w:pStyle w:val="TOC1"/>
        <w:tabs>
          <w:tab w:val="right" w:leader="dot" w:pos="8306"/>
        </w:tabs>
      </w:pPr>
      <w:hyperlink w:anchor="_Toc10899" w:history="1">
        <w:r>
          <w:rPr>
            <w:rFonts w:ascii="仿宋" w:eastAsia="仿宋" w:hAnsi="仿宋" w:cs="仿宋" w:hint="eastAsia"/>
            <w:lang w:eastAsia="zh-CN"/>
          </w:rPr>
          <w:t>七、技术创新与产业升级</w:t>
        </w:r>
        <w:r>
          <w:tab/>
        </w:r>
        <w:r>
          <w:fldChar w:fldCharType="begin"/>
        </w:r>
        <w:r>
          <w:instrText xml:space="preserve"> PAGEREF _Toc10899 \h </w:instrText>
        </w:r>
        <w:r>
          <w:fldChar w:fldCharType="separate"/>
        </w:r>
        <w:r>
          <w:t>35</w:t>
        </w:r>
        <w:r>
          <w:fldChar w:fldCharType="end"/>
        </w:r>
      </w:hyperlink>
    </w:p>
    <w:p>
      <w:pPr>
        <w:pStyle w:val="TOC2"/>
        <w:tabs>
          <w:tab w:val="right" w:leader="dot" w:pos="8306"/>
        </w:tabs>
      </w:pPr>
      <w:hyperlink w:anchor="_Toc19331" w:history="1">
        <w:r>
          <w:rPr>
            <w:rFonts w:ascii="仿宋" w:eastAsia="仿宋" w:hAnsi="仿宋" w:cs="仿宋" w:hint="eastAsia"/>
            <w:lang w:eastAsia="zh-CN"/>
          </w:rPr>
          <w:t>(一)、技术创新方向与目标</w:t>
        </w:r>
        <w:r>
          <w:tab/>
        </w:r>
        <w:r>
          <w:fldChar w:fldCharType="begin"/>
        </w:r>
        <w:r>
          <w:instrText xml:space="preserve"> PAGEREF _Toc19331 \h </w:instrText>
        </w:r>
        <w:r>
          <w:fldChar w:fldCharType="separate"/>
        </w:r>
        <w:r>
          <w:t>35</w:t>
        </w:r>
        <w:r>
          <w:fldChar w:fldCharType="end"/>
        </w:r>
      </w:hyperlink>
    </w:p>
    <w:p>
      <w:pPr>
        <w:pStyle w:val="TOC2"/>
        <w:tabs>
          <w:tab w:val="right" w:leader="dot" w:pos="8306"/>
        </w:tabs>
      </w:pPr>
      <w:hyperlink w:anchor="_Toc11018" w:history="1">
        <w:r>
          <w:rPr>
            <w:rFonts w:ascii="仿宋" w:eastAsia="仿宋" w:hAnsi="仿宋" w:cs="仿宋" w:hint="eastAsia"/>
            <w:lang w:eastAsia="zh-CN"/>
          </w:rPr>
          <w:t>(二)、产业升级路径与措施</w:t>
        </w:r>
        <w:r>
          <w:tab/>
        </w:r>
        <w:r>
          <w:fldChar w:fldCharType="begin"/>
        </w:r>
        <w:r>
          <w:instrText xml:space="preserve"> PAGEREF _Toc11018 \h </w:instrText>
        </w:r>
        <w:r>
          <w:fldChar w:fldCharType="separate"/>
        </w:r>
        <w:r>
          <w:t>36</w:t>
        </w:r>
        <w:r>
          <w:fldChar w:fldCharType="end"/>
        </w:r>
      </w:hyperlink>
    </w:p>
    <w:p>
      <w:pPr>
        <w:pStyle w:val="TOC1"/>
        <w:tabs>
          <w:tab w:val="right" w:leader="dot" w:pos="8306"/>
        </w:tabs>
      </w:pPr>
      <w:hyperlink w:anchor="_Toc28317" w:history="1">
        <w:r>
          <w:rPr>
            <w:rFonts w:ascii="仿宋" w:eastAsia="仿宋" w:hAnsi="仿宋" w:cs="仿宋" w:hint="eastAsia"/>
            <w:lang w:eastAsia="zh-CN"/>
          </w:rPr>
          <w:t>八、土地利用与规划方案</w:t>
        </w:r>
        <w:r>
          <w:tab/>
        </w:r>
        <w:r>
          <w:fldChar w:fldCharType="begin"/>
        </w:r>
        <w:r>
          <w:instrText xml:space="preserve"> PAGEREF _Toc28317 \h </w:instrText>
        </w:r>
        <w:r>
          <w:fldChar w:fldCharType="separate"/>
        </w:r>
        <w:r>
          <w:t>38</w:t>
        </w:r>
        <w:r>
          <w:fldChar w:fldCharType="end"/>
        </w:r>
      </w:hyperlink>
    </w:p>
    <w:p>
      <w:pPr>
        <w:pStyle w:val="TOC2"/>
        <w:tabs>
          <w:tab w:val="right" w:leader="dot" w:pos="8306"/>
        </w:tabs>
      </w:pPr>
      <w:hyperlink w:anchor="_Toc16863" w:history="1">
        <w:r>
          <w:rPr>
            <w:rFonts w:ascii="仿宋" w:eastAsia="仿宋" w:hAnsi="仿宋" w:cs="仿宋" w:hint="eastAsia"/>
            <w:lang w:eastAsia="zh-CN"/>
          </w:rPr>
          <w:t>(一)、项目用地情况分析</w:t>
        </w:r>
        <w:r>
          <w:tab/>
        </w:r>
        <w:r>
          <w:fldChar w:fldCharType="begin"/>
        </w:r>
        <w:r>
          <w:instrText xml:space="preserve"> PAGEREF _Toc16863 \h </w:instrText>
        </w:r>
        <w:r>
          <w:fldChar w:fldCharType="separate"/>
        </w:r>
        <w:r>
          <w:t>38</w:t>
        </w:r>
        <w:r>
          <w:fldChar w:fldCharType="end"/>
        </w:r>
      </w:hyperlink>
    </w:p>
    <w:p>
      <w:pPr>
        <w:pStyle w:val="TOC2"/>
        <w:tabs>
          <w:tab w:val="right" w:leader="dot" w:pos="8306"/>
        </w:tabs>
      </w:pPr>
      <w:hyperlink w:anchor="_Toc24787" w:history="1">
        <w:r>
          <w:rPr>
            <w:rFonts w:ascii="仿宋" w:eastAsia="仿宋" w:hAnsi="仿宋" w:cs="仿宋" w:hint="eastAsia"/>
            <w:lang w:eastAsia="zh-CN"/>
          </w:rPr>
          <w:t>(二)、土地利用规划方案</w:t>
        </w:r>
        <w:r>
          <w:tab/>
        </w:r>
        <w:r>
          <w:fldChar w:fldCharType="begin"/>
        </w:r>
        <w:r>
          <w:instrText xml:space="preserve"> PAGEREF _Toc24787 \h </w:instrText>
        </w:r>
        <w:r>
          <w:fldChar w:fldCharType="separate"/>
        </w:r>
        <w:r>
          <w:t>39</w:t>
        </w:r>
        <w:r>
          <w:fldChar w:fldCharType="end"/>
        </w:r>
      </w:hyperlink>
    </w:p>
    <w:p>
      <w:pPr>
        <w:pStyle w:val="TOC1"/>
        <w:tabs>
          <w:tab w:val="right" w:leader="dot" w:pos="8306"/>
        </w:tabs>
      </w:pPr>
      <w:hyperlink w:anchor="_Toc8637" w:history="1">
        <w:r>
          <w:rPr>
            <w:rFonts w:ascii="仿宋" w:eastAsia="仿宋" w:hAnsi="仿宋" w:cs="仿宋" w:hint="eastAsia"/>
            <w:lang w:eastAsia="zh-CN"/>
          </w:rPr>
          <w:t>九、项目进度计划</w:t>
        </w:r>
        <w:r>
          <w:tab/>
        </w:r>
        <w:r>
          <w:fldChar w:fldCharType="begin"/>
        </w:r>
        <w:r>
          <w:instrText xml:space="preserve"> PAGEREF _Toc8637 \h </w:instrText>
        </w:r>
        <w:r>
          <w:fldChar w:fldCharType="separate"/>
        </w:r>
        <w:r>
          <w:t>40</w:t>
        </w:r>
        <w:r>
          <w:fldChar w:fldCharType="end"/>
        </w:r>
      </w:hyperlink>
    </w:p>
    <w:p>
      <w:pPr>
        <w:pStyle w:val="TOC2"/>
        <w:tabs>
          <w:tab w:val="right" w:leader="dot" w:pos="8306"/>
        </w:tabs>
      </w:pPr>
      <w:hyperlink w:anchor="_Toc3552" w:history="1">
        <w:r>
          <w:rPr>
            <w:rFonts w:ascii="仿宋" w:eastAsia="仿宋" w:hAnsi="仿宋" w:cs="仿宋" w:hint="eastAsia"/>
            <w:lang w:eastAsia="zh-CN"/>
          </w:rPr>
          <w:t>(一)、建设周期</w:t>
        </w:r>
        <w:r>
          <w:tab/>
        </w:r>
        <w:r>
          <w:fldChar w:fldCharType="begin"/>
        </w:r>
        <w:r>
          <w:instrText xml:space="preserve"> PAGEREF _Toc3552 \h </w:instrText>
        </w:r>
        <w:r>
          <w:fldChar w:fldCharType="separate"/>
        </w:r>
        <w:r>
          <w:t>40</w:t>
        </w:r>
        <w:r>
          <w:fldChar w:fldCharType="end"/>
        </w:r>
      </w:hyperlink>
    </w:p>
    <w:p>
      <w:pPr>
        <w:pStyle w:val="TOC2"/>
        <w:tabs>
          <w:tab w:val="right" w:leader="dot" w:pos="8306"/>
        </w:tabs>
      </w:pPr>
      <w:hyperlink w:anchor="_Toc25662" w:history="1">
        <w:r>
          <w:rPr>
            <w:rFonts w:ascii="仿宋" w:eastAsia="仿宋" w:hAnsi="仿宋" w:cs="仿宋" w:hint="eastAsia"/>
            <w:lang w:eastAsia="zh-CN"/>
          </w:rPr>
          <w:t>(二)、建设进度</w:t>
        </w:r>
        <w:r>
          <w:tab/>
        </w:r>
        <w:r>
          <w:fldChar w:fldCharType="begin"/>
        </w:r>
        <w:r>
          <w:instrText xml:space="preserve"> PAGEREF _Toc25662 \h </w:instrText>
        </w:r>
        <w:r>
          <w:fldChar w:fldCharType="separate"/>
        </w:r>
        <w:r>
          <w:t>40</w:t>
        </w:r>
        <w:r>
          <w:fldChar w:fldCharType="end"/>
        </w:r>
      </w:hyperlink>
    </w:p>
    <w:p>
      <w:pPr>
        <w:pStyle w:val="TOC2"/>
        <w:tabs>
          <w:tab w:val="right" w:leader="dot" w:pos="8306"/>
        </w:tabs>
      </w:pPr>
      <w:hyperlink w:anchor="_Toc23167" w:history="1">
        <w:r>
          <w:rPr>
            <w:rFonts w:ascii="仿宋" w:eastAsia="仿宋" w:hAnsi="仿宋" w:cs="仿宋" w:hint="eastAsia"/>
            <w:lang w:eastAsia="zh-CN"/>
          </w:rPr>
          <w:t>(三)、进度安排注意事项</w:t>
        </w:r>
        <w:r>
          <w:tab/>
        </w:r>
        <w:r>
          <w:fldChar w:fldCharType="begin"/>
        </w:r>
        <w:r>
          <w:instrText xml:space="preserve"> PAGEREF _Toc23167 \h </w:instrText>
        </w:r>
        <w:r>
          <w:fldChar w:fldCharType="separate"/>
        </w:r>
        <w:r>
          <w:t>41</w:t>
        </w:r>
        <w:r>
          <w:fldChar w:fldCharType="end"/>
        </w:r>
      </w:hyperlink>
    </w:p>
    <w:p>
      <w:pPr>
        <w:pStyle w:val="TOC2"/>
        <w:tabs>
          <w:tab w:val="right" w:leader="dot" w:pos="8306"/>
        </w:tabs>
      </w:pPr>
      <w:hyperlink w:anchor="_Toc28312" w:history="1">
        <w:r>
          <w:rPr>
            <w:rFonts w:ascii="仿宋" w:eastAsia="仿宋" w:hAnsi="仿宋" w:cs="仿宋" w:hint="eastAsia"/>
            <w:lang w:eastAsia="zh-CN"/>
          </w:rPr>
          <w:t>(四)、人力资源配置</w:t>
        </w:r>
        <w:r>
          <w:tab/>
        </w:r>
        <w:r>
          <w:fldChar w:fldCharType="begin"/>
        </w:r>
        <w:r>
          <w:instrText xml:space="preserve"> PAGEREF _Toc28312 \h </w:instrText>
        </w:r>
        <w:r>
          <w:fldChar w:fldCharType="separate"/>
        </w:r>
        <w:r>
          <w:t>42</w:t>
        </w:r>
        <w:r>
          <w:fldChar w:fldCharType="end"/>
        </w:r>
      </w:hyperlink>
    </w:p>
    <w:p>
      <w:pPr>
        <w:pStyle w:val="TOC2"/>
        <w:tabs>
          <w:tab w:val="right" w:leader="dot" w:pos="8306"/>
        </w:tabs>
      </w:pPr>
      <w:hyperlink w:anchor="_Toc25834" w:history="1">
        <w:r>
          <w:rPr>
            <w:rFonts w:ascii="仿宋" w:eastAsia="仿宋" w:hAnsi="仿宋" w:cs="仿宋" w:hint="eastAsia"/>
            <w:lang w:eastAsia="zh-CN"/>
          </w:rPr>
          <w:t>(五)、员工培训</w:t>
        </w:r>
        <w:r>
          <w:tab/>
        </w:r>
        <w:r>
          <w:fldChar w:fldCharType="begin"/>
        </w:r>
        <w:r>
          <w:instrText xml:space="preserve"> PAGEREF _Toc25834 \h </w:instrText>
        </w:r>
        <w:r>
          <w:fldChar w:fldCharType="separate"/>
        </w:r>
        <w:r>
          <w:t>44</w:t>
        </w:r>
        <w:r>
          <w:fldChar w:fldCharType="end"/>
        </w:r>
      </w:hyperlink>
    </w:p>
    <w:p>
      <w:pPr>
        <w:pStyle w:val="TOC2"/>
        <w:tabs>
          <w:tab w:val="right" w:leader="dot" w:pos="8306"/>
        </w:tabs>
      </w:pPr>
      <w:hyperlink w:anchor="_Toc25746" w:history="1">
        <w:r>
          <w:rPr>
            <w:rFonts w:ascii="仿宋" w:eastAsia="仿宋" w:hAnsi="仿宋" w:cs="仿宋" w:hint="eastAsia"/>
            <w:lang w:eastAsia="zh-CN"/>
          </w:rPr>
          <w:t>(六)、项目实施保障</w:t>
        </w:r>
        <w:r>
          <w:tab/>
        </w:r>
        <w:r>
          <w:fldChar w:fldCharType="begin"/>
        </w:r>
        <w:r>
          <w:instrText xml:space="preserve"> PAGEREF _Toc25746 \h </w:instrText>
        </w:r>
        <w:r>
          <w:fldChar w:fldCharType="separate"/>
        </w:r>
        <w:r>
          <w:t>45</w:t>
        </w:r>
        <w:r>
          <w:fldChar w:fldCharType="end"/>
        </w:r>
      </w:hyperlink>
    </w:p>
    <w:p>
      <w:pPr>
        <w:pStyle w:val="TOC2"/>
        <w:tabs>
          <w:tab w:val="right" w:leader="dot" w:pos="8306"/>
        </w:tabs>
      </w:pPr>
      <w:hyperlink w:anchor="_Toc3699" w:history="1">
        <w:r>
          <w:rPr>
            <w:rFonts w:ascii="仿宋" w:eastAsia="仿宋" w:hAnsi="仿宋" w:cs="仿宋" w:hint="eastAsia"/>
            <w:lang w:eastAsia="zh-CN"/>
          </w:rPr>
          <w:t>(七)、安全规范管理</w:t>
        </w:r>
        <w:r>
          <w:tab/>
        </w:r>
        <w:r>
          <w:fldChar w:fldCharType="begin"/>
        </w:r>
        <w:r>
          <w:instrText xml:space="preserve"> PAGEREF _Toc3699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48" w:history="1">
        <w:r>
          <w:rPr>
            <w:rFonts w:ascii="仿宋" w:eastAsia="仿宋" w:hAnsi="仿宋" w:cs="仿宋" w:hint="eastAsia"/>
            <w:lang w:eastAsia="zh-CN"/>
          </w:rPr>
          <w:t>十、项目质量与标准</w:t>
        </w:r>
        <w:r>
          <w:tab/>
        </w:r>
        <w:r>
          <w:fldChar w:fldCharType="begin"/>
        </w:r>
        <w:r>
          <w:instrText xml:space="preserve"> PAGEREF _Toc25648 \h </w:instrText>
        </w:r>
        <w:r>
          <w:fldChar w:fldCharType="separate"/>
        </w:r>
        <w:r>
          <w:t>47</w:t>
        </w:r>
        <w:r>
          <w:fldChar w:fldCharType="end"/>
        </w:r>
      </w:hyperlink>
    </w:p>
    <w:p>
      <w:pPr>
        <w:pStyle w:val="TOC2"/>
        <w:tabs>
          <w:tab w:val="right" w:leader="dot" w:pos="8306"/>
        </w:tabs>
      </w:pPr>
      <w:hyperlink w:anchor="_Toc16137" w:history="1">
        <w:r>
          <w:rPr>
            <w:rFonts w:ascii="仿宋" w:eastAsia="仿宋" w:hAnsi="仿宋" w:cs="仿宋" w:hint="eastAsia"/>
            <w:lang w:eastAsia="zh-CN"/>
          </w:rPr>
          <w:t>(一)、质量保障体系</w:t>
        </w:r>
        <w:r>
          <w:tab/>
        </w:r>
        <w:r>
          <w:fldChar w:fldCharType="begin"/>
        </w:r>
        <w:r>
          <w:instrText xml:space="preserve"> PAGEREF _Toc16137 \h </w:instrText>
        </w:r>
        <w:r>
          <w:fldChar w:fldCharType="separate"/>
        </w:r>
        <w:r>
          <w:t>47</w:t>
        </w:r>
        <w:r>
          <w:fldChar w:fldCharType="end"/>
        </w:r>
      </w:hyperlink>
    </w:p>
    <w:p>
      <w:pPr>
        <w:pStyle w:val="TOC2"/>
        <w:tabs>
          <w:tab w:val="right" w:leader="dot" w:pos="8306"/>
        </w:tabs>
      </w:pPr>
      <w:hyperlink w:anchor="_Toc22460" w:history="1">
        <w:r>
          <w:rPr>
            <w:rFonts w:ascii="仿宋" w:eastAsia="仿宋" w:hAnsi="仿宋" w:cs="仿宋" w:hint="eastAsia"/>
            <w:lang w:eastAsia="zh-CN"/>
          </w:rPr>
          <w:t>(二)、标准化作业流程</w:t>
        </w:r>
        <w:r>
          <w:tab/>
        </w:r>
        <w:r>
          <w:fldChar w:fldCharType="begin"/>
        </w:r>
        <w:r>
          <w:instrText xml:space="preserve"> PAGEREF _Toc22460 \h </w:instrText>
        </w:r>
        <w:r>
          <w:fldChar w:fldCharType="separate"/>
        </w:r>
        <w:r>
          <w:t>49</w:t>
        </w:r>
        <w:r>
          <w:fldChar w:fldCharType="end"/>
        </w:r>
      </w:hyperlink>
    </w:p>
    <w:p>
      <w:pPr>
        <w:pStyle w:val="TOC2"/>
        <w:tabs>
          <w:tab w:val="right" w:leader="dot" w:pos="8306"/>
        </w:tabs>
      </w:pPr>
      <w:hyperlink w:anchor="_Toc6553" w:history="1">
        <w:r>
          <w:rPr>
            <w:rFonts w:ascii="仿宋" w:eastAsia="仿宋" w:hAnsi="仿宋" w:cs="仿宋" w:hint="eastAsia"/>
            <w:lang w:eastAsia="zh-CN"/>
          </w:rPr>
          <w:t>(三)、质量监控与评估</w:t>
        </w:r>
        <w:r>
          <w:tab/>
        </w:r>
        <w:r>
          <w:fldChar w:fldCharType="begin"/>
        </w:r>
        <w:r>
          <w:instrText xml:space="preserve"> PAGEREF _Toc6553 \h </w:instrText>
        </w:r>
        <w:r>
          <w:fldChar w:fldCharType="separate"/>
        </w:r>
        <w:r>
          <w:t>50</w:t>
        </w:r>
        <w:r>
          <w:fldChar w:fldCharType="end"/>
        </w:r>
      </w:hyperlink>
    </w:p>
    <w:p>
      <w:pPr>
        <w:pStyle w:val="TOC2"/>
        <w:tabs>
          <w:tab w:val="right" w:leader="dot" w:pos="8306"/>
        </w:tabs>
      </w:pPr>
      <w:hyperlink w:anchor="_Toc22804" w:history="1">
        <w:r>
          <w:rPr>
            <w:rFonts w:ascii="仿宋" w:eastAsia="仿宋" w:hAnsi="仿宋" w:cs="仿宋" w:hint="eastAsia"/>
            <w:lang w:eastAsia="zh-CN"/>
          </w:rPr>
          <w:t>(四)、质量改进计划</w:t>
        </w:r>
        <w:r>
          <w:tab/>
        </w:r>
        <w:r>
          <w:fldChar w:fldCharType="begin"/>
        </w:r>
        <w:r>
          <w:instrText xml:space="preserve"> PAGEREF _Toc22804 \h </w:instrText>
        </w:r>
        <w:r>
          <w:fldChar w:fldCharType="separate"/>
        </w:r>
        <w:r>
          <w:t>51</w:t>
        </w:r>
        <w:r>
          <w:fldChar w:fldCharType="end"/>
        </w:r>
      </w:hyperlink>
    </w:p>
    <w:p>
      <w:pPr>
        <w:pStyle w:val="TOC1"/>
        <w:tabs>
          <w:tab w:val="right" w:leader="dot" w:pos="8306"/>
        </w:tabs>
      </w:pPr>
      <w:hyperlink w:anchor="_Toc20643" w:history="1">
        <w:r>
          <w:rPr>
            <w:rFonts w:ascii="仿宋" w:eastAsia="仿宋" w:hAnsi="仿宋" w:cs="仿宋" w:hint="eastAsia"/>
            <w:lang w:eastAsia="zh-CN"/>
          </w:rPr>
          <w:t>十一、项目实施与管理方案</w:t>
        </w:r>
        <w:r>
          <w:tab/>
        </w:r>
        <w:r>
          <w:fldChar w:fldCharType="begin"/>
        </w:r>
        <w:r>
          <w:instrText xml:space="preserve"> PAGEREF _Toc20643 \h </w:instrText>
        </w:r>
        <w:r>
          <w:fldChar w:fldCharType="separate"/>
        </w:r>
        <w:r>
          <w:t>53</w:t>
        </w:r>
        <w:r>
          <w:fldChar w:fldCharType="end"/>
        </w:r>
      </w:hyperlink>
    </w:p>
    <w:p>
      <w:pPr>
        <w:pStyle w:val="TOC2"/>
        <w:tabs>
          <w:tab w:val="right" w:leader="dot" w:pos="8306"/>
        </w:tabs>
      </w:pPr>
      <w:hyperlink w:anchor="_Toc14434" w:history="1">
        <w:r>
          <w:rPr>
            <w:rFonts w:ascii="仿宋" w:eastAsia="仿宋" w:hAnsi="仿宋" w:cs="仿宋" w:hint="eastAsia"/>
            <w:lang w:eastAsia="zh-CN"/>
          </w:rPr>
          <w:t>(一)、项目实施计划</w:t>
        </w:r>
        <w:r>
          <w:tab/>
        </w:r>
        <w:r>
          <w:fldChar w:fldCharType="begin"/>
        </w:r>
        <w:r>
          <w:instrText xml:space="preserve"> PAGEREF _Toc14434 \h </w:instrText>
        </w:r>
        <w:r>
          <w:fldChar w:fldCharType="separate"/>
        </w:r>
        <w:r>
          <w:t>53</w:t>
        </w:r>
        <w:r>
          <w:fldChar w:fldCharType="end"/>
        </w:r>
      </w:hyperlink>
    </w:p>
    <w:p>
      <w:pPr>
        <w:pStyle w:val="TOC2"/>
        <w:tabs>
          <w:tab w:val="right" w:leader="dot" w:pos="8306"/>
        </w:tabs>
      </w:pPr>
      <w:hyperlink w:anchor="_Toc1169" w:history="1">
        <w:r>
          <w:rPr>
            <w:rFonts w:ascii="仿宋" w:eastAsia="仿宋" w:hAnsi="仿宋" w:cs="仿宋" w:hint="eastAsia"/>
            <w:lang w:eastAsia="zh-CN"/>
          </w:rPr>
          <w:t>(二)、项目组织机构与职责</w:t>
        </w:r>
        <w:r>
          <w:tab/>
        </w:r>
        <w:r>
          <w:fldChar w:fldCharType="begin"/>
        </w:r>
        <w:r>
          <w:instrText xml:space="preserve"> PAGEREF _Toc1169 \h </w:instrText>
        </w:r>
        <w:r>
          <w:fldChar w:fldCharType="separate"/>
        </w:r>
        <w:r>
          <w:t>54</w:t>
        </w:r>
        <w:r>
          <w:fldChar w:fldCharType="end"/>
        </w:r>
      </w:hyperlink>
    </w:p>
    <w:p>
      <w:pPr>
        <w:pStyle w:val="TOC2"/>
        <w:tabs>
          <w:tab w:val="right" w:leader="dot" w:pos="8306"/>
        </w:tabs>
      </w:pPr>
      <w:hyperlink w:anchor="_Toc2479" w:history="1">
        <w:r>
          <w:rPr>
            <w:rFonts w:ascii="仿宋" w:eastAsia="仿宋" w:hAnsi="仿宋" w:cs="仿宋" w:hint="eastAsia"/>
            <w:lang w:eastAsia="zh-CN"/>
          </w:rPr>
          <w:t>(三)、项目管理与监控体系</w:t>
        </w:r>
        <w:r>
          <w:tab/>
        </w:r>
        <w:r>
          <w:fldChar w:fldCharType="begin"/>
        </w:r>
        <w:r>
          <w:instrText xml:space="preserve"> PAGEREF _Toc2479 \h </w:instrText>
        </w:r>
        <w:r>
          <w:fldChar w:fldCharType="separate"/>
        </w:r>
        <w:r>
          <w:t>57</w:t>
        </w:r>
        <w:r>
          <w:fldChar w:fldCharType="end"/>
        </w:r>
      </w:hyperlink>
    </w:p>
    <w:p>
      <w:pPr>
        <w:pStyle w:val="TOC1"/>
        <w:tabs>
          <w:tab w:val="right" w:leader="dot" w:pos="8306"/>
        </w:tabs>
      </w:pPr>
      <w:hyperlink w:anchor="_Toc8578" w:history="1">
        <w:r>
          <w:rPr>
            <w:rFonts w:ascii="仿宋" w:eastAsia="仿宋" w:hAnsi="仿宋" w:cs="仿宋" w:hint="eastAsia"/>
            <w:lang w:eastAsia="zh-CN"/>
          </w:rPr>
          <w:t>十二、资金管理与财务规划</w:t>
        </w:r>
        <w:r>
          <w:tab/>
        </w:r>
        <w:r>
          <w:fldChar w:fldCharType="begin"/>
        </w:r>
        <w:r>
          <w:instrText xml:space="preserve"> PAGEREF _Toc8578 \h </w:instrText>
        </w:r>
        <w:r>
          <w:fldChar w:fldCharType="separate"/>
        </w:r>
        <w:r>
          <w:t>58</w:t>
        </w:r>
        <w:r>
          <w:fldChar w:fldCharType="end"/>
        </w:r>
      </w:hyperlink>
    </w:p>
    <w:p>
      <w:pPr>
        <w:pStyle w:val="TOC2"/>
        <w:tabs>
          <w:tab w:val="right" w:leader="dot" w:pos="8306"/>
        </w:tabs>
      </w:pPr>
      <w:hyperlink w:anchor="_Toc30703" w:history="1">
        <w:r>
          <w:rPr>
            <w:rFonts w:ascii="仿宋" w:eastAsia="仿宋" w:hAnsi="仿宋" w:cs="仿宋" w:hint="eastAsia"/>
            <w:lang w:eastAsia="zh-CN"/>
          </w:rPr>
          <w:t>(一)、项目资金来源与筹措</w:t>
        </w:r>
        <w:r>
          <w:tab/>
        </w:r>
        <w:r>
          <w:fldChar w:fldCharType="begin"/>
        </w:r>
        <w:r>
          <w:instrText xml:space="preserve"> PAGEREF _Toc30703 \h </w:instrText>
        </w:r>
        <w:r>
          <w:fldChar w:fldCharType="separate"/>
        </w:r>
        <w:r>
          <w:t>58</w:t>
        </w:r>
        <w:r>
          <w:fldChar w:fldCharType="end"/>
        </w:r>
      </w:hyperlink>
    </w:p>
    <w:p>
      <w:pPr>
        <w:pStyle w:val="TOC2"/>
        <w:tabs>
          <w:tab w:val="right" w:leader="dot" w:pos="8306"/>
        </w:tabs>
      </w:pPr>
      <w:hyperlink w:anchor="_Toc8360" w:history="1">
        <w:r>
          <w:rPr>
            <w:rFonts w:ascii="仿宋" w:eastAsia="仿宋" w:hAnsi="仿宋" w:cs="仿宋" w:hint="eastAsia"/>
            <w:lang w:eastAsia="zh-CN"/>
          </w:rPr>
          <w:t>(二)、资金使用与监管</w:t>
        </w:r>
        <w:r>
          <w:tab/>
        </w:r>
        <w:r>
          <w:fldChar w:fldCharType="begin"/>
        </w:r>
        <w:r>
          <w:instrText xml:space="preserve"> PAGEREF _Toc8360 \h </w:instrText>
        </w:r>
        <w:r>
          <w:fldChar w:fldCharType="separate"/>
        </w:r>
        <w:r>
          <w:t>60</w:t>
        </w:r>
        <w:r>
          <w:fldChar w:fldCharType="end"/>
        </w:r>
      </w:hyperlink>
    </w:p>
    <w:p>
      <w:pPr>
        <w:pStyle w:val="TOC2"/>
        <w:tabs>
          <w:tab w:val="right" w:leader="dot" w:pos="8306"/>
        </w:tabs>
      </w:pPr>
      <w:hyperlink w:anchor="_Toc20848" w:history="1">
        <w:r>
          <w:rPr>
            <w:rFonts w:ascii="仿宋" w:eastAsia="仿宋" w:hAnsi="仿宋" w:cs="仿宋" w:hint="eastAsia"/>
            <w:lang w:eastAsia="zh-CN"/>
          </w:rPr>
          <w:t>(三)、财务规划与预测</w:t>
        </w:r>
        <w:r>
          <w:tab/>
        </w:r>
        <w:r>
          <w:fldChar w:fldCharType="begin"/>
        </w:r>
        <w:r>
          <w:instrText xml:space="preserve"> PAGEREF _Toc20848 \h </w:instrText>
        </w:r>
        <w:r>
          <w:fldChar w:fldCharType="separate"/>
        </w:r>
        <w:r>
          <w:t>61</w:t>
        </w:r>
        <w:r>
          <w:fldChar w:fldCharType="end"/>
        </w:r>
      </w:hyperlink>
    </w:p>
    <w:p>
      <w:pPr>
        <w:pStyle w:val="TOC1"/>
        <w:tabs>
          <w:tab w:val="right" w:leader="dot" w:pos="8306"/>
        </w:tabs>
      </w:pPr>
      <w:hyperlink w:anchor="_Toc29040" w:history="1">
        <w:r>
          <w:rPr>
            <w:rFonts w:ascii="仿宋" w:eastAsia="仿宋" w:hAnsi="仿宋" w:cs="仿宋" w:hint="eastAsia"/>
            <w:lang w:eastAsia="zh-CN"/>
          </w:rPr>
          <w:t>十三、知识产权管理与保护</w:t>
        </w:r>
        <w:r>
          <w:tab/>
        </w:r>
        <w:r>
          <w:fldChar w:fldCharType="begin"/>
        </w:r>
        <w:r>
          <w:instrText xml:space="preserve"> PAGEREF _Toc29040 \h </w:instrText>
        </w:r>
        <w:r>
          <w:fldChar w:fldCharType="separate"/>
        </w:r>
        <w:r>
          <w:t>62</w:t>
        </w:r>
        <w:r>
          <w:fldChar w:fldCharType="end"/>
        </w:r>
      </w:hyperlink>
    </w:p>
    <w:p>
      <w:pPr>
        <w:pStyle w:val="TOC2"/>
        <w:tabs>
          <w:tab w:val="right" w:leader="dot" w:pos="8306"/>
        </w:tabs>
      </w:pPr>
      <w:hyperlink w:anchor="_Toc8411" w:history="1">
        <w:r>
          <w:rPr>
            <w:rFonts w:ascii="仿宋" w:eastAsia="仿宋" w:hAnsi="仿宋" w:cs="仿宋" w:hint="eastAsia"/>
            <w:lang w:eastAsia="zh-CN"/>
          </w:rPr>
          <w:t>(一)、知识产权管理体系建设</w:t>
        </w:r>
        <w:r>
          <w:tab/>
        </w:r>
        <w:r>
          <w:fldChar w:fldCharType="begin"/>
        </w:r>
        <w:r>
          <w:instrText xml:space="preserve"> PAGEREF _Toc8411 \h </w:instrText>
        </w:r>
        <w:r>
          <w:fldChar w:fldCharType="separate"/>
        </w:r>
        <w:r>
          <w:t>62</w:t>
        </w:r>
        <w:r>
          <w:fldChar w:fldCharType="end"/>
        </w:r>
      </w:hyperlink>
    </w:p>
    <w:p>
      <w:pPr>
        <w:pStyle w:val="TOC2"/>
        <w:tabs>
          <w:tab w:val="right" w:leader="dot" w:pos="8306"/>
        </w:tabs>
      </w:pPr>
      <w:hyperlink w:anchor="_Toc12552" w:history="1">
        <w:r>
          <w:rPr>
            <w:rFonts w:ascii="仿宋" w:eastAsia="仿宋" w:hAnsi="仿宋" w:cs="仿宋" w:hint="eastAsia"/>
            <w:lang w:eastAsia="zh-CN"/>
          </w:rPr>
          <w:t>(二)、知识产权保护措施</w:t>
        </w:r>
        <w:r>
          <w:tab/>
        </w:r>
        <w:r>
          <w:fldChar w:fldCharType="begin"/>
        </w:r>
        <w:r>
          <w:instrText xml:space="preserve"> PAGEREF _Toc12552 \h </w:instrText>
        </w:r>
        <w:r>
          <w:fldChar w:fldCharType="separate"/>
        </w:r>
        <w:r>
          <w:t>63</w:t>
        </w:r>
        <w:r>
          <w:fldChar w:fldCharType="end"/>
        </w:r>
      </w:hyperlink>
    </w:p>
    <w:p>
      <w:pPr>
        <w:pStyle w:val="TOC1"/>
        <w:tabs>
          <w:tab w:val="right" w:leader="dot" w:pos="8306"/>
        </w:tabs>
      </w:pPr>
      <w:hyperlink w:anchor="_Toc32552" w:history="1">
        <w:r>
          <w:rPr>
            <w:rFonts w:ascii="仿宋" w:eastAsia="仿宋" w:hAnsi="仿宋" w:cs="仿宋" w:hint="eastAsia"/>
            <w:lang w:eastAsia="zh-CN"/>
          </w:rPr>
          <w:t>十四、合作与交流机制建立</w:t>
        </w:r>
        <w:r>
          <w:tab/>
        </w:r>
        <w:r>
          <w:fldChar w:fldCharType="begin"/>
        </w:r>
        <w:r>
          <w:instrText xml:space="preserve"> PAGEREF _Toc32552 \h </w:instrText>
        </w:r>
        <w:r>
          <w:fldChar w:fldCharType="separate"/>
        </w:r>
        <w:r>
          <w:t>64</w:t>
        </w:r>
        <w:r>
          <w:fldChar w:fldCharType="end"/>
        </w:r>
      </w:hyperlink>
    </w:p>
    <w:p>
      <w:pPr>
        <w:pStyle w:val="TOC2"/>
        <w:tabs>
          <w:tab w:val="right" w:leader="dot" w:pos="8306"/>
        </w:tabs>
      </w:pPr>
      <w:hyperlink w:anchor="_Toc19204" w:history="1">
        <w:r>
          <w:rPr>
            <w:rFonts w:ascii="仿宋" w:eastAsia="仿宋" w:hAnsi="仿宋" w:cs="仿宋" w:hint="eastAsia"/>
            <w:lang w:eastAsia="zh-CN"/>
          </w:rPr>
          <w:t>(一)、合作伙伴选择与合作方式</w:t>
        </w:r>
        <w:r>
          <w:tab/>
        </w:r>
        <w:r>
          <w:fldChar w:fldCharType="begin"/>
        </w:r>
        <w:r>
          <w:instrText xml:space="preserve"> PAGEREF _Toc19204 \h </w:instrText>
        </w:r>
        <w:r>
          <w:fldChar w:fldCharType="separate"/>
        </w:r>
        <w:r>
          <w:t>64</w:t>
        </w:r>
        <w:r>
          <w:fldChar w:fldCharType="end"/>
        </w:r>
      </w:hyperlink>
    </w:p>
    <w:p>
      <w:pPr>
        <w:pStyle w:val="TOC2"/>
        <w:tabs>
          <w:tab w:val="right" w:leader="dot" w:pos="8306"/>
        </w:tabs>
      </w:pPr>
      <w:hyperlink w:anchor="_Toc28204" w:history="1">
        <w:r>
          <w:rPr>
            <w:rFonts w:ascii="仿宋" w:eastAsia="仿宋" w:hAnsi="仿宋" w:cs="仿宋" w:hint="eastAsia"/>
            <w:lang w:eastAsia="zh-CN"/>
          </w:rPr>
          <w:t>(二)、交流与合作平台搭建</w:t>
        </w:r>
        <w:r>
          <w:tab/>
        </w:r>
        <w:r>
          <w:fldChar w:fldCharType="begin"/>
        </w:r>
        <w:r>
          <w:instrText xml:space="preserve"> PAGEREF _Toc28204 \h </w:instrText>
        </w:r>
        <w:r>
          <w:fldChar w:fldCharType="separate"/>
        </w:r>
        <w:r>
          <w:t>66</w:t>
        </w:r>
        <w:r>
          <w:fldChar w:fldCharType="end"/>
        </w:r>
      </w:hyperlink>
    </w:p>
    <w:p>
      <w:pPr>
        <w:pStyle w:val="TOC1"/>
        <w:tabs>
          <w:tab w:val="right" w:leader="dot" w:pos="8306"/>
        </w:tabs>
      </w:pPr>
      <w:hyperlink w:anchor="_Toc13356" w:history="1">
        <w:r>
          <w:rPr>
            <w:rFonts w:ascii="仿宋" w:eastAsia="仿宋" w:hAnsi="仿宋" w:cs="仿宋" w:hint="eastAsia"/>
            <w:lang w:eastAsia="zh-CN"/>
          </w:rPr>
          <w:t>十五、质量管理与控制</w:t>
        </w:r>
        <w:r>
          <w:tab/>
        </w:r>
        <w:r>
          <w:fldChar w:fldCharType="begin"/>
        </w:r>
        <w:r>
          <w:instrText xml:space="preserve"> PAGEREF _Toc13356 \h </w:instrText>
        </w:r>
        <w:r>
          <w:fldChar w:fldCharType="separate"/>
        </w:r>
        <w:r>
          <w:t>67</w:t>
        </w:r>
        <w:r>
          <w:fldChar w:fldCharType="end"/>
        </w:r>
      </w:hyperlink>
    </w:p>
    <w:p>
      <w:pPr>
        <w:pStyle w:val="TOC2"/>
        <w:tabs>
          <w:tab w:val="right" w:leader="dot" w:pos="8306"/>
        </w:tabs>
      </w:pPr>
      <w:hyperlink w:anchor="_Toc18611" w:history="1">
        <w:r>
          <w:rPr>
            <w:rFonts w:ascii="仿宋" w:eastAsia="仿宋" w:hAnsi="仿宋" w:cs="仿宋" w:hint="eastAsia"/>
            <w:lang w:eastAsia="zh-CN"/>
          </w:rPr>
          <w:t>(一)、质量管理体系建设</w:t>
        </w:r>
        <w:r>
          <w:tab/>
        </w:r>
        <w:r>
          <w:fldChar w:fldCharType="begin"/>
        </w:r>
        <w:r>
          <w:instrText xml:space="preserve"> PAGEREF _Toc18611 \h </w:instrText>
        </w:r>
        <w:r>
          <w:fldChar w:fldCharType="separate"/>
        </w:r>
        <w:r>
          <w:t>67</w:t>
        </w:r>
        <w:r>
          <w:fldChar w:fldCharType="end"/>
        </w:r>
      </w:hyperlink>
    </w:p>
    <w:p>
      <w:pPr>
        <w:pStyle w:val="TOC2"/>
        <w:tabs>
          <w:tab w:val="right" w:leader="dot" w:pos="8306"/>
        </w:tabs>
      </w:pPr>
      <w:hyperlink w:anchor="_Toc14523" w:history="1">
        <w:r>
          <w:rPr>
            <w:rFonts w:ascii="仿宋" w:eastAsia="仿宋" w:hAnsi="仿宋" w:cs="仿宋" w:hint="eastAsia"/>
            <w:lang w:eastAsia="zh-CN"/>
          </w:rPr>
          <w:t>(二)、质量控制措施</w:t>
        </w:r>
        <w:r>
          <w:tab/>
        </w:r>
        <w:r>
          <w:fldChar w:fldCharType="begin"/>
        </w:r>
        <w:r>
          <w:instrText xml:space="preserve"> PAGEREF _Toc14523 \h </w:instrText>
        </w:r>
        <w:r>
          <w:fldChar w:fldCharType="separate"/>
        </w:r>
        <w:r>
          <w:t>69</w:t>
        </w:r>
        <w:r>
          <w:fldChar w:fldCharType="end"/>
        </w:r>
      </w:hyperlink>
    </w:p>
    <w:p>
      <w:pPr>
        <w:pStyle w:val="TOC1"/>
        <w:tabs>
          <w:tab w:val="right" w:leader="dot" w:pos="8306"/>
        </w:tabs>
      </w:pPr>
      <w:hyperlink w:anchor="_Toc31805" w:history="1">
        <w:r>
          <w:rPr>
            <w:rFonts w:ascii="仿宋" w:eastAsia="仿宋" w:hAnsi="仿宋" w:cs="仿宋" w:hint="eastAsia"/>
            <w:lang w:eastAsia="zh-CN"/>
          </w:rPr>
          <w:t>十六、设施与设备管理</w:t>
        </w:r>
        <w:r>
          <w:tab/>
        </w:r>
        <w:r>
          <w:fldChar w:fldCharType="begin"/>
        </w:r>
        <w:r>
          <w:instrText xml:space="preserve"> PAGEREF _Toc31805 \h </w:instrText>
        </w:r>
        <w:r>
          <w:fldChar w:fldCharType="separate"/>
        </w:r>
        <w:r>
          <w:t>70</w:t>
        </w:r>
        <w:r>
          <w:fldChar w:fldCharType="end"/>
        </w:r>
      </w:hyperlink>
    </w:p>
    <w:p>
      <w:pPr>
        <w:pStyle w:val="TOC2"/>
        <w:tabs>
          <w:tab w:val="right" w:leader="dot" w:pos="8306"/>
        </w:tabs>
      </w:pPr>
      <w:hyperlink w:anchor="_Toc24983" w:history="1">
        <w:r>
          <w:rPr>
            <w:rFonts w:ascii="仿宋" w:eastAsia="仿宋" w:hAnsi="仿宋" w:cs="仿宋" w:hint="eastAsia"/>
            <w:lang w:eastAsia="zh-CN"/>
          </w:rPr>
          <w:t>(一)、设施规划与配置</w:t>
        </w:r>
        <w:r>
          <w:tab/>
        </w:r>
        <w:r>
          <w:fldChar w:fldCharType="begin"/>
        </w:r>
        <w:r>
          <w:instrText xml:space="preserve"> PAGEREF _Toc24983 \h </w:instrText>
        </w:r>
        <w:r>
          <w:fldChar w:fldCharType="separate"/>
        </w:r>
        <w:r>
          <w:t>70</w:t>
        </w:r>
        <w:r>
          <w:fldChar w:fldCharType="end"/>
        </w:r>
      </w:hyperlink>
    </w:p>
    <w:p>
      <w:pPr>
        <w:pStyle w:val="TOC2"/>
        <w:tabs>
          <w:tab w:val="right" w:leader="dot" w:pos="8306"/>
        </w:tabs>
      </w:pPr>
      <w:hyperlink w:anchor="_Toc8666" w:history="1">
        <w:r>
          <w:rPr>
            <w:rFonts w:ascii="仿宋" w:eastAsia="仿宋" w:hAnsi="仿宋" w:cs="仿宋" w:hint="eastAsia"/>
            <w:lang w:eastAsia="zh-CN"/>
          </w:rPr>
          <w:t>(二)、设备采购与维护管理</w:t>
        </w:r>
        <w:r>
          <w:tab/>
        </w:r>
        <w:r>
          <w:fldChar w:fldCharType="begin"/>
        </w:r>
        <w:r>
          <w:instrText xml:space="preserve"> PAGEREF _Toc8666 \h </w:instrText>
        </w:r>
        <w:r>
          <w:fldChar w:fldCharType="separate"/>
        </w:r>
        <w:r>
          <w:t>71</w:t>
        </w:r>
        <w:r>
          <w:fldChar w:fldCharType="end"/>
        </w:r>
      </w:hyperlink>
    </w:p>
    <w:p>
      <w:pPr>
        <w:pStyle w:val="TOC2"/>
        <w:tabs>
          <w:tab w:val="right" w:leader="dot" w:pos="8306"/>
        </w:tabs>
      </w:pPr>
      <w:hyperlink w:anchor="_Toc20554" w:history="1">
        <w:r>
          <w:rPr>
            <w:rFonts w:ascii="仿宋" w:eastAsia="仿宋" w:hAnsi="仿宋" w:cs="仿宋" w:hint="eastAsia"/>
            <w:lang w:eastAsia="zh-CN"/>
          </w:rPr>
          <w:t>(三)、设施设备升级策略</w:t>
        </w:r>
        <w:r>
          <w:tab/>
        </w:r>
        <w:r>
          <w:fldChar w:fldCharType="begin"/>
        </w:r>
        <w:r>
          <w:instrText xml:space="preserve"> PAGEREF _Toc20554 \h </w:instrText>
        </w:r>
        <w:r>
          <w:fldChar w:fldCharType="separate"/>
        </w:r>
        <w:r>
          <w:t>71</w:t>
        </w:r>
        <w:r>
          <w:fldChar w:fldCharType="end"/>
        </w:r>
      </w:hyperlink>
    </w:p>
    <w:p>
      <w:pPr>
        <w:pStyle w:val="TOC1"/>
        <w:tabs>
          <w:tab w:val="right" w:leader="dot" w:pos="8306"/>
        </w:tabs>
      </w:pPr>
      <w:hyperlink w:anchor="_Toc30398" w:history="1">
        <w:r>
          <w:rPr>
            <w:rFonts w:ascii="仿宋" w:eastAsia="仿宋" w:hAnsi="仿宋" w:cs="仿宋" w:hint="eastAsia"/>
            <w:lang w:eastAsia="zh-CN"/>
          </w:rPr>
          <w:t>十七、企业合规与伦理</w:t>
        </w:r>
        <w:r>
          <w:tab/>
        </w:r>
        <w:r>
          <w:fldChar w:fldCharType="begin"/>
        </w:r>
        <w:r>
          <w:instrText xml:space="preserve"> PAGEREF _Toc30398 \h </w:instrText>
        </w:r>
        <w:r>
          <w:fldChar w:fldCharType="separate"/>
        </w:r>
        <w:r>
          <w:t>72</w:t>
        </w:r>
        <w:r>
          <w:fldChar w:fldCharType="end"/>
        </w:r>
      </w:hyperlink>
    </w:p>
    <w:p>
      <w:pPr>
        <w:pStyle w:val="TOC2"/>
        <w:tabs>
          <w:tab w:val="right" w:leader="dot" w:pos="8306"/>
        </w:tabs>
      </w:pPr>
      <w:hyperlink w:anchor="_Toc12230" w:history="1">
        <w:r>
          <w:rPr>
            <w:rFonts w:ascii="仿宋" w:eastAsia="仿宋" w:hAnsi="仿宋" w:cs="仿宋" w:hint="eastAsia"/>
            <w:lang w:eastAsia="zh-CN"/>
          </w:rPr>
          <w:t>(一)、合规政策与程序</w:t>
        </w:r>
        <w:r>
          <w:tab/>
        </w:r>
        <w:r>
          <w:fldChar w:fldCharType="begin"/>
        </w:r>
        <w:r>
          <w:instrText xml:space="preserve"> PAGEREF _Toc12230 \h </w:instrText>
        </w:r>
        <w:r>
          <w:fldChar w:fldCharType="separate"/>
        </w:r>
        <w:r>
          <w:t>72</w:t>
        </w:r>
        <w:r>
          <w:fldChar w:fldCharType="end"/>
        </w:r>
      </w:hyperlink>
    </w:p>
    <w:p>
      <w:pPr>
        <w:pStyle w:val="TOC2"/>
        <w:tabs>
          <w:tab w:val="right" w:leader="dot" w:pos="8306"/>
        </w:tabs>
      </w:pPr>
      <w:hyperlink w:anchor="_Toc31352" w:history="1">
        <w:r>
          <w:rPr>
            <w:rFonts w:ascii="仿宋" w:eastAsia="仿宋" w:hAnsi="仿宋" w:cs="仿宋" w:hint="eastAsia"/>
            <w:lang w:eastAsia="zh-CN"/>
          </w:rPr>
          <w:t>(二)、伦理规范与培训</w:t>
        </w:r>
        <w:r>
          <w:tab/>
        </w:r>
        <w:r>
          <w:fldChar w:fldCharType="begin"/>
        </w:r>
        <w:r>
          <w:instrText xml:space="preserve"> PAGEREF _Toc31352 \h </w:instrText>
        </w:r>
        <w:r>
          <w:fldChar w:fldCharType="separate"/>
        </w:r>
        <w:r>
          <w:t>73</w:t>
        </w:r>
        <w:r>
          <w:fldChar w:fldCharType="end"/>
        </w:r>
      </w:hyperlink>
    </w:p>
    <w:p>
      <w:pPr>
        <w:pStyle w:val="TOC2"/>
        <w:tabs>
          <w:tab w:val="right" w:leader="dot" w:pos="8306"/>
        </w:tabs>
      </w:pPr>
      <w:hyperlink w:anchor="_Toc2099" w:history="1">
        <w:r>
          <w:rPr>
            <w:rFonts w:ascii="仿宋" w:eastAsia="仿宋" w:hAnsi="仿宋" w:cs="仿宋" w:hint="eastAsia"/>
            <w:lang w:eastAsia="zh-CN"/>
          </w:rPr>
          <w:t>(三)、合规风险评估</w:t>
        </w:r>
        <w:r>
          <w:tab/>
        </w:r>
        <w:r>
          <w:fldChar w:fldCharType="begin"/>
        </w:r>
        <w:r>
          <w:instrText xml:space="preserve"> PAGEREF _Toc2099 \h </w:instrText>
        </w:r>
        <w:r>
          <w:fldChar w:fldCharType="separate"/>
        </w:r>
        <w:r>
          <w:t>74</w:t>
        </w:r>
        <w:r>
          <w:fldChar w:fldCharType="end"/>
        </w:r>
      </w:hyperlink>
    </w:p>
    <w:p>
      <w:pPr>
        <w:pStyle w:val="TOC2"/>
        <w:tabs>
          <w:tab w:val="right" w:leader="dot" w:pos="8306"/>
        </w:tabs>
      </w:pPr>
      <w:hyperlink w:anchor="_Toc26620" w:history="1">
        <w:r>
          <w:rPr>
            <w:rFonts w:ascii="仿宋" w:eastAsia="仿宋" w:hAnsi="仿宋" w:cs="仿宋" w:hint="eastAsia"/>
            <w:lang w:eastAsia="zh-CN"/>
          </w:rPr>
          <w:t>(四)、合规监督与执行</w:t>
        </w:r>
        <w:r>
          <w:tab/>
        </w:r>
        <w:r>
          <w:fldChar w:fldCharType="begin"/>
        </w:r>
        <w:r>
          <w:instrText xml:space="preserve"> PAGEREF _Toc26620 \h </w:instrText>
        </w:r>
        <w:r>
          <w:fldChar w:fldCharType="separate"/>
        </w:r>
        <w:r>
          <w:t>76</w:t>
        </w:r>
        <w:r>
          <w:fldChar w:fldCharType="end"/>
        </w:r>
      </w:hyperlink>
    </w:p>
    <w:p>
      <w:pPr>
        <w:pStyle w:val="TOC1"/>
        <w:tabs>
          <w:tab w:val="right" w:leader="dot" w:pos="8306"/>
        </w:tabs>
      </w:pPr>
      <w:hyperlink w:anchor="_Toc30307" w:history="1">
        <w:r>
          <w:rPr>
            <w:rFonts w:ascii="仿宋" w:eastAsia="仿宋" w:hAnsi="仿宋" w:cs="仿宋" w:hint="eastAsia"/>
            <w:lang w:eastAsia="zh-CN"/>
          </w:rPr>
          <w:t>十八、人力资源管理与开发</w:t>
        </w:r>
        <w:r>
          <w:tab/>
        </w:r>
        <w:r>
          <w:fldChar w:fldCharType="begin"/>
        </w:r>
        <w:r>
          <w:instrText xml:space="preserve"> PAGEREF _Toc30307 \h </w:instrText>
        </w:r>
        <w:r>
          <w:fldChar w:fldCharType="separate"/>
        </w:r>
        <w:r>
          <w:t>76</w:t>
        </w:r>
        <w:r>
          <w:fldChar w:fldCharType="end"/>
        </w:r>
      </w:hyperlink>
    </w:p>
    <w:p>
      <w:pPr>
        <w:pStyle w:val="TOC2"/>
        <w:tabs>
          <w:tab w:val="right" w:leader="dot" w:pos="8306"/>
        </w:tabs>
      </w:pPr>
      <w:hyperlink w:anchor="_Toc10204" w:history="1">
        <w:r>
          <w:rPr>
            <w:rFonts w:ascii="仿宋" w:eastAsia="仿宋" w:hAnsi="仿宋" w:cs="仿宋" w:hint="eastAsia"/>
            <w:lang w:eastAsia="zh-CN"/>
          </w:rPr>
          <w:t>(一)、人力资源规划</w:t>
        </w:r>
        <w:r>
          <w:tab/>
        </w:r>
        <w:r>
          <w:fldChar w:fldCharType="begin"/>
        </w:r>
        <w:r>
          <w:instrText xml:space="preserve"> PAGEREF _Toc10204 \h </w:instrText>
        </w:r>
        <w:r>
          <w:fldChar w:fldCharType="separate"/>
        </w:r>
        <w:r>
          <w:t>76</w:t>
        </w:r>
        <w:r>
          <w:fldChar w:fldCharType="end"/>
        </w:r>
      </w:hyperlink>
    </w:p>
    <w:p>
      <w:pPr>
        <w:pStyle w:val="TOC2"/>
        <w:tabs>
          <w:tab w:val="right" w:leader="dot" w:pos="8306"/>
        </w:tabs>
      </w:pPr>
      <w:hyperlink w:anchor="_Toc2967" w:history="1">
        <w:r>
          <w:rPr>
            <w:rFonts w:ascii="仿宋" w:eastAsia="仿宋" w:hAnsi="仿宋" w:cs="仿宋" w:hint="eastAsia"/>
            <w:lang w:eastAsia="zh-CN"/>
          </w:rPr>
          <w:t>(二)、人力资源开发与培训</w:t>
        </w:r>
        <w:r>
          <w:tab/>
        </w:r>
        <w:r>
          <w:fldChar w:fldCharType="begin"/>
        </w:r>
        <w:r>
          <w:instrText xml:space="preserve"> PAGEREF _Toc2967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6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8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14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一、套件类产品项目的市场准入条件分析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套件类产品项目而言，市场准入条件首先取决于政策法规环境。政府对于[行业名称]领域的法规，如环保标准、税收政策、和技术使用规范，直接影响套件类产品项目的运营和成本结构。例如，若政府针对使用可再生能源的企业提供税收优惠，这将对套件类产品项目的财务规划产生重要影响。同时，考虑经济环境和消费者偏好的变化对套件类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二、套件类产品项目的行业规范与合规性要求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套件类产品项目来说，遵守行业规范和合规性要求是确保项目顺利进行的基础。这包括遵循质量控制标准、安全规定、数据保护法规等。例如，若套件类产品项目涉及数据处理，须严格遵守相关的数据保护法规。此外，行业内部的自律规范，如产品标准和服务流程，也对于提升套件类产品项目在行业内的认可度和竞争力至关重要。项目管理团队必须不断更新策略，以应对行业规范和法规的变化，确保套件类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三、套件类产品项目的竞争格局和战略定位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套件类产品项目的发展规划中，理解行业的竞争格局对于制定有效的市场策略极为关键。这包括分析主要竞争对手的市场地位、优势及其业务模式。套件类产品项目面临的竞争对手可能包括大型成熟企业和创新型初创公司，各自采取不同的市场策略。因此，套件类产品项目需精确地定位自己的市场策略，如专注于产品创新、客户服务或成本效率，以在竞争中占据优势。通过深入的市场和竞争分析，套件类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76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97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套件类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42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27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73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https://d.book118.com/618024052063006046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B5AB2"/>
    <w:rsid w:val="2EAB5A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2405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2024-02-28T07:57:00Z</dcterms:created>
  <dcterms:modified xsi:type="dcterms:W3CDTF">2024-02-28T07:58:18Z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59A096F540744309962D29DEF1A9ED61_11</vt:lpwstr>
  </property>
  <property fmtid="{D5CDD505-2E9C-101B-9397-08002B2CF9AE}" pid="3" name="KSOProductBuildVer">
    <vt:lpwstr>2052-12.1.0.16250</vt:lpwstr>
  </property>
</Properties>
</file>