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空调鼓风机项目规划设计纲要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3" w:history="1">
        <w:r>
          <w:rPr>
            <w:rFonts w:ascii="仿宋" w:eastAsia="仿宋" w:hAnsi="仿宋" w:cs="仿宋" w:hint="eastAsia"/>
            <w:lang w:eastAsia="zh-CN"/>
          </w:rPr>
          <w:t>前言</w:t>
        </w:r>
        <w:r>
          <w:tab/>
        </w:r>
        <w:r>
          <w:fldChar w:fldCharType="begin"/>
        </w:r>
        <w:r>
          <w:instrText xml:space="preserve"> PAGEREF _Toc28963 \h </w:instrText>
        </w:r>
        <w:r>
          <w:fldChar w:fldCharType="separate"/>
        </w:r>
        <w:r>
          <w:t>3</w:t>
        </w:r>
        <w:r>
          <w:fldChar w:fldCharType="end"/>
        </w:r>
      </w:hyperlink>
    </w:p>
    <w:p>
      <w:pPr>
        <w:pStyle w:val="TOC1"/>
        <w:tabs>
          <w:tab w:val="right" w:leader="dot" w:pos="8306"/>
        </w:tabs>
      </w:pPr>
      <w:hyperlink w:anchor="_Toc2867" w:history="1">
        <w:r>
          <w:rPr>
            <w:rFonts w:ascii="仿宋" w:eastAsia="仿宋" w:hAnsi="仿宋" w:cs="仿宋" w:hint="eastAsia"/>
            <w:lang w:eastAsia="zh-CN"/>
          </w:rPr>
          <w:t>一、工艺说明</w:t>
        </w:r>
        <w:r>
          <w:tab/>
        </w:r>
        <w:r>
          <w:fldChar w:fldCharType="begin"/>
        </w:r>
        <w:r>
          <w:instrText xml:space="preserve"> PAGEREF _Toc2867 \h </w:instrText>
        </w:r>
        <w:r>
          <w:fldChar w:fldCharType="separate"/>
        </w:r>
        <w:r>
          <w:t>3</w:t>
        </w:r>
        <w:r>
          <w:fldChar w:fldCharType="end"/>
        </w:r>
      </w:hyperlink>
    </w:p>
    <w:p>
      <w:pPr>
        <w:pStyle w:val="TOC2"/>
        <w:tabs>
          <w:tab w:val="right" w:leader="dot" w:pos="8306"/>
        </w:tabs>
      </w:pPr>
      <w:hyperlink w:anchor="_Toc6746" w:history="1">
        <w:r>
          <w:rPr>
            <w:rFonts w:ascii="仿宋" w:eastAsia="仿宋" w:hAnsi="仿宋" w:cs="仿宋" w:hint="eastAsia"/>
            <w:lang w:eastAsia="zh-CN"/>
          </w:rPr>
          <w:t>(一)、技术管理特点</w:t>
        </w:r>
        <w:r>
          <w:tab/>
        </w:r>
        <w:r>
          <w:fldChar w:fldCharType="begin"/>
        </w:r>
        <w:r>
          <w:instrText xml:space="preserve"> PAGEREF _Toc6746 \h </w:instrText>
        </w:r>
        <w:r>
          <w:fldChar w:fldCharType="separate"/>
        </w:r>
        <w:r>
          <w:t>3</w:t>
        </w:r>
        <w:r>
          <w:fldChar w:fldCharType="end"/>
        </w:r>
      </w:hyperlink>
    </w:p>
    <w:p>
      <w:pPr>
        <w:pStyle w:val="TOC2"/>
        <w:tabs>
          <w:tab w:val="right" w:leader="dot" w:pos="8306"/>
        </w:tabs>
      </w:pPr>
      <w:hyperlink w:anchor="_Toc23566" w:history="1">
        <w:r>
          <w:rPr>
            <w:rFonts w:ascii="仿宋" w:eastAsia="仿宋" w:hAnsi="仿宋" w:cs="仿宋" w:hint="eastAsia"/>
            <w:lang w:eastAsia="zh-CN"/>
          </w:rPr>
          <w:t>(二)、空调鼓风机项目工艺技术设计方案</w:t>
        </w:r>
        <w:r>
          <w:tab/>
        </w:r>
        <w:r>
          <w:fldChar w:fldCharType="begin"/>
        </w:r>
        <w:r>
          <w:instrText xml:space="preserve"> PAGEREF _Toc23566 \h </w:instrText>
        </w:r>
        <w:r>
          <w:fldChar w:fldCharType="separate"/>
        </w:r>
        <w:r>
          <w:t>4</w:t>
        </w:r>
        <w:r>
          <w:fldChar w:fldCharType="end"/>
        </w:r>
      </w:hyperlink>
    </w:p>
    <w:p>
      <w:pPr>
        <w:pStyle w:val="TOC2"/>
        <w:tabs>
          <w:tab w:val="right" w:leader="dot" w:pos="8306"/>
        </w:tabs>
      </w:pPr>
      <w:hyperlink w:anchor="_Toc29674" w:history="1">
        <w:r>
          <w:rPr>
            <w:rFonts w:ascii="仿宋" w:eastAsia="仿宋" w:hAnsi="仿宋" w:cs="仿宋" w:hint="eastAsia"/>
            <w:lang w:eastAsia="zh-CN"/>
          </w:rPr>
          <w:t>(三)、设备选型方案</w:t>
        </w:r>
        <w:r>
          <w:tab/>
        </w:r>
        <w:r>
          <w:fldChar w:fldCharType="begin"/>
        </w:r>
        <w:r>
          <w:instrText xml:space="preserve"> PAGEREF _Toc29674 \h </w:instrText>
        </w:r>
        <w:r>
          <w:fldChar w:fldCharType="separate"/>
        </w:r>
        <w:r>
          <w:t>5</w:t>
        </w:r>
        <w:r>
          <w:fldChar w:fldCharType="end"/>
        </w:r>
      </w:hyperlink>
    </w:p>
    <w:p>
      <w:pPr>
        <w:pStyle w:val="TOC1"/>
        <w:tabs>
          <w:tab w:val="right" w:leader="dot" w:pos="8306"/>
        </w:tabs>
      </w:pPr>
      <w:hyperlink w:anchor="_Toc22045" w:history="1">
        <w:r>
          <w:rPr>
            <w:rFonts w:ascii="仿宋" w:eastAsia="仿宋" w:hAnsi="仿宋" w:cs="仿宋" w:hint="eastAsia"/>
            <w:lang w:eastAsia="zh-CN"/>
          </w:rPr>
          <w:t>二、空调鼓风机项目绩效评估</w:t>
        </w:r>
        <w:r>
          <w:tab/>
        </w:r>
        <w:r>
          <w:fldChar w:fldCharType="begin"/>
        </w:r>
        <w:r>
          <w:instrText xml:space="preserve"> PAGEREF _Toc22045 \h </w:instrText>
        </w:r>
        <w:r>
          <w:fldChar w:fldCharType="separate"/>
        </w:r>
        <w:r>
          <w:t>7</w:t>
        </w:r>
        <w:r>
          <w:fldChar w:fldCharType="end"/>
        </w:r>
      </w:hyperlink>
    </w:p>
    <w:p>
      <w:pPr>
        <w:pStyle w:val="TOC2"/>
        <w:tabs>
          <w:tab w:val="right" w:leader="dot" w:pos="8306"/>
        </w:tabs>
      </w:pPr>
      <w:hyperlink w:anchor="_Toc12320" w:history="1">
        <w:r>
          <w:rPr>
            <w:rFonts w:ascii="仿宋" w:eastAsia="仿宋" w:hAnsi="仿宋" w:cs="仿宋" w:hint="eastAsia"/>
            <w:lang w:eastAsia="zh-CN"/>
          </w:rPr>
          <w:t>(一)、绩效评估指标</w:t>
        </w:r>
        <w:r>
          <w:tab/>
        </w:r>
        <w:r>
          <w:fldChar w:fldCharType="begin"/>
        </w:r>
        <w:r>
          <w:instrText xml:space="preserve"> PAGEREF _Toc12320 \h </w:instrText>
        </w:r>
        <w:r>
          <w:fldChar w:fldCharType="separate"/>
        </w:r>
        <w:r>
          <w:t>7</w:t>
        </w:r>
        <w:r>
          <w:fldChar w:fldCharType="end"/>
        </w:r>
      </w:hyperlink>
    </w:p>
    <w:p>
      <w:pPr>
        <w:pStyle w:val="TOC2"/>
        <w:tabs>
          <w:tab w:val="right" w:leader="dot" w:pos="8306"/>
        </w:tabs>
      </w:pPr>
      <w:hyperlink w:anchor="_Toc26228" w:history="1">
        <w:r>
          <w:rPr>
            <w:rFonts w:ascii="仿宋" w:eastAsia="仿宋" w:hAnsi="仿宋" w:cs="仿宋" w:hint="eastAsia"/>
            <w:lang w:eastAsia="zh-CN"/>
          </w:rPr>
          <w:t>(二)、绩效评估方法</w:t>
        </w:r>
        <w:r>
          <w:tab/>
        </w:r>
        <w:r>
          <w:fldChar w:fldCharType="begin"/>
        </w:r>
        <w:r>
          <w:instrText xml:space="preserve"> PAGEREF _Toc26228 \h </w:instrText>
        </w:r>
        <w:r>
          <w:fldChar w:fldCharType="separate"/>
        </w:r>
        <w:r>
          <w:t>8</w:t>
        </w:r>
        <w:r>
          <w:fldChar w:fldCharType="end"/>
        </w:r>
      </w:hyperlink>
    </w:p>
    <w:p>
      <w:pPr>
        <w:pStyle w:val="TOC2"/>
        <w:tabs>
          <w:tab w:val="right" w:leader="dot" w:pos="8306"/>
        </w:tabs>
      </w:pPr>
      <w:hyperlink w:anchor="_Toc25554" w:history="1">
        <w:r>
          <w:rPr>
            <w:rFonts w:ascii="仿宋" w:eastAsia="仿宋" w:hAnsi="仿宋" w:cs="仿宋" w:hint="eastAsia"/>
            <w:lang w:eastAsia="zh-CN"/>
          </w:rPr>
          <w:t>(三)、绩效评估周期</w:t>
        </w:r>
        <w:r>
          <w:tab/>
        </w:r>
        <w:r>
          <w:fldChar w:fldCharType="begin"/>
        </w:r>
        <w:r>
          <w:instrText xml:space="preserve"> PAGEREF _Toc25554 \h </w:instrText>
        </w:r>
        <w:r>
          <w:fldChar w:fldCharType="separate"/>
        </w:r>
        <w:r>
          <w:t>9</w:t>
        </w:r>
        <w:r>
          <w:fldChar w:fldCharType="end"/>
        </w:r>
      </w:hyperlink>
    </w:p>
    <w:p>
      <w:pPr>
        <w:pStyle w:val="TOC1"/>
        <w:tabs>
          <w:tab w:val="right" w:leader="dot" w:pos="8306"/>
        </w:tabs>
      </w:pPr>
      <w:hyperlink w:anchor="_Toc602" w:history="1">
        <w:r>
          <w:rPr>
            <w:rFonts w:ascii="仿宋" w:eastAsia="仿宋" w:hAnsi="仿宋" w:cs="仿宋" w:hint="eastAsia"/>
            <w:lang w:eastAsia="zh-CN"/>
          </w:rPr>
          <w:t>三、空调鼓风机项目危机管理</w:t>
        </w:r>
        <w:r>
          <w:tab/>
        </w:r>
        <w:r>
          <w:fldChar w:fldCharType="begin"/>
        </w:r>
        <w:r>
          <w:instrText xml:space="preserve"> PAGEREF _Toc602 \h </w:instrText>
        </w:r>
        <w:r>
          <w:fldChar w:fldCharType="separate"/>
        </w:r>
        <w:r>
          <w:t>10</w:t>
        </w:r>
        <w:r>
          <w:fldChar w:fldCharType="end"/>
        </w:r>
      </w:hyperlink>
    </w:p>
    <w:p>
      <w:pPr>
        <w:pStyle w:val="TOC2"/>
        <w:tabs>
          <w:tab w:val="right" w:leader="dot" w:pos="8306"/>
        </w:tabs>
      </w:pPr>
      <w:hyperlink w:anchor="_Toc15310" w:history="1">
        <w:r>
          <w:rPr>
            <w:rFonts w:ascii="仿宋" w:eastAsia="仿宋" w:hAnsi="仿宋" w:cs="仿宋" w:hint="eastAsia"/>
            <w:lang w:eastAsia="zh-CN"/>
          </w:rPr>
          <w:t>(一)、危机预警与识别</w:t>
        </w:r>
        <w:r>
          <w:tab/>
        </w:r>
        <w:r>
          <w:fldChar w:fldCharType="begin"/>
        </w:r>
        <w:r>
          <w:instrText xml:space="preserve"> PAGEREF _Toc15310 \h </w:instrText>
        </w:r>
        <w:r>
          <w:fldChar w:fldCharType="separate"/>
        </w:r>
        <w:r>
          <w:t>10</w:t>
        </w:r>
        <w:r>
          <w:fldChar w:fldCharType="end"/>
        </w:r>
      </w:hyperlink>
    </w:p>
    <w:p>
      <w:pPr>
        <w:pStyle w:val="TOC2"/>
        <w:tabs>
          <w:tab w:val="right" w:leader="dot" w:pos="8306"/>
        </w:tabs>
      </w:pPr>
      <w:hyperlink w:anchor="_Toc1407" w:history="1">
        <w:r>
          <w:rPr>
            <w:rFonts w:ascii="仿宋" w:eastAsia="仿宋" w:hAnsi="仿宋" w:cs="仿宋" w:hint="eastAsia"/>
            <w:lang w:eastAsia="zh-CN"/>
          </w:rPr>
          <w:t>(二)、危机应对与恢复</w:t>
        </w:r>
        <w:r>
          <w:tab/>
        </w:r>
        <w:r>
          <w:fldChar w:fldCharType="begin"/>
        </w:r>
        <w:r>
          <w:instrText xml:space="preserve"> PAGEREF _Toc1407 \h </w:instrText>
        </w:r>
        <w:r>
          <w:fldChar w:fldCharType="separate"/>
        </w:r>
        <w:r>
          <w:t>11</w:t>
        </w:r>
        <w:r>
          <w:fldChar w:fldCharType="end"/>
        </w:r>
      </w:hyperlink>
    </w:p>
    <w:p>
      <w:pPr>
        <w:pStyle w:val="TOC1"/>
        <w:tabs>
          <w:tab w:val="right" w:leader="dot" w:pos="8306"/>
        </w:tabs>
      </w:pPr>
      <w:hyperlink w:anchor="_Toc26291" w:history="1">
        <w:r>
          <w:rPr>
            <w:rFonts w:ascii="仿宋" w:eastAsia="仿宋" w:hAnsi="仿宋" w:cs="仿宋" w:hint="eastAsia"/>
            <w:lang w:eastAsia="zh-CN"/>
          </w:rPr>
          <w:t>四、产品规划分析</w:t>
        </w:r>
        <w:r>
          <w:tab/>
        </w:r>
        <w:r>
          <w:fldChar w:fldCharType="begin"/>
        </w:r>
        <w:r>
          <w:instrText xml:space="preserve"> PAGEREF _Toc26291 \h </w:instrText>
        </w:r>
        <w:r>
          <w:fldChar w:fldCharType="separate"/>
        </w:r>
        <w:r>
          <w:t>12</w:t>
        </w:r>
        <w:r>
          <w:fldChar w:fldCharType="end"/>
        </w:r>
      </w:hyperlink>
    </w:p>
    <w:p>
      <w:pPr>
        <w:pStyle w:val="TOC2"/>
        <w:tabs>
          <w:tab w:val="right" w:leader="dot" w:pos="8306"/>
        </w:tabs>
      </w:pPr>
      <w:hyperlink w:anchor="_Toc26351" w:history="1">
        <w:r>
          <w:rPr>
            <w:rFonts w:ascii="仿宋" w:eastAsia="仿宋" w:hAnsi="仿宋" w:cs="仿宋" w:hint="eastAsia"/>
            <w:lang w:eastAsia="zh-CN"/>
          </w:rPr>
          <w:t>(一)、产品规划</w:t>
        </w:r>
        <w:r>
          <w:tab/>
        </w:r>
        <w:r>
          <w:fldChar w:fldCharType="begin"/>
        </w:r>
        <w:r>
          <w:instrText xml:space="preserve"> PAGEREF _Toc26351 \h </w:instrText>
        </w:r>
        <w:r>
          <w:fldChar w:fldCharType="separate"/>
        </w:r>
        <w:r>
          <w:t>12</w:t>
        </w:r>
        <w:r>
          <w:fldChar w:fldCharType="end"/>
        </w:r>
      </w:hyperlink>
    </w:p>
    <w:p>
      <w:pPr>
        <w:pStyle w:val="TOC2"/>
        <w:tabs>
          <w:tab w:val="right" w:leader="dot" w:pos="8306"/>
        </w:tabs>
      </w:pPr>
      <w:hyperlink w:anchor="_Toc7843" w:history="1">
        <w:r>
          <w:rPr>
            <w:rFonts w:ascii="仿宋" w:eastAsia="仿宋" w:hAnsi="仿宋" w:cs="仿宋" w:hint="eastAsia"/>
            <w:lang w:eastAsia="zh-CN"/>
          </w:rPr>
          <w:t>(二)、建设规模</w:t>
        </w:r>
        <w:r>
          <w:tab/>
        </w:r>
        <w:r>
          <w:fldChar w:fldCharType="begin"/>
        </w:r>
        <w:r>
          <w:instrText xml:space="preserve"> PAGEREF _Toc7843 \h </w:instrText>
        </w:r>
        <w:r>
          <w:fldChar w:fldCharType="separate"/>
        </w:r>
        <w:r>
          <w:t>13</w:t>
        </w:r>
        <w:r>
          <w:fldChar w:fldCharType="end"/>
        </w:r>
      </w:hyperlink>
    </w:p>
    <w:p>
      <w:pPr>
        <w:pStyle w:val="TOC1"/>
        <w:tabs>
          <w:tab w:val="right" w:leader="dot" w:pos="8306"/>
        </w:tabs>
      </w:pPr>
      <w:hyperlink w:anchor="_Toc8831" w:history="1">
        <w:r>
          <w:rPr>
            <w:rFonts w:ascii="仿宋" w:eastAsia="仿宋" w:hAnsi="仿宋" w:cs="仿宋" w:hint="eastAsia"/>
            <w:lang w:eastAsia="zh-CN"/>
          </w:rPr>
          <w:t>五、空调鼓风机项目选址可行性分析</w:t>
        </w:r>
        <w:r>
          <w:tab/>
        </w:r>
        <w:r>
          <w:fldChar w:fldCharType="begin"/>
        </w:r>
        <w:r>
          <w:instrText xml:space="preserve"> PAGEREF _Toc8831 \h </w:instrText>
        </w:r>
        <w:r>
          <w:fldChar w:fldCharType="separate"/>
        </w:r>
        <w:r>
          <w:t>14</w:t>
        </w:r>
        <w:r>
          <w:fldChar w:fldCharType="end"/>
        </w:r>
      </w:hyperlink>
    </w:p>
    <w:p>
      <w:pPr>
        <w:pStyle w:val="TOC2"/>
        <w:tabs>
          <w:tab w:val="right" w:leader="dot" w:pos="8306"/>
        </w:tabs>
      </w:pPr>
      <w:hyperlink w:anchor="_Toc22894" w:history="1">
        <w:r>
          <w:rPr>
            <w:rFonts w:ascii="仿宋" w:eastAsia="仿宋" w:hAnsi="仿宋" w:cs="仿宋" w:hint="eastAsia"/>
            <w:lang w:eastAsia="zh-CN"/>
          </w:rPr>
          <w:t>(一)、空调鼓风机项目选址</w:t>
        </w:r>
        <w:r>
          <w:tab/>
        </w:r>
        <w:r>
          <w:fldChar w:fldCharType="begin"/>
        </w:r>
        <w:r>
          <w:instrText xml:space="preserve"> PAGEREF _Toc22894 \h </w:instrText>
        </w:r>
        <w:r>
          <w:fldChar w:fldCharType="separate"/>
        </w:r>
        <w:r>
          <w:t>14</w:t>
        </w:r>
        <w:r>
          <w:fldChar w:fldCharType="end"/>
        </w:r>
      </w:hyperlink>
    </w:p>
    <w:p>
      <w:pPr>
        <w:pStyle w:val="TOC2"/>
        <w:tabs>
          <w:tab w:val="right" w:leader="dot" w:pos="8306"/>
        </w:tabs>
      </w:pPr>
      <w:hyperlink w:anchor="_Toc25292" w:history="1">
        <w:r>
          <w:rPr>
            <w:rFonts w:ascii="仿宋" w:eastAsia="仿宋" w:hAnsi="仿宋" w:cs="仿宋" w:hint="eastAsia"/>
            <w:lang w:eastAsia="zh-CN"/>
          </w:rPr>
          <w:t>(二)、用地控制指标</w:t>
        </w:r>
        <w:r>
          <w:tab/>
        </w:r>
        <w:r>
          <w:fldChar w:fldCharType="begin"/>
        </w:r>
        <w:r>
          <w:instrText xml:space="preserve"> PAGEREF _Toc25292 \h </w:instrText>
        </w:r>
        <w:r>
          <w:fldChar w:fldCharType="separate"/>
        </w:r>
        <w:r>
          <w:t>14</w:t>
        </w:r>
        <w:r>
          <w:fldChar w:fldCharType="end"/>
        </w:r>
      </w:hyperlink>
    </w:p>
    <w:p>
      <w:pPr>
        <w:pStyle w:val="TOC2"/>
        <w:tabs>
          <w:tab w:val="right" w:leader="dot" w:pos="8306"/>
        </w:tabs>
      </w:pPr>
      <w:hyperlink w:anchor="_Toc6947" w:history="1">
        <w:r>
          <w:rPr>
            <w:rFonts w:ascii="仿宋" w:eastAsia="仿宋" w:hAnsi="仿宋" w:cs="仿宋" w:hint="eastAsia"/>
            <w:lang w:eastAsia="zh-CN"/>
          </w:rPr>
          <w:t>(三)、节约用地措施</w:t>
        </w:r>
        <w:r>
          <w:tab/>
        </w:r>
        <w:r>
          <w:fldChar w:fldCharType="begin"/>
        </w:r>
        <w:r>
          <w:instrText xml:space="preserve"> PAGEREF _Toc6947 \h </w:instrText>
        </w:r>
        <w:r>
          <w:fldChar w:fldCharType="separate"/>
        </w:r>
        <w:r>
          <w:t>16</w:t>
        </w:r>
        <w:r>
          <w:fldChar w:fldCharType="end"/>
        </w:r>
      </w:hyperlink>
    </w:p>
    <w:p>
      <w:pPr>
        <w:pStyle w:val="TOC2"/>
        <w:tabs>
          <w:tab w:val="right" w:leader="dot" w:pos="8306"/>
        </w:tabs>
      </w:pPr>
      <w:hyperlink w:anchor="_Toc6144" w:history="1">
        <w:r>
          <w:rPr>
            <w:rFonts w:ascii="仿宋" w:eastAsia="仿宋" w:hAnsi="仿宋" w:cs="仿宋" w:hint="eastAsia"/>
            <w:lang w:eastAsia="zh-CN"/>
          </w:rPr>
          <w:t>(四)、总图布置方案</w:t>
        </w:r>
        <w:r>
          <w:tab/>
        </w:r>
        <w:r>
          <w:fldChar w:fldCharType="begin"/>
        </w:r>
        <w:r>
          <w:instrText xml:space="preserve"> PAGEREF _Toc6144 \h </w:instrText>
        </w:r>
        <w:r>
          <w:fldChar w:fldCharType="separate"/>
        </w:r>
        <w:r>
          <w:t>17</w:t>
        </w:r>
        <w:r>
          <w:fldChar w:fldCharType="end"/>
        </w:r>
      </w:hyperlink>
    </w:p>
    <w:p>
      <w:pPr>
        <w:pStyle w:val="TOC2"/>
        <w:tabs>
          <w:tab w:val="right" w:leader="dot" w:pos="8306"/>
        </w:tabs>
      </w:pPr>
      <w:hyperlink w:anchor="_Toc1582" w:history="1">
        <w:r>
          <w:rPr>
            <w:rFonts w:ascii="仿宋" w:eastAsia="仿宋" w:hAnsi="仿宋" w:cs="仿宋" w:hint="eastAsia"/>
            <w:lang w:eastAsia="zh-CN"/>
          </w:rPr>
          <w:t>(五)、选址综合评价</w:t>
        </w:r>
        <w:r>
          <w:tab/>
        </w:r>
        <w:r>
          <w:fldChar w:fldCharType="begin"/>
        </w:r>
        <w:r>
          <w:instrText xml:space="preserve"> PAGEREF _Toc1582 \h </w:instrText>
        </w:r>
        <w:r>
          <w:fldChar w:fldCharType="separate"/>
        </w:r>
        <w:r>
          <w:t>18</w:t>
        </w:r>
        <w:r>
          <w:fldChar w:fldCharType="end"/>
        </w:r>
      </w:hyperlink>
    </w:p>
    <w:p>
      <w:pPr>
        <w:pStyle w:val="TOC1"/>
        <w:tabs>
          <w:tab w:val="right" w:leader="dot" w:pos="8306"/>
        </w:tabs>
      </w:pPr>
      <w:hyperlink w:anchor="_Toc18942" w:history="1">
        <w:r>
          <w:rPr>
            <w:rFonts w:ascii="仿宋" w:eastAsia="仿宋" w:hAnsi="仿宋" w:cs="仿宋" w:hint="eastAsia"/>
            <w:lang w:eastAsia="zh-CN"/>
          </w:rPr>
          <w:t>六、空调鼓风机项目文档管理</w:t>
        </w:r>
        <w:r>
          <w:tab/>
        </w:r>
        <w:r>
          <w:fldChar w:fldCharType="begin"/>
        </w:r>
        <w:r>
          <w:instrText xml:space="preserve"> PAGEREF _Toc18942 \h </w:instrText>
        </w:r>
        <w:r>
          <w:fldChar w:fldCharType="separate"/>
        </w:r>
        <w:r>
          <w:t>19</w:t>
        </w:r>
        <w:r>
          <w:fldChar w:fldCharType="end"/>
        </w:r>
      </w:hyperlink>
    </w:p>
    <w:p>
      <w:pPr>
        <w:pStyle w:val="TOC2"/>
        <w:tabs>
          <w:tab w:val="right" w:leader="dot" w:pos="8306"/>
        </w:tabs>
      </w:pPr>
      <w:hyperlink w:anchor="_Toc23921" w:history="1">
        <w:r>
          <w:rPr>
            <w:rFonts w:ascii="仿宋" w:eastAsia="仿宋" w:hAnsi="仿宋" w:cs="仿宋" w:hint="eastAsia"/>
            <w:lang w:eastAsia="zh-CN"/>
          </w:rPr>
          <w:t>(一)、文档编制与审查</w:t>
        </w:r>
        <w:r>
          <w:tab/>
        </w:r>
        <w:r>
          <w:fldChar w:fldCharType="begin"/>
        </w:r>
        <w:r>
          <w:instrText xml:space="preserve"> PAGEREF _Toc23921 \h </w:instrText>
        </w:r>
        <w:r>
          <w:fldChar w:fldCharType="separate"/>
        </w:r>
        <w:r>
          <w:t>19</w:t>
        </w:r>
        <w:r>
          <w:fldChar w:fldCharType="end"/>
        </w:r>
      </w:hyperlink>
    </w:p>
    <w:p>
      <w:pPr>
        <w:pStyle w:val="TOC2"/>
        <w:tabs>
          <w:tab w:val="right" w:leader="dot" w:pos="8306"/>
        </w:tabs>
      </w:pPr>
      <w:hyperlink w:anchor="_Toc10400" w:history="1">
        <w:r>
          <w:rPr>
            <w:rFonts w:ascii="仿宋" w:eastAsia="仿宋" w:hAnsi="仿宋" w:cs="仿宋" w:hint="eastAsia"/>
            <w:lang w:eastAsia="zh-CN"/>
          </w:rPr>
          <w:t>(二)、文档发布与分发</w:t>
        </w:r>
        <w:r>
          <w:tab/>
        </w:r>
        <w:r>
          <w:fldChar w:fldCharType="begin"/>
        </w:r>
        <w:r>
          <w:instrText xml:space="preserve"> PAGEREF _Toc10400 \h </w:instrText>
        </w:r>
        <w:r>
          <w:fldChar w:fldCharType="separate"/>
        </w:r>
        <w:r>
          <w:t>21</w:t>
        </w:r>
        <w:r>
          <w:fldChar w:fldCharType="end"/>
        </w:r>
      </w:hyperlink>
    </w:p>
    <w:p>
      <w:pPr>
        <w:pStyle w:val="TOC2"/>
        <w:tabs>
          <w:tab w:val="right" w:leader="dot" w:pos="8306"/>
        </w:tabs>
      </w:pPr>
      <w:hyperlink w:anchor="_Toc4078" w:history="1">
        <w:r>
          <w:rPr>
            <w:rFonts w:ascii="仿宋" w:eastAsia="仿宋" w:hAnsi="仿宋" w:cs="仿宋" w:hint="eastAsia"/>
            <w:lang w:eastAsia="zh-CN"/>
          </w:rPr>
          <w:t>(三)、文档存档与归档</w:t>
        </w:r>
        <w:r>
          <w:tab/>
        </w:r>
        <w:r>
          <w:fldChar w:fldCharType="begin"/>
        </w:r>
        <w:r>
          <w:instrText xml:space="preserve"> PAGEREF _Toc4078 \h </w:instrText>
        </w:r>
        <w:r>
          <w:fldChar w:fldCharType="separate"/>
        </w:r>
        <w:r>
          <w:t>22</w:t>
        </w:r>
        <w:r>
          <w:fldChar w:fldCharType="end"/>
        </w:r>
      </w:hyperlink>
    </w:p>
    <w:p>
      <w:pPr>
        <w:pStyle w:val="TOC1"/>
        <w:tabs>
          <w:tab w:val="right" w:leader="dot" w:pos="8306"/>
        </w:tabs>
      </w:pPr>
      <w:hyperlink w:anchor="_Toc13095" w:history="1">
        <w:r>
          <w:rPr>
            <w:rFonts w:ascii="仿宋" w:eastAsia="仿宋" w:hAnsi="仿宋" w:cs="仿宋" w:hint="eastAsia"/>
            <w:lang w:eastAsia="zh-CN"/>
          </w:rPr>
          <w:t>七、空调鼓风机项目技术管理</w:t>
        </w:r>
        <w:r>
          <w:tab/>
        </w:r>
        <w:r>
          <w:fldChar w:fldCharType="begin"/>
        </w:r>
        <w:r>
          <w:instrText xml:space="preserve"> PAGEREF _Toc13095 \h </w:instrText>
        </w:r>
        <w:r>
          <w:fldChar w:fldCharType="separate"/>
        </w:r>
        <w:r>
          <w:t>23</w:t>
        </w:r>
        <w:r>
          <w:fldChar w:fldCharType="end"/>
        </w:r>
      </w:hyperlink>
    </w:p>
    <w:p>
      <w:pPr>
        <w:pStyle w:val="TOC2"/>
        <w:tabs>
          <w:tab w:val="right" w:leader="dot" w:pos="8306"/>
        </w:tabs>
      </w:pPr>
      <w:hyperlink w:anchor="_Toc25344" w:history="1">
        <w:r>
          <w:rPr>
            <w:rFonts w:ascii="仿宋" w:eastAsia="仿宋" w:hAnsi="仿宋" w:cs="仿宋" w:hint="eastAsia"/>
            <w:lang w:eastAsia="zh-CN"/>
          </w:rPr>
          <w:t>(一)、技术方案选用方向</w:t>
        </w:r>
        <w:r>
          <w:tab/>
        </w:r>
        <w:r>
          <w:fldChar w:fldCharType="begin"/>
        </w:r>
        <w:r>
          <w:instrText xml:space="preserve"> PAGEREF _Toc25344 \h </w:instrText>
        </w:r>
        <w:r>
          <w:fldChar w:fldCharType="separate"/>
        </w:r>
        <w:r>
          <w:t>23</w:t>
        </w:r>
        <w:r>
          <w:fldChar w:fldCharType="end"/>
        </w:r>
      </w:hyperlink>
    </w:p>
    <w:p>
      <w:pPr>
        <w:pStyle w:val="TOC2"/>
        <w:tabs>
          <w:tab w:val="right" w:leader="dot" w:pos="8306"/>
        </w:tabs>
      </w:pPr>
      <w:hyperlink w:anchor="_Toc22557" w:history="1">
        <w:r>
          <w:rPr>
            <w:rFonts w:ascii="仿宋" w:eastAsia="仿宋" w:hAnsi="仿宋" w:cs="仿宋" w:hint="eastAsia"/>
            <w:lang w:eastAsia="zh-CN"/>
          </w:rPr>
          <w:t>(二)、工艺技术方案选用原则</w:t>
        </w:r>
        <w:r>
          <w:tab/>
        </w:r>
        <w:r>
          <w:fldChar w:fldCharType="begin"/>
        </w:r>
        <w:r>
          <w:instrText xml:space="preserve"> PAGEREF _Toc22557 \h </w:instrText>
        </w:r>
        <w:r>
          <w:fldChar w:fldCharType="separate"/>
        </w:r>
        <w:r>
          <w:t>25</w:t>
        </w:r>
        <w:r>
          <w:fldChar w:fldCharType="end"/>
        </w:r>
      </w:hyperlink>
    </w:p>
    <w:p>
      <w:pPr>
        <w:pStyle w:val="TOC2"/>
        <w:tabs>
          <w:tab w:val="right" w:leader="dot" w:pos="8306"/>
        </w:tabs>
      </w:pPr>
      <w:hyperlink w:anchor="_Toc14140" w:history="1">
        <w:r>
          <w:rPr>
            <w:rFonts w:ascii="仿宋" w:eastAsia="仿宋" w:hAnsi="仿宋" w:cs="仿宋" w:hint="eastAsia"/>
            <w:lang w:eastAsia="zh-CN"/>
          </w:rPr>
          <w:t>(三)、工艺技术方案要求</w:t>
        </w:r>
        <w:r>
          <w:tab/>
        </w:r>
        <w:r>
          <w:fldChar w:fldCharType="begin"/>
        </w:r>
        <w:r>
          <w:instrText xml:space="preserve"> PAGEREF _Toc14140 \h </w:instrText>
        </w:r>
        <w:r>
          <w:fldChar w:fldCharType="separate"/>
        </w:r>
        <w:r>
          <w:t>27</w:t>
        </w:r>
        <w:r>
          <w:fldChar w:fldCharType="end"/>
        </w:r>
      </w:hyperlink>
    </w:p>
    <w:p>
      <w:pPr>
        <w:pStyle w:val="TOC1"/>
        <w:tabs>
          <w:tab w:val="right" w:leader="dot" w:pos="8306"/>
        </w:tabs>
      </w:pPr>
      <w:hyperlink w:anchor="_Toc14635" w:history="1">
        <w:r>
          <w:rPr>
            <w:rFonts w:ascii="仿宋" w:eastAsia="仿宋" w:hAnsi="仿宋" w:cs="仿宋" w:hint="eastAsia"/>
            <w:lang w:eastAsia="zh-CN"/>
          </w:rPr>
          <w:t>八、空调鼓风机项目创新与研发</w:t>
        </w:r>
        <w:r>
          <w:tab/>
        </w:r>
        <w:r>
          <w:fldChar w:fldCharType="begin"/>
        </w:r>
        <w:r>
          <w:instrText xml:space="preserve"> PAGEREF _Toc14635 \h </w:instrText>
        </w:r>
        <w:r>
          <w:fldChar w:fldCharType="separate"/>
        </w:r>
        <w:r>
          <w:t>29</w:t>
        </w:r>
        <w:r>
          <w:fldChar w:fldCharType="end"/>
        </w:r>
      </w:hyperlink>
    </w:p>
    <w:p>
      <w:pPr>
        <w:pStyle w:val="TOC2"/>
        <w:tabs>
          <w:tab w:val="right" w:leader="dot" w:pos="8306"/>
        </w:tabs>
      </w:pPr>
      <w:hyperlink w:anchor="_Toc1386" w:history="1">
        <w:r>
          <w:rPr>
            <w:rFonts w:ascii="仿宋" w:eastAsia="仿宋" w:hAnsi="仿宋" w:cs="仿宋" w:hint="eastAsia"/>
            <w:lang w:eastAsia="zh-CN"/>
          </w:rPr>
          <w:t>(一)、创新策略与方向</w:t>
        </w:r>
        <w:r>
          <w:tab/>
        </w:r>
        <w:r>
          <w:fldChar w:fldCharType="begin"/>
        </w:r>
        <w:r>
          <w:instrText xml:space="preserve"> PAGEREF _Toc1386 \h </w:instrText>
        </w:r>
        <w:r>
          <w:fldChar w:fldCharType="separate"/>
        </w:r>
        <w:r>
          <w:t>29</w:t>
        </w:r>
        <w:r>
          <w:fldChar w:fldCharType="end"/>
        </w:r>
      </w:hyperlink>
    </w:p>
    <w:p>
      <w:pPr>
        <w:pStyle w:val="TOC2"/>
        <w:tabs>
          <w:tab w:val="right" w:leader="dot" w:pos="8306"/>
        </w:tabs>
      </w:pPr>
      <w:hyperlink w:anchor="_Toc23218" w:history="1">
        <w:r>
          <w:rPr>
            <w:rFonts w:ascii="仿宋" w:eastAsia="仿宋" w:hAnsi="仿宋" w:cs="仿宋" w:hint="eastAsia"/>
            <w:lang w:eastAsia="zh-CN"/>
          </w:rPr>
          <w:t>(二)、研发规划与投入</w:t>
        </w:r>
        <w:r>
          <w:tab/>
        </w:r>
        <w:r>
          <w:fldChar w:fldCharType="begin"/>
        </w:r>
        <w:r>
          <w:instrText xml:space="preserve"> PAGEREF _Toc23218 \h </w:instrText>
        </w:r>
        <w:r>
          <w:fldChar w:fldCharType="separate"/>
        </w:r>
        <w:r>
          <w:t>30</w:t>
        </w:r>
        <w:r>
          <w:fldChar w:fldCharType="end"/>
        </w:r>
      </w:hyperlink>
    </w:p>
    <w:p>
      <w:pPr>
        <w:pStyle w:val="TOC1"/>
        <w:tabs>
          <w:tab w:val="right" w:leader="dot" w:pos="8306"/>
        </w:tabs>
      </w:pPr>
      <w:hyperlink w:anchor="_Toc23612" w:history="1">
        <w:r>
          <w:rPr>
            <w:rFonts w:ascii="仿宋" w:eastAsia="仿宋" w:hAnsi="仿宋" w:cs="仿宋" w:hint="eastAsia"/>
            <w:lang w:eastAsia="zh-CN"/>
          </w:rPr>
          <w:t>九、空调鼓风机项目计划安排</w:t>
        </w:r>
        <w:r>
          <w:tab/>
        </w:r>
        <w:r>
          <w:fldChar w:fldCharType="begin"/>
        </w:r>
        <w:r>
          <w:instrText xml:space="preserve"> PAGEREF _Toc23612 \h </w:instrText>
        </w:r>
        <w:r>
          <w:fldChar w:fldCharType="separate"/>
        </w:r>
        <w:r>
          <w:t>32</w:t>
        </w:r>
        <w:r>
          <w:fldChar w:fldCharType="end"/>
        </w:r>
      </w:hyperlink>
    </w:p>
    <w:p>
      <w:pPr>
        <w:pStyle w:val="TOC2"/>
        <w:tabs>
          <w:tab w:val="right" w:leader="dot" w:pos="8306"/>
        </w:tabs>
      </w:pPr>
      <w:hyperlink w:anchor="_Toc1325" w:history="1">
        <w:r>
          <w:rPr>
            <w:rFonts w:ascii="仿宋" w:eastAsia="仿宋" w:hAnsi="仿宋" w:cs="仿宋" w:hint="eastAsia"/>
            <w:lang w:eastAsia="zh-CN"/>
          </w:rPr>
          <w:t>(一)、建设周期</w:t>
        </w:r>
        <w:r>
          <w:tab/>
        </w:r>
        <w:r>
          <w:fldChar w:fldCharType="begin"/>
        </w:r>
        <w:r>
          <w:instrText xml:space="preserve"> PAGEREF _Toc1325 \h </w:instrText>
        </w:r>
        <w:r>
          <w:fldChar w:fldCharType="separate"/>
        </w:r>
        <w:r>
          <w:t>32</w:t>
        </w:r>
        <w:r>
          <w:fldChar w:fldCharType="end"/>
        </w:r>
      </w:hyperlink>
    </w:p>
    <w:p>
      <w:pPr>
        <w:pStyle w:val="TOC2"/>
        <w:tabs>
          <w:tab w:val="right" w:leader="dot" w:pos="8306"/>
        </w:tabs>
      </w:pPr>
      <w:hyperlink w:anchor="_Toc11424" w:history="1">
        <w:r>
          <w:rPr>
            <w:rFonts w:ascii="仿宋" w:eastAsia="仿宋" w:hAnsi="仿宋" w:cs="仿宋" w:hint="eastAsia"/>
            <w:lang w:eastAsia="zh-CN"/>
          </w:rPr>
          <w:t>(二)、建设进度</w:t>
        </w:r>
        <w:r>
          <w:tab/>
        </w:r>
        <w:r>
          <w:fldChar w:fldCharType="begin"/>
        </w:r>
        <w:r>
          <w:instrText xml:space="preserve"> PAGEREF _Toc11424 \h </w:instrText>
        </w:r>
        <w:r>
          <w:fldChar w:fldCharType="separate"/>
        </w:r>
        <w:r>
          <w:t>33</w:t>
        </w:r>
        <w:r>
          <w:fldChar w:fldCharType="end"/>
        </w:r>
      </w:hyperlink>
    </w:p>
    <w:p>
      <w:pPr>
        <w:pStyle w:val="TOC2"/>
        <w:tabs>
          <w:tab w:val="right" w:leader="dot" w:pos="8306"/>
        </w:tabs>
      </w:pPr>
      <w:hyperlink w:anchor="_Toc3748" w:history="1">
        <w:r>
          <w:rPr>
            <w:rFonts w:ascii="仿宋" w:eastAsia="仿宋" w:hAnsi="仿宋" w:cs="仿宋" w:hint="eastAsia"/>
            <w:lang w:eastAsia="zh-CN"/>
          </w:rPr>
          <w:t>(三)、进度安排注意事项</w:t>
        </w:r>
        <w:r>
          <w:tab/>
        </w:r>
        <w:r>
          <w:fldChar w:fldCharType="begin"/>
        </w:r>
        <w:r>
          <w:instrText xml:space="preserve"> PAGEREF _Toc3748 \h </w:instrText>
        </w:r>
        <w:r>
          <w:fldChar w:fldCharType="separate"/>
        </w:r>
        <w:r>
          <w:t>34</w:t>
        </w:r>
        <w:r>
          <w:fldChar w:fldCharType="end"/>
        </w:r>
      </w:hyperlink>
    </w:p>
    <w:p>
      <w:pPr>
        <w:pStyle w:val="TOC2"/>
        <w:tabs>
          <w:tab w:val="right" w:leader="dot" w:pos="8306"/>
        </w:tabs>
      </w:pPr>
      <w:hyperlink w:anchor="_Toc25071" w:history="1">
        <w:r>
          <w:rPr>
            <w:rFonts w:ascii="仿宋" w:eastAsia="仿宋" w:hAnsi="仿宋" w:cs="仿宋" w:hint="eastAsia"/>
            <w:lang w:eastAsia="zh-CN"/>
          </w:rPr>
          <w:t>(四)、人力资源配置</w:t>
        </w:r>
        <w:r>
          <w:tab/>
        </w:r>
        <w:r>
          <w:fldChar w:fldCharType="begin"/>
        </w:r>
        <w:r>
          <w:instrText xml:space="preserve"> PAGEREF _Toc25071 \h </w:instrText>
        </w:r>
        <w:r>
          <w:fldChar w:fldCharType="separate"/>
        </w:r>
        <w:r>
          <w:t>35</w:t>
        </w:r>
        <w:r>
          <w:fldChar w:fldCharType="end"/>
        </w:r>
      </w:hyperlink>
    </w:p>
    <w:p>
      <w:pPr>
        <w:pStyle w:val="TOC1"/>
        <w:tabs>
          <w:tab w:val="right" w:leader="dot" w:pos="8306"/>
        </w:tabs>
      </w:pPr>
      <w:hyperlink w:anchor="_Toc13498" w:history="1">
        <w:r>
          <w:rPr>
            <w:rFonts w:ascii="仿宋" w:eastAsia="仿宋" w:hAnsi="仿宋" w:cs="仿宋" w:hint="eastAsia"/>
            <w:lang w:eastAsia="zh-CN"/>
          </w:rPr>
          <w:t>十、空调鼓风机项目环境影响分析</w:t>
        </w:r>
        <w:r>
          <w:tab/>
        </w:r>
        <w:r>
          <w:fldChar w:fldCharType="begin"/>
        </w:r>
        <w:r>
          <w:instrText xml:space="preserve"> PAGEREF _Toc13498 \h </w:instrText>
        </w:r>
        <w:r>
          <w:fldChar w:fldCharType="separate"/>
        </w:r>
        <w:r>
          <w:t>36</w:t>
        </w:r>
        <w:r>
          <w:fldChar w:fldCharType="end"/>
        </w:r>
      </w:hyperlink>
    </w:p>
    <w:p>
      <w:pPr>
        <w:pStyle w:val="TOC2"/>
        <w:tabs>
          <w:tab w:val="right" w:leader="dot" w:pos="8306"/>
        </w:tabs>
      </w:pPr>
      <w:hyperlink w:anchor="_Toc27716" w:history="1">
        <w:r>
          <w:rPr>
            <w:rFonts w:ascii="仿宋" w:eastAsia="仿宋" w:hAnsi="仿宋" w:cs="仿宋" w:hint="eastAsia"/>
            <w:lang w:eastAsia="zh-CN"/>
          </w:rPr>
          <w:t>(一)、建设区域环境质量现状</w:t>
        </w:r>
        <w:r>
          <w:tab/>
        </w:r>
        <w:r>
          <w:fldChar w:fldCharType="begin"/>
        </w:r>
        <w:r>
          <w:instrText xml:space="preserve"> PAGEREF _Toc27716 \h </w:instrText>
        </w:r>
        <w:r>
          <w:fldChar w:fldCharType="separate"/>
        </w:r>
        <w:r>
          <w:t>36</w:t>
        </w:r>
        <w:r>
          <w:fldChar w:fldCharType="end"/>
        </w:r>
      </w:hyperlink>
    </w:p>
    <w:p>
      <w:pPr>
        <w:pStyle w:val="TOC2"/>
        <w:tabs>
          <w:tab w:val="right" w:leader="dot" w:pos="8306"/>
        </w:tabs>
      </w:pPr>
      <w:hyperlink w:anchor="_Toc13336" w:history="1">
        <w:r>
          <w:rPr>
            <w:rFonts w:ascii="仿宋" w:eastAsia="仿宋" w:hAnsi="仿宋" w:cs="仿宋" w:hint="eastAsia"/>
            <w:lang w:eastAsia="zh-CN"/>
          </w:rPr>
          <w:t>(二)、建设期环境保护</w:t>
        </w:r>
        <w:r>
          <w:tab/>
        </w:r>
        <w:r>
          <w:fldChar w:fldCharType="begin"/>
        </w:r>
        <w:r>
          <w:instrText xml:space="preserve"> PAGEREF _Toc13336 \h </w:instrText>
        </w:r>
        <w:r>
          <w:fldChar w:fldCharType="separate"/>
        </w:r>
        <w:r>
          <w:t>38</w:t>
        </w:r>
        <w:r>
          <w:fldChar w:fldCharType="end"/>
        </w:r>
      </w:hyperlink>
    </w:p>
    <w:p>
      <w:pPr>
        <w:pStyle w:val="TOC2"/>
        <w:tabs>
          <w:tab w:val="right" w:leader="dot" w:pos="8306"/>
        </w:tabs>
      </w:pPr>
      <w:hyperlink w:anchor="_Toc22197" w:history="1">
        <w:r>
          <w:rPr>
            <w:rFonts w:ascii="仿宋" w:eastAsia="仿宋" w:hAnsi="仿宋" w:cs="仿宋" w:hint="eastAsia"/>
            <w:lang w:eastAsia="zh-CN"/>
          </w:rPr>
          <w:t>(三)、运营期环境保护</w:t>
        </w:r>
        <w:r>
          <w:tab/>
        </w:r>
        <w:r>
          <w:fldChar w:fldCharType="begin"/>
        </w:r>
        <w:r>
          <w:instrText xml:space="preserve"> PAGEREF _Toc22197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9" w:history="1">
        <w:r>
          <w:rPr>
            <w:rFonts w:ascii="仿宋" w:eastAsia="仿宋" w:hAnsi="仿宋" w:cs="仿宋" w:hint="eastAsia"/>
            <w:lang w:eastAsia="zh-CN"/>
          </w:rPr>
          <w:t>(四)、空调鼓风机项目建设对区域经济的影响</w:t>
        </w:r>
        <w:r>
          <w:tab/>
        </w:r>
        <w:r>
          <w:fldChar w:fldCharType="begin"/>
        </w:r>
        <w:r>
          <w:instrText xml:space="preserve"> PAGEREF _Toc28739 \h </w:instrText>
        </w:r>
        <w:r>
          <w:fldChar w:fldCharType="separate"/>
        </w:r>
        <w:r>
          <w:t>40</w:t>
        </w:r>
        <w:r>
          <w:fldChar w:fldCharType="end"/>
        </w:r>
      </w:hyperlink>
    </w:p>
    <w:p>
      <w:pPr>
        <w:pStyle w:val="TOC2"/>
        <w:tabs>
          <w:tab w:val="right" w:leader="dot" w:pos="8306"/>
        </w:tabs>
      </w:pPr>
      <w:hyperlink w:anchor="_Toc4179" w:history="1">
        <w:r>
          <w:rPr>
            <w:rFonts w:ascii="仿宋" w:eastAsia="仿宋" w:hAnsi="仿宋" w:cs="仿宋" w:hint="eastAsia"/>
            <w:lang w:eastAsia="zh-CN"/>
          </w:rPr>
          <w:t>(五)、废弃物处理</w:t>
        </w:r>
        <w:r>
          <w:tab/>
        </w:r>
        <w:r>
          <w:fldChar w:fldCharType="begin"/>
        </w:r>
        <w:r>
          <w:instrText xml:space="preserve"> PAGEREF _Toc4179 \h </w:instrText>
        </w:r>
        <w:r>
          <w:fldChar w:fldCharType="separate"/>
        </w:r>
        <w:r>
          <w:t>42</w:t>
        </w:r>
        <w:r>
          <w:fldChar w:fldCharType="end"/>
        </w:r>
      </w:hyperlink>
    </w:p>
    <w:p>
      <w:pPr>
        <w:pStyle w:val="TOC2"/>
        <w:tabs>
          <w:tab w:val="right" w:leader="dot" w:pos="8306"/>
        </w:tabs>
      </w:pPr>
      <w:hyperlink w:anchor="_Toc22311" w:history="1">
        <w:r>
          <w:rPr>
            <w:rFonts w:ascii="仿宋" w:eastAsia="仿宋" w:hAnsi="仿宋" w:cs="仿宋" w:hint="eastAsia"/>
            <w:lang w:eastAsia="zh-CN"/>
          </w:rPr>
          <w:t>(六)、特殊环境影响分析</w:t>
        </w:r>
        <w:r>
          <w:tab/>
        </w:r>
        <w:r>
          <w:fldChar w:fldCharType="begin"/>
        </w:r>
        <w:r>
          <w:instrText xml:space="preserve"> PAGEREF _Toc22311 \h </w:instrText>
        </w:r>
        <w:r>
          <w:fldChar w:fldCharType="separate"/>
        </w:r>
        <w:r>
          <w:t>43</w:t>
        </w:r>
        <w:r>
          <w:fldChar w:fldCharType="end"/>
        </w:r>
      </w:hyperlink>
    </w:p>
    <w:p>
      <w:pPr>
        <w:pStyle w:val="TOC2"/>
        <w:tabs>
          <w:tab w:val="right" w:leader="dot" w:pos="8306"/>
        </w:tabs>
      </w:pPr>
      <w:hyperlink w:anchor="_Toc1553" w:history="1">
        <w:r>
          <w:rPr>
            <w:rFonts w:ascii="仿宋" w:eastAsia="仿宋" w:hAnsi="仿宋" w:cs="仿宋" w:hint="eastAsia"/>
            <w:lang w:eastAsia="zh-CN"/>
          </w:rPr>
          <w:t>(七)、清洁生产</w:t>
        </w:r>
        <w:r>
          <w:tab/>
        </w:r>
        <w:r>
          <w:fldChar w:fldCharType="begin"/>
        </w:r>
        <w:r>
          <w:instrText xml:space="preserve"> PAGEREF _Toc1553 \h </w:instrText>
        </w:r>
        <w:r>
          <w:fldChar w:fldCharType="separate"/>
        </w:r>
        <w:r>
          <w:t>45</w:t>
        </w:r>
        <w:r>
          <w:fldChar w:fldCharType="end"/>
        </w:r>
      </w:hyperlink>
    </w:p>
    <w:p>
      <w:pPr>
        <w:pStyle w:val="TOC2"/>
        <w:tabs>
          <w:tab w:val="right" w:leader="dot" w:pos="8306"/>
        </w:tabs>
      </w:pPr>
      <w:hyperlink w:anchor="_Toc17873" w:history="1">
        <w:r>
          <w:rPr>
            <w:rFonts w:ascii="仿宋" w:eastAsia="仿宋" w:hAnsi="仿宋" w:cs="仿宋" w:hint="eastAsia"/>
            <w:lang w:eastAsia="zh-CN"/>
          </w:rPr>
          <w:t>(八)、环境保护综合评价</w:t>
        </w:r>
        <w:r>
          <w:tab/>
        </w:r>
        <w:r>
          <w:fldChar w:fldCharType="begin"/>
        </w:r>
        <w:r>
          <w:instrText xml:space="preserve"> PAGEREF _Toc17873 \h </w:instrText>
        </w:r>
        <w:r>
          <w:fldChar w:fldCharType="separate"/>
        </w:r>
        <w:r>
          <w:t>46</w:t>
        </w:r>
        <w:r>
          <w:fldChar w:fldCharType="end"/>
        </w:r>
      </w:hyperlink>
    </w:p>
    <w:p>
      <w:pPr>
        <w:pStyle w:val="TOC1"/>
        <w:tabs>
          <w:tab w:val="right" w:leader="dot" w:pos="8306"/>
        </w:tabs>
      </w:pPr>
      <w:hyperlink w:anchor="_Toc23815" w:history="1">
        <w:r>
          <w:rPr>
            <w:rFonts w:ascii="仿宋" w:eastAsia="仿宋" w:hAnsi="仿宋" w:cs="仿宋" w:hint="eastAsia"/>
            <w:lang w:eastAsia="zh-CN"/>
          </w:rPr>
          <w:t>十一、空调鼓风机项目人力资源管理</w:t>
        </w:r>
        <w:r>
          <w:tab/>
        </w:r>
        <w:r>
          <w:fldChar w:fldCharType="begin"/>
        </w:r>
        <w:r>
          <w:instrText xml:space="preserve"> PAGEREF _Toc23815 \h </w:instrText>
        </w:r>
        <w:r>
          <w:fldChar w:fldCharType="separate"/>
        </w:r>
        <w:r>
          <w:t>47</w:t>
        </w:r>
        <w:r>
          <w:fldChar w:fldCharType="end"/>
        </w:r>
      </w:hyperlink>
    </w:p>
    <w:p>
      <w:pPr>
        <w:pStyle w:val="TOC2"/>
        <w:tabs>
          <w:tab w:val="right" w:leader="dot" w:pos="8306"/>
        </w:tabs>
      </w:pPr>
      <w:hyperlink w:anchor="_Toc8244" w:history="1">
        <w:r>
          <w:rPr>
            <w:rFonts w:ascii="仿宋" w:eastAsia="仿宋" w:hAnsi="仿宋" w:cs="仿宋" w:hint="eastAsia"/>
            <w:lang w:eastAsia="zh-CN"/>
          </w:rPr>
          <w:t>(一)、建立健全的预算管理制度</w:t>
        </w:r>
        <w:r>
          <w:tab/>
        </w:r>
        <w:r>
          <w:fldChar w:fldCharType="begin"/>
        </w:r>
        <w:r>
          <w:instrText xml:space="preserve"> PAGEREF _Toc8244 \h </w:instrText>
        </w:r>
        <w:r>
          <w:fldChar w:fldCharType="separate"/>
        </w:r>
        <w:r>
          <w:t>47</w:t>
        </w:r>
        <w:r>
          <w:fldChar w:fldCharType="end"/>
        </w:r>
      </w:hyperlink>
    </w:p>
    <w:p>
      <w:pPr>
        <w:pStyle w:val="TOC2"/>
        <w:tabs>
          <w:tab w:val="right" w:leader="dot" w:pos="8306"/>
        </w:tabs>
      </w:pPr>
      <w:hyperlink w:anchor="_Toc22445" w:history="1">
        <w:r>
          <w:rPr>
            <w:rFonts w:ascii="仿宋" w:eastAsia="仿宋" w:hAnsi="仿宋" w:cs="仿宋" w:hint="eastAsia"/>
            <w:lang w:eastAsia="zh-CN"/>
          </w:rPr>
          <w:t>(二)、加强资金流动监控</w:t>
        </w:r>
        <w:r>
          <w:tab/>
        </w:r>
        <w:r>
          <w:fldChar w:fldCharType="begin"/>
        </w:r>
        <w:r>
          <w:instrText xml:space="preserve"> PAGEREF _Toc22445 \h </w:instrText>
        </w:r>
        <w:r>
          <w:fldChar w:fldCharType="separate"/>
        </w:r>
        <w:r>
          <w:t>49</w:t>
        </w:r>
        <w:r>
          <w:fldChar w:fldCharType="end"/>
        </w:r>
      </w:hyperlink>
    </w:p>
    <w:p>
      <w:pPr>
        <w:pStyle w:val="TOC2"/>
        <w:tabs>
          <w:tab w:val="right" w:leader="dot" w:pos="8306"/>
        </w:tabs>
      </w:pPr>
      <w:hyperlink w:anchor="_Toc7156" w:history="1">
        <w:r>
          <w:rPr>
            <w:rFonts w:ascii="仿宋" w:eastAsia="仿宋" w:hAnsi="仿宋" w:cs="仿宋" w:hint="eastAsia"/>
            <w:lang w:eastAsia="zh-CN"/>
          </w:rPr>
          <w:t>(三)、制定完善的风险控制机制</w:t>
        </w:r>
        <w:r>
          <w:tab/>
        </w:r>
        <w:r>
          <w:fldChar w:fldCharType="begin"/>
        </w:r>
        <w:r>
          <w:instrText xml:space="preserve"> PAGEREF _Toc7156 \h </w:instrText>
        </w:r>
        <w:r>
          <w:fldChar w:fldCharType="separate"/>
        </w:r>
        <w:r>
          <w:t>50</w:t>
        </w:r>
        <w:r>
          <w:fldChar w:fldCharType="end"/>
        </w:r>
      </w:hyperlink>
    </w:p>
    <w:p>
      <w:pPr>
        <w:pStyle w:val="TOC2"/>
        <w:tabs>
          <w:tab w:val="right" w:leader="dot" w:pos="8306"/>
        </w:tabs>
      </w:pPr>
      <w:hyperlink w:anchor="_Toc1532" w:history="1">
        <w:r>
          <w:rPr>
            <w:rFonts w:ascii="仿宋" w:eastAsia="仿宋" w:hAnsi="仿宋" w:cs="仿宋" w:hint="eastAsia"/>
            <w:lang w:eastAsia="zh-CN"/>
          </w:rPr>
          <w:t>(四)、优化成本管理</w:t>
        </w:r>
        <w:r>
          <w:tab/>
        </w:r>
        <w:r>
          <w:fldChar w:fldCharType="begin"/>
        </w:r>
        <w:r>
          <w:instrText xml:space="preserve"> PAGEREF _Toc1532 \h </w:instrText>
        </w:r>
        <w:r>
          <w:fldChar w:fldCharType="separate"/>
        </w:r>
        <w:r>
          <w:t>51</w:t>
        </w:r>
        <w:r>
          <w:fldChar w:fldCharType="end"/>
        </w:r>
      </w:hyperlink>
    </w:p>
    <w:p>
      <w:pPr>
        <w:pStyle w:val="TOC1"/>
        <w:tabs>
          <w:tab w:val="right" w:leader="dot" w:pos="8306"/>
        </w:tabs>
      </w:pPr>
      <w:hyperlink w:anchor="_Toc32381" w:history="1">
        <w:r>
          <w:rPr>
            <w:rFonts w:ascii="仿宋" w:eastAsia="仿宋" w:hAnsi="仿宋" w:cs="仿宋" w:hint="eastAsia"/>
            <w:lang w:eastAsia="zh-CN"/>
          </w:rPr>
          <w:t>十二、空调鼓风机项目社会影响</w:t>
        </w:r>
        <w:r>
          <w:tab/>
        </w:r>
        <w:r>
          <w:fldChar w:fldCharType="begin"/>
        </w:r>
        <w:r>
          <w:instrText xml:space="preserve"> PAGEREF _Toc32381 \h </w:instrText>
        </w:r>
        <w:r>
          <w:fldChar w:fldCharType="separate"/>
        </w:r>
        <w:r>
          <w:t>52</w:t>
        </w:r>
        <w:r>
          <w:fldChar w:fldCharType="end"/>
        </w:r>
      </w:hyperlink>
    </w:p>
    <w:p>
      <w:pPr>
        <w:pStyle w:val="TOC2"/>
        <w:tabs>
          <w:tab w:val="right" w:leader="dot" w:pos="8306"/>
        </w:tabs>
      </w:pPr>
      <w:hyperlink w:anchor="_Toc8094" w:history="1">
        <w:r>
          <w:rPr>
            <w:rFonts w:ascii="仿宋" w:eastAsia="仿宋" w:hAnsi="仿宋" w:cs="仿宋" w:hint="eastAsia"/>
            <w:lang w:eastAsia="zh-CN"/>
          </w:rPr>
          <w:t>(一)、社会责任与义务</w:t>
        </w:r>
        <w:r>
          <w:tab/>
        </w:r>
        <w:r>
          <w:fldChar w:fldCharType="begin"/>
        </w:r>
        <w:r>
          <w:instrText xml:space="preserve"> PAGEREF _Toc8094 \h </w:instrText>
        </w:r>
        <w:r>
          <w:fldChar w:fldCharType="separate"/>
        </w:r>
        <w:r>
          <w:t>52</w:t>
        </w:r>
        <w:r>
          <w:fldChar w:fldCharType="end"/>
        </w:r>
      </w:hyperlink>
    </w:p>
    <w:p>
      <w:pPr>
        <w:pStyle w:val="TOC2"/>
        <w:tabs>
          <w:tab w:val="right" w:leader="dot" w:pos="8306"/>
        </w:tabs>
      </w:pPr>
      <w:hyperlink w:anchor="_Toc20732" w:history="1">
        <w:r>
          <w:rPr>
            <w:rFonts w:ascii="仿宋" w:eastAsia="仿宋" w:hAnsi="仿宋" w:cs="仿宋" w:hint="eastAsia"/>
            <w:lang w:eastAsia="zh-CN"/>
          </w:rPr>
          <w:t>(二)、社会参与与沟通</w:t>
        </w:r>
        <w:r>
          <w:tab/>
        </w:r>
        <w:r>
          <w:fldChar w:fldCharType="begin"/>
        </w:r>
        <w:r>
          <w:instrText xml:space="preserve"> PAGEREF _Toc20732 \h </w:instrText>
        </w:r>
        <w:r>
          <w:fldChar w:fldCharType="separate"/>
        </w:r>
        <w:r>
          <w:t>53</w:t>
        </w:r>
        <w:r>
          <w:fldChar w:fldCharType="end"/>
        </w:r>
      </w:hyperlink>
    </w:p>
    <w:p>
      <w:pPr>
        <w:pStyle w:val="TOC1"/>
        <w:tabs>
          <w:tab w:val="right" w:leader="dot" w:pos="8306"/>
        </w:tabs>
      </w:pPr>
      <w:hyperlink w:anchor="_Toc8337" w:history="1">
        <w:r>
          <w:rPr>
            <w:rFonts w:ascii="仿宋" w:eastAsia="仿宋" w:hAnsi="仿宋" w:cs="仿宋" w:hint="eastAsia"/>
            <w:lang w:eastAsia="zh-CN"/>
          </w:rPr>
          <w:t>十三、营销与推广策略</w:t>
        </w:r>
        <w:r>
          <w:tab/>
        </w:r>
        <w:r>
          <w:fldChar w:fldCharType="begin"/>
        </w:r>
        <w:r>
          <w:instrText xml:space="preserve"> PAGEREF _Toc8337 \h </w:instrText>
        </w:r>
        <w:r>
          <w:fldChar w:fldCharType="separate"/>
        </w:r>
        <w:r>
          <w:t>54</w:t>
        </w:r>
        <w:r>
          <w:fldChar w:fldCharType="end"/>
        </w:r>
      </w:hyperlink>
    </w:p>
    <w:p>
      <w:pPr>
        <w:pStyle w:val="TOC2"/>
        <w:tabs>
          <w:tab w:val="right" w:leader="dot" w:pos="8306"/>
        </w:tabs>
      </w:pPr>
      <w:hyperlink w:anchor="_Toc24817" w:history="1">
        <w:r>
          <w:rPr>
            <w:rFonts w:ascii="仿宋" w:eastAsia="仿宋" w:hAnsi="仿宋" w:cs="仿宋" w:hint="eastAsia"/>
            <w:lang w:eastAsia="zh-CN"/>
          </w:rPr>
          <w:t>(一)、产品/服务定位与特点</w:t>
        </w:r>
        <w:r>
          <w:tab/>
        </w:r>
        <w:r>
          <w:fldChar w:fldCharType="begin"/>
        </w:r>
        <w:r>
          <w:instrText xml:space="preserve"> PAGEREF _Toc24817 \h </w:instrText>
        </w:r>
        <w:r>
          <w:fldChar w:fldCharType="separate"/>
        </w:r>
        <w:r>
          <w:t>54</w:t>
        </w:r>
        <w:r>
          <w:fldChar w:fldCharType="end"/>
        </w:r>
      </w:hyperlink>
    </w:p>
    <w:p>
      <w:pPr>
        <w:pStyle w:val="TOC2"/>
        <w:tabs>
          <w:tab w:val="right" w:leader="dot" w:pos="8306"/>
        </w:tabs>
      </w:pPr>
      <w:hyperlink w:anchor="_Toc17384" w:history="1">
        <w:r>
          <w:rPr>
            <w:rFonts w:ascii="仿宋" w:eastAsia="仿宋" w:hAnsi="仿宋" w:cs="仿宋" w:hint="eastAsia"/>
            <w:lang w:eastAsia="zh-CN"/>
          </w:rPr>
          <w:t>(二)、市场定位与竞争分析</w:t>
        </w:r>
        <w:r>
          <w:tab/>
        </w:r>
        <w:r>
          <w:fldChar w:fldCharType="begin"/>
        </w:r>
        <w:r>
          <w:instrText xml:space="preserve"> PAGEREF _Toc17384 \h </w:instrText>
        </w:r>
        <w:r>
          <w:fldChar w:fldCharType="separate"/>
        </w:r>
        <w:r>
          <w:t>55</w:t>
        </w:r>
        <w:r>
          <w:fldChar w:fldCharType="end"/>
        </w:r>
      </w:hyperlink>
    </w:p>
    <w:p>
      <w:pPr>
        <w:pStyle w:val="TOC2"/>
        <w:tabs>
          <w:tab w:val="right" w:leader="dot" w:pos="8306"/>
        </w:tabs>
      </w:pPr>
      <w:hyperlink w:anchor="_Toc23148" w:history="1">
        <w:r>
          <w:rPr>
            <w:rFonts w:ascii="仿宋" w:eastAsia="仿宋" w:hAnsi="仿宋" w:cs="仿宋" w:hint="eastAsia"/>
            <w:lang w:eastAsia="zh-CN"/>
          </w:rPr>
          <w:t>(三)、营销渠道与策略</w:t>
        </w:r>
        <w:r>
          <w:tab/>
        </w:r>
        <w:r>
          <w:fldChar w:fldCharType="begin"/>
        </w:r>
        <w:r>
          <w:instrText xml:space="preserve"> PAGEREF _Toc23148 \h </w:instrText>
        </w:r>
        <w:r>
          <w:fldChar w:fldCharType="separate"/>
        </w:r>
        <w:r>
          <w:t>57</w:t>
        </w:r>
        <w:r>
          <w:fldChar w:fldCharType="end"/>
        </w:r>
      </w:hyperlink>
    </w:p>
    <w:p>
      <w:pPr>
        <w:pStyle w:val="TOC2"/>
        <w:tabs>
          <w:tab w:val="right" w:leader="dot" w:pos="8306"/>
        </w:tabs>
      </w:pPr>
      <w:hyperlink w:anchor="_Toc5521" w:history="1">
        <w:r>
          <w:rPr>
            <w:rFonts w:ascii="仿宋" w:eastAsia="仿宋" w:hAnsi="仿宋" w:cs="仿宋" w:hint="eastAsia"/>
            <w:lang w:eastAsia="zh-CN"/>
          </w:rPr>
          <w:t>(四)、推广与宣传活动</w:t>
        </w:r>
        <w:r>
          <w:tab/>
        </w:r>
        <w:r>
          <w:fldChar w:fldCharType="begin"/>
        </w:r>
        <w:r>
          <w:instrText xml:space="preserve"> PAGEREF _Toc5521 \h </w:instrText>
        </w:r>
        <w:r>
          <w:fldChar w:fldCharType="separate"/>
        </w:r>
        <w:r>
          <w:t>58</w:t>
        </w:r>
        <w:r>
          <w:fldChar w:fldCharType="end"/>
        </w:r>
      </w:hyperlink>
    </w:p>
    <w:p>
      <w:pPr>
        <w:pStyle w:val="TOC1"/>
        <w:tabs>
          <w:tab w:val="right" w:leader="dot" w:pos="8306"/>
        </w:tabs>
      </w:pPr>
      <w:hyperlink w:anchor="_Toc28994" w:history="1">
        <w:r>
          <w:rPr>
            <w:rFonts w:ascii="仿宋" w:eastAsia="仿宋" w:hAnsi="仿宋" w:cs="仿宋" w:hint="eastAsia"/>
            <w:lang w:eastAsia="zh-CN"/>
          </w:rPr>
          <w:t>十四、利益相关者分析与沟通计划</w:t>
        </w:r>
        <w:r>
          <w:tab/>
        </w:r>
        <w:r>
          <w:fldChar w:fldCharType="begin"/>
        </w:r>
        <w:r>
          <w:instrText xml:space="preserve"> PAGEREF _Toc28994 \h </w:instrText>
        </w:r>
        <w:r>
          <w:fldChar w:fldCharType="separate"/>
        </w:r>
        <w:r>
          <w:t>63</w:t>
        </w:r>
        <w:r>
          <w:fldChar w:fldCharType="end"/>
        </w:r>
      </w:hyperlink>
    </w:p>
    <w:p>
      <w:pPr>
        <w:pStyle w:val="TOC2"/>
        <w:tabs>
          <w:tab w:val="right" w:leader="dot" w:pos="8306"/>
        </w:tabs>
      </w:pPr>
      <w:hyperlink w:anchor="_Toc23365" w:history="1">
        <w:r>
          <w:rPr>
            <w:rFonts w:ascii="仿宋" w:eastAsia="仿宋" w:hAnsi="仿宋" w:cs="仿宋" w:hint="eastAsia"/>
            <w:lang w:eastAsia="zh-CN"/>
          </w:rPr>
          <w:t>(一)、利益相关者分析</w:t>
        </w:r>
        <w:r>
          <w:tab/>
        </w:r>
        <w:r>
          <w:fldChar w:fldCharType="begin"/>
        </w:r>
        <w:r>
          <w:instrText xml:space="preserve"> PAGEREF _Toc23365 \h </w:instrText>
        </w:r>
        <w:r>
          <w:fldChar w:fldCharType="separate"/>
        </w:r>
        <w:r>
          <w:t>63</w:t>
        </w:r>
        <w:r>
          <w:fldChar w:fldCharType="end"/>
        </w:r>
      </w:hyperlink>
    </w:p>
    <w:p>
      <w:pPr>
        <w:pStyle w:val="TOC2"/>
        <w:tabs>
          <w:tab w:val="right" w:leader="dot" w:pos="8306"/>
        </w:tabs>
      </w:pPr>
      <w:hyperlink w:anchor="_Toc30892" w:history="1">
        <w:r>
          <w:rPr>
            <w:rFonts w:ascii="仿宋" w:eastAsia="仿宋" w:hAnsi="仿宋" w:cs="仿宋" w:hint="eastAsia"/>
            <w:lang w:eastAsia="zh-CN"/>
          </w:rPr>
          <w:t>(二)、沟通计划</w:t>
        </w:r>
        <w:r>
          <w:tab/>
        </w:r>
        <w:r>
          <w:fldChar w:fldCharType="begin"/>
        </w:r>
        <w:r>
          <w:instrText xml:space="preserve"> PAGEREF _Toc30892 \h </w:instrText>
        </w:r>
        <w:r>
          <w:fldChar w:fldCharType="separate"/>
        </w:r>
        <w:r>
          <w:t>64</w:t>
        </w:r>
        <w:r>
          <w:fldChar w:fldCharType="end"/>
        </w:r>
      </w:hyperlink>
    </w:p>
    <w:p>
      <w:pPr>
        <w:pStyle w:val="TOC1"/>
        <w:tabs>
          <w:tab w:val="right" w:leader="dot" w:pos="8306"/>
        </w:tabs>
      </w:pPr>
      <w:hyperlink w:anchor="_Toc22035" w:history="1">
        <w:r>
          <w:rPr>
            <w:rFonts w:ascii="仿宋" w:eastAsia="仿宋" w:hAnsi="仿宋" w:cs="仿宋" w:hint="eastAsia"/>
            <w:lang w:eastAsia="zh-CN"/>
          </w:rPr>
          <w:t>十五、供应链管理</w:t>
        </w:r>
        <w:r>
          <w:tab/>
        </w:r>
        <w:r>
          <w:fldChar w:fldCharType="begin"/>
        </w:r>
        <w:r>
          <w:instrText xml:space="preserve"> PAGEREF _Toc22035 \h </w:instrText>
        </w:r>
        <w:r>
          <w:fldChar w:fldCharType="separate"/>
        </w:r>
        <w:r>
          <w:t>65</w:t>
        </w:r>
        <w:r>
          <w:fldChar w:fldCharType="end"/>
        </w:r>
      </w:hyperlink>
    </w:p>
    <w:p>
      <w:pPr>
        <w:pStyle w:val="TOC2"/>
        <w:tabs>
          <w:tab w:val="right" w:leader="dot" w:pos="8306"/>
        </w:tabs>
      </w:pPr>
      <w:hyperlink w:anchor="_Toc1338" w:history="1">
        <w:r>
          <w:rPr>
            <w:rFonts w:ascii="仿宋" w:eastAsia="仿宋" w:hAnsi="仿宋" w:cs="仿宋" w:hint="eastAsia"/>
            <w:lang w:eastAsia="zh-CN"/>
          </w:rPr>
          <w:t>(一)、供应链战略规划</w:t>
        </w:r>
        <w:r>
          <w:tab/>
        </w:r>
        <w:r>
          <w:fldChar w:fldCharType="begin"/>
        </w:r>
        <w:r>
          <w:instrText xml:space="preserve"> PAGEREF _Toc1338 \h </w:instrText>
        </w:r>
        <w:r>
          <w:fldChar w:fldCharType="separate"/>
        </w:r>
        <w:r>
          <w:t>65</w:t>
        </w:r>
        <w:r>
          <w:fldChar w:fldCharType="end"/>
        </w:r>
      </w:hyperlink>
    </w:p>
    <w:p>
      <w:pPr>
        <w:pStyle w:val="TOC2"/>
        <w:tabs>
          <w:tab w:val="right" w:leader="dot" w:pos="8306"/>
        </w:tabs>
      </w:pPr>
      <w:hyperlink w:anchor="_Toc10530" w:history="1">
        <w:r>
          <w:rPr>
            <w:rFonts w:ascii="仿宋" w:eastAsia="仿宋" w:hAnsi="仿宋" w:cs="仿宋" w:hint="eastAsia"/>
            <w:lang w:eastAsia="zh-CN"/>
          </w:rPr>
          <w:t>(二)、供应商选择与合作</w:t>
        </w:r>
        <w:r>
          <w:tab/>
        </w:r>
        <w:r>
          <w:fldChar w:fldCharType="begin"/>
        </w:r>
        <w:r>
          <w:instrText xml:space="preserve"> PAGEREF _Toc10530 \h </w:instrText>
        </w:r>
        <w:r>
          <w:fldChar w:fldCharType="separate"/>
        </w:r>
        <w:r>
          <w:t>67</w:t>
        </w:r>
        <w:r>
          <w:fldChar w:fldCharType="end"/>
        </w:r>
      </w:hyperlink>
    </w:p>
    <w:p>
      <w:pPr>
        <w:pStyle w:val="TOC2"/>
        <w:tabs>
          <w:tab w:val="right" w:leader="dot" w:pos="8306"/>
        </w:tabs>
      </w:pPr>
      <w:hyperlink w:anchor="_Toc21246" w:history="1">
        <w:r>
          <w:rPr>
            <w:rFonts w:ascii="仿宋" w:eastAsia="仿宋" w:hAnsi="仿宋" w:cs="仿宋" w:hint="eastAsia"/>
            <w:lang w:eastAsia="zh-CN"/>
          </w:rPr>
          <w:t>(三)、物流与库存管理</w:t>
        </w:r>
        <w:r>
          <w:tab/>
        </w:r>
        <w:r>
          <w:fldChar w:fldCharType="begin"/>
        </w:r>
        <w:r>
          <w:instrText xml:space="preserve"> PAGEREF _Toc21246 \h </w:instrText>
        </w:r>
        <w:r>
          <w:fldChar w:fldCharType="separate"/>
        </w:r>
        <w:r>
          <w:t>68</w:t>
        </w:r>
        <w:r>
          <w:fldChar w:fldCharType="end"/>
        </w:r>
      </w:hyperlink>
    </w:p>
    <w:p>
      <w:pPr>
        <w:pStyle w:val="TOC1"/>
        <w:tabs>
          <w:tab w:val="right" w:leader="dot" w:pos="8306"/>
        </w:tabs>
      </w:pPr>
      <w:hyperlink w:anchor="_Toc22430" w:history="1">
        <w:r>
          <w:rPr>
            <w:rFonts w:ascii="仿宋" w:eastAsia="仿宋" w:hAnsi="仿宋" w:cs="仿宋" w:hint="eastAsia"/>
            <w:lang w:eastAsia="zh-CN"/>
          </w:rPr>
          <w:t>十六、空调鼓风机项目实施保障措施</w:t>
        </w:r>
        <w:r>
          <w:tab/>
        </w:r>
        <w:r>
          <w:fldChar w:fldCharType="begin"/>
        </w:r>
        <w:r>
          <w:instrText xml:space="preserve"> PAGEREF _Toc22430 \h </w:instrText>
        </w:r>
        <w:r>
          <w:fldChar w:fldCharType="separate"/>
        </w:r>
        <w:r>
          <w:t>70</w:t>
        </w:r>
        <w:r>
          <w:fldChar w:fldCharType="end"/>
        </w:r>
      </w:hyperlink>
    </w:p>
    <w:p>
      <w:pPr>
        <w:pStyle w:val="TOC2"/>
        <w:tabs>
          <w:tab w:val="right" w:leader="dot" w:pos="8306"/>
        </w:tabs>
      </w:pPr>
      <w:hyperlink w:anchor="_Toc14930" w:history="1">
        <w:r>
          <w:rPr>
            <w:rFonts w:ascii="仿宋" w:eastAsia="仿宋" w:hAnsi="仿宋" w:cs="仿宋" w:hint="eastAsia"/>
            <w:lang w:eastAsia="zh-CN"/>
          </w:rPr>
          <w:t>(一)、空调鼓风机项目实施保障机制</w:t>
        </w:r>
        <w:r>
          <w:tab/>
        </w:r>
        <w:r>
          <w:fldChar w:fldCharType="begin"/>
        </w:r>
        <w:r>
          <w:instrText xml:space="preserve"> PAGEREF _Toc14930 \h </w:instrText>
        </w:r>
        <w:r>
          <w:fldChar w:fldCharType="separate"/>
        </w:r>
        <w:r>
          <w:t>70</w:t>
        </w:r>
        <w:r>
          <w:fldChar w:fldCharType="end"/>
        </w:r>
      </w:hyperlink>
    </w:p>
    <w:p>
      <w:pPr>
        <w:pStyle w:val="TOC2"/>
        <w:tabs>
          <w:tab w:val="right" w:leader="dot" w:pos="8306"/>
        </w:tabs>
      </w:pPr>
      <w:hyperlink w:anchor="_Toc6891" w:history="1">
        <w:r>
          <w:rPr>
            <w:rFonts w:ascii="仿宋" w:eastAsia="仿宋" w:hAnsi="仿宋" w:cs="仿宋" w:hint="eastAsia"/>
            <w:lang w:eastAsia="zh-CN"/>
          </w:rPr>
          <w:t>(二)、空调鼓风机项目法律合规要求</w:t>
        </w:r>
        <w:r>
          <w:tab/>
        </w:r>
        <w:r>
          <w:fldChar w:fldCharType="begin"/>
        </w:r>
        <w:r>
          <w:instrText xml:space="preserve"> PAGEREF _Toc6891 \h </w:instrText>
        </w:r>
        <w:r>
          <w:fldChar w:fldCharType="separate"/>
        </w:r>
        <w:r>
          <w:t>73</w:t>
        </w:r>
        <w:r>
          <w:fldChar w:fldCharType="end"/>
        </w:r>
      </w:hyperlink>
    </w:p>
    <w:p>
      <w:pPr>
        <w:pStyle w:val="TOC2"/>
        <w:tabs>
          <w:tab w:val="right" w:leader="dot" w:pos="8306"/>
        </w:tabs>
      </w:pPr>
      <w:hyperlink w:anchor="_Toc4019" w:history="1">
        <w:r>
          <w:rPr>
            <w:rFonts w:ascii="仿宋" w:eastAsia="仿宋" w:hAnsi="仿宋" w:cs="仿宋" w:hint="eastAsia"/>
            <w:lang w:eastAsia="zh-CN"/>
          </w:rPr>
          <w:t>(三)、空调鼓风机项目合同管理与法律事务</w:t>
        </w:r>
        <w:r>
          <w:tab/>
        </w:r>
        <w:r>
          <w:fldChar w:fldCharType="begin"/>
        </w:r>
        <w:r>
          <w:instrText xml:space="preserve"> PAGEREF _Toc4019 \h </w:instrText>
        </w:r>
        <w:r>
          <w:fldChar w:fldCharType="separate"/>
        </w:r>
        <w:r>
          <w:t>77</w:t>
        </w:r>
        <w:r>
          <w:fldChar w:fldCharType="end"/>
        </w:r>
      </w:hyperlink>
    </w:p>
    <w:p>
      <w:pPr>
        <w:pStyle w:val="TOC2"/>
        <w:tabs>
          <w:tab w:val="right" w:leader="dot" w:pos="8306"/>
        </w:tabs>
      </w:pPr>
      <w:hyperlink w:anchor="_Toc7057" w:history="1">
        <w:r>
          <w:rPr>
            <w:rFonts w:ascii="仿宋" w:eastAsia="仿宋" w:hAnsi="仿宋" w:cs="仿宋" w:hint="eastAsia"/>
            <w:lang w:eastAsia="zh-CN"/>
          </w:rPr>
          <w:t>(四)、空调鼓风机项目知识产权保护策略</w:t>
        </w:r>
        <w:r>
          <w:tab/>
        </w:r>
        <w:r>
          <w:fldChar w:fldCharType="begin"/>
        </w:r>
        <w:r>
          <w:instrText xml:space="preserve"> PAGEREF _Toc7057 \h </w:instrText>
        </w:r>
        <w:r>
          <w:fldChar w:fldCharType="separate"/>
        </w:r>
        <w:r>
          <w:t>84</w:t>
        </w:r>
        <w:r>
          <w:fldChar w:fldCharType="end"/>
        </w:r>
      </w:hyperlink>
    </w:p>
    <w:p>
      <w:pPr>
        <w:pStyle w:val="TOC1"/>
        <w:tabs>
          <w:tab w:val="right" w:leader="dot" w:pos="8306"/>
        </w:tabs>
      </w:pPr>
      <w:hyperlink w:anchor="_Toc28545" w:history="1">
        <w:r>
          <w:rPr>
            <w:rFonts w:ascii="仿宋" w:eastAsia="仿宋" w:hAnsi="仿宋" w:cs="仿宋" w:hint="eastAsia"/>
            <w:lang w:eastAsia="zh-CN"/>
          </w:rPr>
          <w:t>十七、空调鼓风机项目实施时间节点</w:t>
        </w:r>
        <w:r>
          <w:tab/>
        </w:r>
        <w:r>
          <w:fldChar w:fldCharType="begin"/>
        </w:r>
        <w:r>
          <w:instrText xml:space="preserve"> PAGEREF _Toc28545 \h </w:instrText>
        </w:r>
        <w:r>
          <w:fldChar w:fldCharType="separate"/>
        </w:r>
        <w:r>
          <w:t>86</w:t>
        </w:r>
        <w:r>
          <w:fldChar w:fldCharType="end"/>
        </w:r>
      </w:hyperlink>
    </w:p>
    <w:p>
      <w:pPr>
        <w:pStyle w:val="TOC2"/>
        <w:tabs>
          <w:tab w:val="right" w:leader="dot" w:pos="8306"/>
        </w:tabs>
      </w:pPr>
      <w:hyperlink w:anchor="_Toc10888" w:history="1">
        <w:r>
          <w:rPr>
            <w:rFonts w:ascii="仿宋" w:eastAsia="仿宋" w:hAnsi="仿宋" w:cs="仿宋" w:hint="eastAsia"/>
            <w:lang w:eastAsia="zh-CN"/>
          </w:rPr>
          <w:t>(一)、空调鼓风机项目启动阶段时间节点</w:t>
        </w:r>
        <w:r>
          <w:tab/>
        </w:r>
        <w:r>
          <w:fldChar w:fldCharType="begin"/>
        </w:r>
        <w:r>
          <w:instrText xml:space="preserve"> PAGEREF _Toc10888 \h </w:instrText>
        </w:r>
        <w:r>
          <w:fldChar w:fldCharType="separate"/>
        </w:r>
        <w:r>
          <w:t>86</w:t>
        </w:r>
        <w:r>
          <w:fldChar w:fldCharType="end"/>
        </w:r>
      </w:hyperlink>
    </w:p>
    <w:p>
      <w:pPr>
        <w:pStyle w:val="TOC2"/>
        <w:tabs>
          <w:tab w:val="right" w:leader="dot" w:pos="8306"/>
        </w:tabs>
      </w:pPr>
      <w:hyperlink w:anchor="_Toc15519" w:history="1">
        <w:r>
          <w:rPr>
            <w:rFonts w:ascii="仿宋" w:eastAsia="仿宋" w:hAnsi="仿宋" w:cs="仿宋" w:hint="eastAsia"/>
            <w:lang w:eastAsia="zh-CN"/>
          </w:rPr>
          <w:t>(二)、空调鼓风机项目执行阶段时间节点</w:t>
        </w:r>
        <w:r>
          <w:tab/>
        </w:r>
        <w:r>
          <w:fldChar w:fldCharType="begin"/>
        </w:r>
        <w:r>
          <w:instrText xml:space="preserve"> PAGEREF _Toc15519 \h </w:instrText>
        </w:r>
        <w:r>
          <w:fldChar w:fldCharType="separate"/>
        </w:r>
        <w:r>
          <w:t>87</w:t>
        </w:r>
        <w:r>
          <w:fldChar w:fldCharType="end"/>
        </w:r>
      </w:hyperlink>
    </w:p>
    <w:p>
      <w:pPr>
        <w:pStyle w:val="TOC2"/>
        <w:tabs>
          <w:tab w:val="right" w:leader="dot" w:pos="8306"/>
        </w:tabs>
      </w:pPr>
      <w:hyperlink w:anchor="_Toc17858" w:history="1">
        <w:r>
          <w:rPr>
            <w:rFonts w:ascii="仿宋" w:eastAsia="仿宋" w:hAnsi="仿宋" w:cs="仿宋" w:hint="eastAsia"/>
            <w:lang w:eastAsia="zh-CN"/>
          </w:rPr>
          <w:t>(三)、空调鼓风机项目完成阶段时间节点</w:t>
        </w:r>
        <w:r>
          <w:tab/>
        </w:r>
        <w:r>
          <w:fldChar w:fldCharType="begin"/>
        </w:r>
        <w:r>
          <w:instrText xml:space="preserve"> PAGEREF _Toc17858 \h </w:instrText>
        </w:r>
        <w:r>
          <w:fldChar w:fldCharType="separate"/>
        </w:r>
        <w:r>
          <w:t>88</w:t>
        </w:r>
        <w:r>
          <w:fldChar w:fldCharType="end"/>
        </w:r>
      </w:hyperlink>
    </w:p>
    <w:p>
      <w:pPr>
        <w:pStyle w:val="TOC1"/>
        <w:tabs>
          <w:tab w:val="right" w:leader="dot" w:pos="8306"/>
        </w:tabs>
      </w:pPr>
      <w:hyperlink w:anchor="_Toc4434" w:history="1">
        <w:r>
          <w:rPr>
            <w:rFonts w:ascii="仿宋" w:eastAsia="仿宋" w:hAnsi="仿宋" w:cs="仿宋" w:hint="eastAsia"/>
            <w:lang w:eastAsia="zh-CN"/>
          </w:rPr>
          <w:t>十八、空调鼓风机项目变更管理</w:t>
        </w:r>
        <w:r>
          <w:tab/>
        </w:r>
        <w:r>
          <w:fldChar w:fldCharType="begin"/>
        </w:r>
        <w:r>
          <w:instrText xml:space="preserve"> PAGEREF _Toc4434 \h </w:instrText>
        </w:r>
        <w:r>
          <w:fldChar w:fldCharType="separate"/>
        </w:r>
        <w:r>
          <w:t>89</w:t>
        </w:r>
        <w:r>
          <w:fldChar w:fldCharType="end"/>
        </w:r>
      </w:hyperlink>
    </w:p>
    <w:p>
      <w:pPr>
        <w:pStyle w:val="TOC2"/>
        <w:tabs>
          <w:tab w:val="right" w:leader="dot" w:pos="8306"/>
        </w:tabs>
      </w:pPr>
      <w:hyperlink w:anchor="_Toc18984" w:history="1">
        <w:r>
          <w:rPr>
            <w:rFonts w:ascii="仿宋" w:eastAsia="仿宋" w:hAnsi="仿宋" w:cs="仿宋" w:hint="eastAsia"/>
            <w:lang w:eastAsia="zh-CN"/>
          </w:rPr>
          <w:t>(一)、变更申请与评估</w:t>
        </w:r>
        <w:r>
          <w:tab/>
        </w:r>
        <w:r>
          <w:fldChar w:fldCharType="begin"/>
        </w:r>
        <w:r>
          <w:instrText xml:space="preserve"> PAGEREF _Toc18984 \h </w:instrText>
        </w:r>
        <w:r>
          <w:fldChar w:fldCharType="separate"/>
        </w:r>
        <w:r>
          <w:t>89</w:t>
        </w:r>
        <w:r>
          <w:fldChar w:fldCharType="end"/>
        </w:r>
      </w:hyperlink>
    </w:p>
    <w:p>
      <w:pPr>
        <w:pStyle w:val="TOC2"/>
        <w:tabs>
          <w:tab w:val="right" w:leader="dot" w:pos="8306"/>
        </w:tabs>
      </w:pPr>
      <w:hyperlink w:anchor="_Toc7114" w:history="1">
        <w:r>
          <w:rPr>
            <w:rFonts w:ascii="仿宋" w:eastAsia="仿宋" w:hAnsi="仿宋" w:cs="仿宋" w:hint="eastAsia"/>
            <w:lang w:eastAsia="zh-CN"/>
          </w:rPr>
          <w:t>(二)、变更实施与控制</w:t>
        </w:r>
        <w:r>
          <w:tab/>
        </w:r>
        <w:r>
          <w:fldChar w:fldCharType="begin"/>
        </w:r>
        <w:r>
          <w:instrText xml:space="preserve"> PAGEREF _Toc7114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的技术管理特点体现在其创新导向。通过引入最先进的技术趋势和解决方案，空调鼓风机项目致力于提升科技含量、提高质量和效率水平。这意味着我们将采用最新的工具和方法，确保空调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鼓风机项目技术管理的显著特征。通过整合不同领域的技术资源，我们实现了跨学科的协同工作。这有助于优化技术架构，提高整体效能。此外，整合性策略还促进了不同技术团队之间的紧密沟通和高效合作，确保空调鼓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鼓风机项目所采用的技术。通过不断优化技术方案，空调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鼓风机项目团队将在空调鼓风机项目初期识别可能的技术风险，并采取相应的预防和应对措施。通过建立健全的风险评估机制，空调鼓风机项目能够在实施过程中及时发现并解决潜在的技术问题，保障空调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鼓风机项目中，技术将成为空调鼓风机项目成功的有力支持。这一深度剖析揭示了技术管理在空调鼓风机项目实施中的关键作用，为空调鼓风机项目的技术基础奠定了坚实的基础。</w:t>
      </w:r>
    </w:p>
    <w:p>
      <w:pPr>
        <w:pStyle w:val="Heading2"/>
        <w:ind w:firstLine="560" w:firstLineChars="200"/>
        <w:rPr>
          <w:rFonts w:ascii="仿宋" w:eastAsia="仿宋" w:hAnsi="仿宋" w:cs="仿宋" w:hint="eastAsia"/>
          <w:sz w:val="28"/>
          <w:lang w:eastAsia="zh-CN"/>
        </w:rPr>
      </w:pPr>
      <w:bookmarkStart w:id="4" w:name="_Toc23566"/>
      <w:r>
        <w:rPr>
          <w:rFonts w:ascii="仿宋" w:eastAsia="仿宋" w:hAnsi="仿宋" w:cs="仿宋" w:hint="eastAsia"/>
          <w:sz w:val="28"/>
          <w:lang w:eastAsia="zh-CN"/>
        </w:rPr>
        <w:t>(二)、空调鼓风机项目工艺技术设计方案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鼓风机项目将严格按照相关行业规范要求进行组织。通过有效控制产品质量，空调鼓风机项目将致力于为顾客提供优质的空调鼓风机项目产品和良好的服务。这体现了空调鼓风机项目对于生产活动合规性和质量标准的高度重视，为空调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鼓风机项目注重生态效益和清洁生产原则。空调鼓风机项目建设将紧密结合地方特色经济发展，与社会经济发展规划和区域环境保护规划方案相协调一致。通过与当地区域自然生态系统的结合，空调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鼓风机项目产品具有多样化的客户需求和个性化的特点。因此，空调鼓风机项目产品规格品种多样，且单批生产数量较小。为满足这一特点，空调鼓风机项目承办单位将建设先进的柔性制造生产线。通过广泛应用柔性制造技术，空调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鼓风机项目采用的技术具有较高的技术含量和自动化水平，处于国内先进水平。这一技术选用不仅体现了对生产效率、质量和环境友好性的高标准要求，同时为空调鼓风机项目的可持续发展奠定了坚实的基础。</w:t>
      </w:r>
    </w:p>
    <w:p>
      <w:pPr>
        <w:pStyle w:val="Heading2"/>
        <w:ind w:firstLine="560" w:firstLineChars="200"/>
        <w:rPr>
          <w:rFonts w:ascii="仿宋" w:eastAsia="仿宋" w:hAnsi="仿宋" w:cs="仿宋" w:hint="eastAsia"/>
          <w:sz w:val="28"/>
          <w:lang w:eastAsia="zh-CN"/>
        </w:rPr>
      </w:pPr>
      <w:bookmarkStart w:id="5" w:name="_Toc296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为确保空调鼓风机项目的高效生产和技术实施，我们制定了一套精心设计的设备选型方案，以满足空调鼓风机项目生产、质量和环保的要求。该方案的主要特点如下：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045"/>
      <w:r>
        <w:rPr>
          <w:rFonts w:ascii="仿宋" w:eastAsia="仿宋" w:hAnsi="仿宋" w:cs="仿宋" w:hint="eastAsia"/>
          <w:sz w:val="28"/>
          <w:lang w:eastAsia="zh-CN"/>
        </w:rPr>
        <w:t>二、空调鼓风机项目绩效评估</w:t>
      </w:r>
      <w:bookmarkEnd w:id="6"/>
    </w:p>
    <w:p>
      <w:pPr>
        <w:pStyle w:val="Heading2"/>
        <w:rPr>
          <w:rFonts w:ascii="仿宋" w:eastAsia="仿宋" w:hAnsi="仿宋" w:cs="仿宋" w:hint="eastAsia"/>
          <w:lang w:eastAsia="zh-CN"/>
        </w:rPr>
      </w:pPr>
      <w:bookmarkStart w:id="7" w:name="_Toc1232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中，我们设计了一套全面的绩效评估指标，以确保空调鼓风机项目的可控和成功交付。这些指标跨足空调鼓风机项目目标、成本、进度和质量等多个维度，为我们提供了全面洞察空调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目标达成率是我们关注的首要指标。我们设定了明确的目标，并通过定期监测和评估，迅速发现并应对潜在的目标偏差。这为空调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进度作为关键的绩效指标之一，得到了精心的关注。我们制定了详细的空调鼓风机项目进度计划，并设立了进度符合度指标，确保实际进度与计划进度保持一致。这使我们能够快速发现和解决潜在的进度问题，保持空调鼓风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鼓风机项目绩效的不可或缺的一环。我们引入了一系列的质量标准和客户满意度指标，以确保空调鼓风机项目交付的成果在质量上达到或超越预期水平。通过持续监测这些指标，我们努力提升空调鼓风机项目整体质量水平，为空调鼓风机项目的成功交付提供有力保障。通过这些科学且全面的绩效评估，我们能够更好地引导空调鼓风机项目的持续改进，确保空调鼓风机项目目标的顺利达成。</w:t>
      </w:r>
    </w:p>
    <w:p>
      <w:pPr>
        <w:pStyle w:val="Heading2"/>
        <w:ind w:firstLine="560" w:firstLineChars="200"/>
        <w:rPr>
          <w:rFonts w:ascii="仿宋" w:eastAsia="仿宋" w:hAnsi="仿宋" w:cs="仿宋" w:hint="eastAsia"/>
          <w:sz w:val="28"/>
          <w:lang w:eastAsia="zh-CN"/>
        </w:rPr>
      </w:pPr>
      <w:bookmarkStart w:id="8" w:name="_Toc2622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绩效评估是空调鼓风机项目中的关键环节，为确保空调鼓风机项目达到预期目标，我们采用了多层次、多维度的绩效评估方法。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鼓风机项目的战略目标对齐，确保每个决策和行动都与空调鼓风机项目整体目标保持一致。团队会定期召开战略对齐会议，审视当前工作与空调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鼓风机项目进度、质量、成本和风险等方面。这些指标通过数据收集和分析，为空调鼓风机项目管理团队提供了客观的评估依据。例如，我们通过空调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绩效评估不仅仅停留在空调鼓风机项目内部，还考虑了空调鼓风机项目对外部环境的影响。我们定期进行干系人满意度调查，以了解各利益相关方对空调鼓风机项目的期望和满意度，并及时做出调整。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这种多层次、多角度的绩效评估方法，使得我们能够全面了解空调鼓风机项目的运行状态，及时做出调整，确保空调鼓风机项目在不断变化的环境中保持稳健前行。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555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为了确保空调鼓风机项目的有效管理和不断优化，我们采用了精心设计的绩效评估周期。这个周期旨在实现灵活、实时和全面的评估，以适应空调鼓风机项目执行中的各种挑战。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调鼓风机项目的不同需求，分为短期、中期和长期。短期评估关注每个迭代或工作周期，以及时发现和解决当前任务中的问题。中期评估涵盖几个迭代，深入了解整体空调鼓风机项目的趋势和性能。长期评估则着眼于整个空调鼓风机项目阶段，确保空调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鼓风机项目管理工具和协作平台，团队成员能够随时更新和分享空调鼓风机项目数据。这种实时性的反馈机制使我们能够及时察觉潜在问题，快速调整，保持空调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鼓风机项目的决策制定密不可分。每个周期的空调鼓风机项目回顾会议成为集体总结经验、识别问题深层次原因并找到创新解决方案的平台。这种定期的反思与调整机制使空调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02"/>
      <w:r>
        <w:rPr>
          <w:rFonts w:ascii="仿宋" w:eastAsia="仿宋" w:hAnsi="仿宋" w:cs="仿宋" w:hint="eastAsia"/>
          <w:sz w:val="28"/>
          <w:lang w:eastAsia="zh-CN"/>
        </w:rPr>
        <w:t>三、空调鼓风机项目危机管理</w:t>
      </w:r>
      <w:bookmarkEnd w:id="10"/>
    </w:p>
    <w:p>
      <w:pPr>
        <w:pStyle w:val="Heading2"/>
        <w:rPr>
          <w:rFonts w:ascii="仿宋" w:eastAsia="仿宋" w:hAnsi="仿宋" w:cs="仿宋" w:hint="eastAsia"/>
          <w:lang w:eastAsia="zh-CN"/>
        </w:rPr>
      </w:pPr>
      <w:bookmarkStart w:id="11" w:name="_Toc1531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危机管理中，危机预警与识别是确保空调鼓风机项目稳健运行的核心步骤。通过建立全面的监测机制，空调鼓风机项目团队旨在及时发现和理解潜在的风险和危机因素，以便采取及时的预防和应对措施，确保空调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首先，通过深入的风险评估，空调鼓风机项目团队全面分析了整个空调鼓风机项目和各个阶段可能存在的威胁。这包括准确评估每个潜在风险的发生概率和可能影响的程度，为后续危机预警提供了有力支持。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调鼓风机项目团队着重于明确定义空调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空调鼓风机项目进展的持续监控，团队能够及时发现潜在问题并作出迅速反应。空调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在这一阶段，团队的专业素养和反应速度将发挥至关重要的作用，以确保潜在危机能够在初期得到有效的处理，最大程度地减轻负面影响。通过危机预警与识别，空调鼓风机项目得以更有序、可控地推进。</w:t>
      </w:r>
    </w:p>
    <w:p>
      <w:pPr>
        <w:pStyle w:val="Heading2"/>
        <w:ind w:firstLine="560" w:firstLineChars="200"/>
        <w:rPr>
          <w:rFonts w:ascii="仿宋" w:eastAsia="仿宋" w:hAnsi="仿宋" w:cs="仿宋" w:hint="eastAsia"/>
          <w:sz w:val="28"/>
          <w:lang w:eastAsia="zh-CN"/>
        </w:rPr>
      </w:pPr>
      <w:bookmarkStart w:id="12" w:name="_Toc140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在危机发生时，空调鼓风机项目团队立即行动，成立了应急小组。该小组的任务是迅速制定并实施紧急应对措施，以最小化潜在损失。以下是采取的主要措施：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暂停空调鼓风机项目进度：为遏制危机蔓延，空调鼓风机项目暂时停止进行，以便全面评估当前状况。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资源重新分配：重新评估空调鼓风机项目资源的分配，确保最大限度地减小损失。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实时沟通：与关键利益相关者建立实时沟通机制，向他们传递空调鼓风机项目危机的实际状况，保障空调鼓风机项目核心利益。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在紧急应对的同时，空调鼓风机项目团队强调了团队协作和有效沟通的重要性。以下是团队协作的关键举措：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信息共享机制：建立了信息共享平台，确保团队成员能够及时获取空调鼓风机项目危机的实时信息。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领导者沟通：空调鼓风机项目领导者通过定期会议和即时沟通工具，指导团队应对危机，保持团队稳定运行。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随着危机得到初步控制，空调鼓风机项目团队转向制定恢复计划，以确保空调鼓风机项目能够从中迅速恢复。主要恢复计划包括：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修复受损的进度计划：重新评估空调鼓风机项目进度，制定修复计划，确保空调鼓风机项目尽快回归正常进程。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重新调整资源分配：优化资源分配，确保空调鼓风机项目在有限资源下高效运转。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风险管理机制加强：对空调鼓风机项目风险进行全面评估，制定更强化的风险管理策略，以预防未来可能的危机。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29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635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空调鼓风机项目的主要产品是XXXX，预计年产值为XXX万元。这一产品在市场中占据着重要的地位，其广泛的应用范围使得该空调鼓风机项目的市场前景非常广阔。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调鼓风机项目的xxx产品作为重要的原材料之一，将在多个领域发挥关键作用。其在建筑、交通、能源等方面的广泛应用将为整个产业链提供强大的支持，形成产业协同效应。空调鼓风机项目的年产值XXX万XXX万XXX万万元不仅反映了其在市场上的巨大潜力，更预示着它对国民经济的积极贡献。这种关联度高、涉及面广的产业关系，使得该空调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84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总征地面积为XXXX平方米，相当于约XX.XX亩，其中净用地面积为XXXX平方米，红线范围内相当于约XX.XX亩。这一用地规模充分考虑了空调鼓风机项目的建设需求，保障了空调鼓风机项目在合适的空间内得以充分发展。空调鼓风机项目规划的总建筑面积为XXXX平方米，其中主体工程建设占XXXX平方米，计容建筑面积达XXXX平方米。预计建筑工程的投资将达到XXXX万元，为空调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计划购置的设备共计XXXX台（套），设备购置费用为XXXX万元。这一设备购置计划充分考虑到空调鼓风机项目的生产需求和技术要求，确保了空调鼓风机项目在生产运营中具备先进的技术装备和高效的生产能力。设备的合理配置将为空调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鼓风机项目计划总投资为XXXX万元，预计年实现营业收入为XXXX万元。这一产能规模的设定旨在确保空调鼓风机项目能够在投资与回报之间取得平衡，实现长期可持续的发展。空调鼓风机项目的总投资充分考虑到各个方面的需求，包括用地建设、设备购置等多个环节，以确保空调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8831"/>
      <w:r>
        <w:rPr>
          <w:rFonts w:ascii="仿宋" w:eastAsia="仿宋" w:hAnsi="仿宋" w:cs="仿宋" w:hint="eastAsia"/>
          <w:sz w:val="28"/>
          <w:lang w:eastAsia="zh-CN"/>
        </w:rPr>
        <w:t>五、空调鼓风机项目选址可行性分析</w:t>
      </w:r>
      <w:bookmarkEnd w:id="16"/>
    </w:p>
    <w:p>
      <w:pPr>
        <w:pStyle w:val="Heading2"/>
        <w:rPr>
          <w:rFonts w:ascii="仿宋" w:eastAsia="仿宋" w:hAnsi="仿宋" w:cs="仿宋" w:hint="eastAsia"/>
          <w:lang w:eastAsia="zh-CN"/>
        </w:rPr>
      </w:pPr>
      <w:bookmarkStart w:id="17" w:name="_Toc22894"/>
      <w:r>
        <w:rPr>
          <w:rFonts w:ascii="仿宋" w:eastAsia="仿宋" w:hAnsi="仿宋" w:cs="仿宋" w:hint="eastAsia"/>
          <w:lang w:eastAsia="zh-CN"/>
        </w:rPr>
        <w:t>(一)、空调鼓风机项目选址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该空调鼓风机项目选址位于XX省XX市XX区XXX街道</w:t>
      </w:r>
    </w:p>
    <w:p>
      <w:pPr>
        <w:pStyle w:val="Heading2"/>
        <w:ind w:firstLine="560" w:firstLineChars="200"/>
        <w:rPr>
          <w:rFonts w:ascii="仿宋" w:eastAsia="仿宋" w:hAnsi="仿宋" w:cs="仿宋" w:hint="eastAsia"/>
          <w:sz w:val="28"/>
          <w:lang w:eastAsia="zh-CN"/>
        </w:rPr>
      </w:pPr>
      <w:bookmarkStart w:id="18" w:name="_Toc2529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空调鼓风机项目的征地面积将根据空调鼓风机项目的实际规模和需求进行精确规划。具体面积XXX平方米，旨在确保空调鼓风机项目不仅能够满足当前的发展需求，还能够预留空间以适应未来的扩展。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净用地面积是在征地面积基础上去除不可利用面积后的实际可开发用地。具体面积XXX平方米，考虑到环保、交通、安全等多方面因素，以确保空调鼓风机项目在整体利用效率上达到最优。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空调鼓风机项目计划建设的建筑总规模具体面积XXX平方米。这一规模的确定综合考虑了空调鼓风机项目的性质、规模，以及城市规划的相关要求，确保建筑布局与周边环境协调一致。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绿地率是空调鼓风机项目用地中被规划为绿地的比例。具体面积XXX平方米，旨在通过合理规划绿地，改善空调鼓风机项目周边环境，提升居民生活质量，并符合城市整体绿化规划。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鼓风机项目选址与当地城市规划相一致，具体面积XXX平方米。通过与城市规划部门深入沟通，确保空调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鼓风机项目选址符合当地产业政策，具体面积XXX平方米。这包括空调鼓风机项目对当地经济的促进作用，以及对相关产业的带动效应，确保空调鼓风机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确保空调鼓风机项目选址具备必要的公共设施配套，具体面积XXX平方米。这包括交通便利性、教育、医疗等基础设施，以提高居民生活品质，使得空调鼓风机项目选址更具吸引力。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鼓风机项目选址不仅符合法规和规划，还在实际操作中具有可行性。这一全面规划将为空调鼓风机项目的成功实施提供坚实的基础，确保空调鼓风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694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https://d.book118.com/618025113007006027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空调鼓风机项目规划设计纲要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619D0"/>
    <w:rsid w:val="39761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251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2024-01-16T07:03:00Z</dcterms:created>
  <dcterms:modified xsi:type="dcterms:W3CDTF">2024-01-16T07:03:46Z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F77DCC07C89B4B8DAE2A7A7A9D890B23_11</vt:lpwstr>
  </property>
  <property fmtid="{D5CDD505-2E9C-101B-9397-08002B2CF9AE}" pid="3" name="KSOProductBuildVer">
    <vt:lpwstr>2052-12.1.0.16120</vt:lpwstr>
  </property>
</Properties>
</file>