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磺酸衍生物行业相关公司设立可行性研究报告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_Toc14631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6" w:history="1">
        <w:r>
          <w:rPr>
            <w:rFonts w:ascii="仿宋" w:eastAsia="仿宋" w:hAnsi="仿宋" w:cs="仿宋" w:hint="eastAsia"/>
            <w:lang w:eastAsia="zh-CN"/>
          </w:rPr>
          <w:t>一、磺酸衍生物筹建公司基本信息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_Toc6075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_Toc7717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_Toc10956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_Toc30358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_Toc18947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_Toc17762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_Toc25218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_Toc20507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_Toc8276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_Toc27851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_Toc30573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_Toc20773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_Toc14873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_Toc13336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_Toc5489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_Toc20903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_Toc12118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6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_Toc7366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_Toc4428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_Toc6058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_Toc7732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_Toc13621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3" w:history="1">
        <w:r>
          <w:rPr>
            <w:rFonts w:ascii="仿宋" w:eastAsia="仿宋" w:hAnsi="仿宋" w:cs="仿宋" w:hint="eastAsia"/>
            <w:lang w:eastAsia="zh-CN"/>
          </w:rPr>
          <w:t>(七)、磺酸衍生物项目建设必要性分析</w:t>
        </w:r>
        <w:r>
          <w:tab/>
        </w:r>
        <w:r>
          <w:fldChar w:fldCharType="begin"/>
        </w:r>
        <w:r>
          <w:instrText xml:space="preserve"> PAGEREF _Toc30113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_Toc14212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_Toc28184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_Toc17857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_Toc6872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_Toc7745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_Toc26093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_Toc3837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2" w:history="1">
        <w:r>
          <w:rPr>
            <w:rFonts w:ascii="仿宋" w:eastAsia="仿宋" w:hAnsi="仿宋" w:cs="仿宋" w:hint="eastAsia"/>
            <w:lang w:eastAsia="zh-CN"/>
          </w:rPr>
          <w:t>(五)、磺酸衍生物项目总投资</w:t>
        </w:r>
        <w:r>
          <w:tab/>
        </w:r>
        <w:r>
          <w:fldChar w:fldCharType="begin"/>
        </w:r>
        <w:r>
          <w:instrText xml:space="preserve"> PAGEREF _Toc11242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_Toc4842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_Toc1478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0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_Toc21005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_Toc26966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_Toc12047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_Toc31580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_Toc15738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_Toc17345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_Toc17911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_Toc20327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_Toc21840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_Toc9623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_Toc29872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_Toc21962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_Toc23738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_Toc18660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_Toc16997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_Toc6424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_Toc5064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_Toc3595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6" w:history="1">
        <w:r>
          <w:rPr>
            <w:rFonts w:ascii="仿宋" w:eastAsia="仿宋" w:hAnsi="仿宋" w:cs="仿宋" w:hint="eastAsia"/>
            <w:lang w:eastAsia="zh-CN"/>
          </w:rPr>
          <w:t>九、磺酸衍生物项目经济效益</w:t>
        </w:r>
        <w:r>
          <w:tab/>
        </w:r>
        <w:r>
          <w:fldChar w:fldCharType="begin"/>
        </w:r>
        <w:r>
          <w:instrText xml:space="preserve"> PAGEREF _Toc27706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0" w:history="1">
        <w:r>
          <w:rPr>
            <w:rFonts w:ascii="仿宋" w:eastAsia="仿宋" w:hAnsi="仿宋" w:cs="仿宋" w:hint="eastAsia"/>
            <w:lang w:eastAsia="zh-CN"/>
          </w:rPr>
          <w:t>(三)、磺酸衍生物项目盈利能力分析</w:t>
        </w:r>
        <w:r>
          <w:tab/>
        </w:r>
        <w:r>
          <w:fldChar w:fldCharType="begin"/>
        </w:r>
        <w:r>
          <w:instrText xml:space="preserve"> PAGEREF _Toc10940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_Toc10360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_Toc13968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_Toc29906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_Toc17696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0" w:history="1">
        <w:r>
          <w:rPr>
            <w:rFonts w:ascii="仿宋" w:eastAsia="仿宋" w:hAnsi="仿宋" w:cs="仿宋" w:hint="eastAsia"/>
            <w:lang w:eastAsia="zh-CN"/>
          </w:rPr>
          <w:t>(一)、磺酸衍生物项目背景分析</w:t>
        </w:r>
        <w:r>
          <w:tab/>
        </w:r>
        <w:r>
          <w:fldChar w:fldCharType="begin"/>
        </w:r>
        <w:r>
          <w:instrText xml:space="preserve"> PAGEREF _Toc9450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7" w:history="1">
        <w:r>
          <w:rPr>
            <w:rFonts w:ascii="仿宋" w:eastAsia="仿宋" w:hAnsi="仿宋" w:cs="仿宋" w:hint="eastAsia"/>
            <w:lang w:eastAsia="zh-CN"/>
          </w:rPr>
          <w:t>(二)、磺酸衍生物项目建设必要性分析</w:t>
        </w:r>
        <w:r>
          <w:tab/>
        </w:r>
        <w:r>
          <w:fldChar w:fldCharType="begin"/>
        </w:r>
        <w:r>
          <w:instrText xml:space="preserve"> PAGEREF _Toc32157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_Toc20310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_Toc17543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_Toc18248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_Toc14115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_Toc24656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4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_Toc24984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_Toc16069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5" w:history="1">
        <w:r>
          <w:rPr>
            <w:rFonts w:ascii="仿宋" w:eastAsia="仿宋" w:hAnsi="仿宋" w:cs="仿宋" w:hint="eastAsia"/>
            <w:lang w:eastAsia="zh-CN"/>
          </w:rPr>
          <w:t>(二)、合作磺酸衍生物项目</w:t>
        </w:r>
        <w:r>
          <w:tab/>
        </w:r>
        <w:r>
          <w:fldChar w:fldCharType="begin"/>
        </w:r>
        <w:r>
          <w:instrText xml:space="preserve"> PAGEREF _Toc15845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_Toc3964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7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_Toc13567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_Toc8206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_Toc15059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_Toc6707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534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_Toc11534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_Toc22846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_Toc32600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_Toc16953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976"/>
      <w:r>
        <w:rPr>
          <w:rFonts w:ascii="仿宋" w:eastAsia="仿宋" w:hAnsi="仿宋" w:cs="仿宋" w:hint="eastAsia"/>
          <w:sz w:val="28"/>
          <w:lang w:eastAsia="zh-CN"/>
        </w:rPr>
        <w:t>一、磺酸衍生物筹建公司基本信息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07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71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95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35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https://d.book118.com/618030072055006032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磺酸衍生物行业相关公司设立可行性研究报告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磺酸衍生物行业相关公司设立可行性研究报告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磺酸衍生物行业相关公司设立可行性研究报告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磺酸衍生物行业相关公司设立可行性研究报告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磺酸衍生物行业相关公司设立可行性研究报告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8030072055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2024-01-20T01:49:00Z</dcterms:created>
  <dcterms:modified xsi:type="dcterms:W3CDTF">2024-01-20T01:49:25Z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AECE1E803C6348EE86EBAFD2D045F8F2_11</vt:lpwstr>
  </property>
  <property fmtid="{D5CDD505-2E9C-101B-9397-08002B2CF9AE}" pid="3" name="KSOProductBuildVer">
    <vt:lpwstr>2052-12.1.0.16120</vt:lpwstr>
  </property>
</Properties>
</file>