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POE项目计划设计方案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35" w:history="1">
        <w:r>
          <w:rPr>
            <w:rFonts w:ascii="仿宋" w:eastAsia="仿宋" w:hAnsi="仿宋" w:cs="仿宋" w:hint="eastAsia"/>
            <w:lang w:eastAsia="zh-CN"/>
          </w:rPr>
          <w:t>序言</w:t>
        </w:r>
        <w:r>
          <w:tab/>
        </w:r>
        <w:r>
          <w:fldChar w:fldCharType="begin"/>
        </w:r>
        <w:r>
          <w:instrText xml:space="preserve"> PAGEREF _Toc7035 \h </w:instrText>
        </w:r>
        <w:r>
          <w:fldChar w:fldCharType="separate"/>
        </w:r>
        <w:r>
          <w:t>3</w:t>
        </w:r>
        <w:r>
          <w:fldChar w:fldCharType="end"/>
        </w:r>
      </w:hyperlink>
    </w:p>
    <w:p>
      <w:pPr>
        <w:pStyle w:val="TOC1"/>
        <w:tabs>
          <w:tab w:val="right" w:leader="dot" w:pos="8306"/>
        </w:tabs>
      </w:pPr>
      <w:hyperlink w:anchor="_Toc26418" w:history="1">
        <w:r>
          <w:rPr>
            <w:rFonts w:ascii="仿宋" w:eastAsia="仿宋" w:hAnsi="仿宋" w:cs="仿宋" w:hint="eastAsia"/>
            <w:lang w:eastAsia="zh-CN"/>
          </w:rPr>
          <w:t>一、POE项目可持续发展</w:t>
        </w:r>
        <w:r>
          <w:tab/>
        </w:r>
        <w:r>
          <w:fldChar w:fldCharType="begin"/>
        </w:r>
        <w:r>
          <w:instrText xml:space="preserve"> PAGEREF _Toc26418 \h </w:instrText>
        </w:r>
        <w:r>
          <w:fldChar w:fldCharType="separate"/>
        </w:r>
        <w:r>
          <w:t>3</w:t>
        </w:r>
        <w:r>
          <w:fldChar w:fldCharType="end"/>
        </w:r>
      </w:hyperlink>
    </w:p>
    <w:p>
      <w:pPr>
        <w:pStyle w:val="TOC2"/>
        <w:tabs>
          <w:tab w:val="right" w:leader="dot" w:pos="8306"/>
        </w:tabs>
      </w:pPr>
      <w:hyperlink w:anchor="_Toc24811" w:history="1">
        <w:r>
          <w:rPr>
            <w:rFonts w:ascii="仿宋" w:eastAsia="仿宋" w:hAnsi="仿宋" w:cs="仿宋" w:hint="eastAsia"/>
            <w:lang w:eastAsia="zh-CN"/>
          </w:rPr>
          <w:t>(一)、可持续战略与实践</w:t>
        </w:r>
        <w:r>
          <w:tab/>
        </w:r>
        <w:r>
          <w:fldChar w:fldCharType="begin"/>
        </w:r>
        <w:r>
          <w:instrText xml:space="preserve"> PAGEREF _Toc24811 \h </w:instrText>
        </w:r>
        <w:r>
          <w:fldChar w:fldCharType="separate"/>
        </w:r>
        <w:r>
          <w:t>3</w:t>
        </w:r>
        <w:r>
          <w:fldChar w:fldCharType="end"/>
        </w:r>
      </w:hyperlink>
    </w:p>
    <w:p>
      <w:pPr>
        <w:pStyle w:val="TOC2"/>
        <w:tabs>
          <w:tab w:val="right" w:leader="dot" w:pos="8306"/>
        </w:tabs>
      </w:pPr>
      <w:hyperlink w:anchor="_Toc13779" w:history="1">
        <w:r>
          <w:rPr>
            <w:rFonts w:ascii="仿宋" w:eastAsia="仿宋" w:hAnsi="仿宋" w:cs="仿宋" w:hint="eastAsia"/>
            <w:lang w:eastAsia="zh-CN"/>
          </w:rPr>
          <w:t>(二)、环保与社会责任</w:t>
        </w:r>
        <w:r>
          <w:tab/>
        </w:r>
        <w:r>
          <w:fldChar w:fldCharType="begin"/>
        </w:r>
        <w:r>
          <w:instrText xml:space="preserve"> PAGEREF _Toc13779 \h </w:instrText>
        </w:r>
        <w:r>
          <w:fldChar w:fldCharType="separate"/>
        </w:r>
        <w:r>
          <w:t>4</w:t>
        </w:r>
        <w:r>
          <w:fldChar w:fldCharType="end"/>
        </w:r>
      </w:hyperlink>
    </w:p>
    <w:p>
      <w:pPr>
        <w:pStyle w:val="TOC1"/>
        <w:tabs>
          <w:tab w:val="right" w:leader="dot" w:pos="8306"/>
        </w:tabs>
      </w:pPr>
      <w:hyperlink w:anchor="_Toc9934" w:history="1">
        <w:r>
          <w:rPr>
            <w:rFonts w:ascii="仿宋" w:eastAsia="仿宋" w:hAnsi="仿宋" w:cs="仿宋" w:hint="eastAsia"/>
            <w:lang w:eastAsia="zh-CN"/>
          </w:rPr>
          <w:t>二、市场分析、调研</w:t>
        </w:r>
        <w:r>
          <w:tab/>
        </w:r>
        <w:r>
          <w:fldChar w:fldCharType="begin"/>
        </w:r>
        <w:r>
          <w:instrText xml:space="preserve"> PAGEREF _Toc9934 \h </w:instrText>
        </w:r>
        <w:r>
          <w:fldChar w:fldCharType="separate"/>
        </w:r>
        <w:r>
          <w:t>4</w:t>
        </w:r>
        <w:r>
          <w:fldChar w:fldCharType="end"/>
        </w:r>
      </w:hyperlink>
    </w:p>
    <w:p>
      <w:pPr>
        <w:pStyle w:val="TOC2"/>
        <w:tabs>
          <w:tab w:val="right" w:leader="dot" w:pos="8306"/>
        </w:tabs>
      </w:pPr>
      <w:hyperlink w:anchor="_Toc8953" w:history="1">
        <w:r>
          <w:rPr>
            <w:rFonts w:ascii="仿宋" w:eastAsia="仿宋" w:hAnsi="仿宋" w:cs="仿宋" w:hint="eastAsia"/>
            <w:lang w:eastAsia="zh-CN"/>
          </w:rPr>
          <w:t>(一)、POE行业分析</w:t>
        </w:r>
        <w:r>
          <w:tab/>
        </w:r>
        <w:r>
          <w:fldChar w:fldCharType="begin"/>
        </w:r>
        <w:r>
          <w:instrText xml:space="preserve"> PAGEREF _Toc8953 \h </w:instrText>
        </w:r>
        <w:r>
          <w:fldChar w:fldCharType="separate"/>
        </w:r>
        <w:r>
          <w:t>4</w:t>
        </w:r>
        <w:r>
          <w:fldChar w:fldCharType="end"/>
        </w:r>
      </w:hyperlink>
    </w:p>
    <w:p>
      <w:pPr>
        <w:pStyle w:val="TOC2"/>
        <w:tabs>
          <w:tab w:val="right" w:leader="dot" w:pos="8306"/>
        </w:tabs>
      </w:pPr>
      <w:hyperlink w:anchor="_Toc9879" w:history="1">
        <w:r>
          <w:rPr>
            <w:rFonts w:ascii="仿宋" w:eastAsia="仿宋" w:hAnsi="仿宋" w:cs="仿宋" w:hint="eastAsia"/>
            <w:lang w:eastAsia="zh-CN"/>
          </w:rPr>
          <w:t>(二)、POE市场分析预测</w:t>
        </w:r>
        <w:r>
          <w:tab/>
        </w:r>
        <w:r>
          <w:fldChar w:fldCharType="begin"/>
        </w:r>
        <w:r>
          <w:instrText xml:space="preserve"> PAGEREF _Toc9879 \h </w:instrText>
        </w:r>
        <w:r>
          <w:fldChar w:fldCharType="separate"/>
        </w:r>
        <w:r>
          <w:t>5</w:t>
        </w:r>
        <w:r>
          <w:fldChar w:fldCharType="end"/>
        </w:r>
      </w:hyperlink>
    </w:p>
    <w:p>
      <w:pPr>
        <w:pStyle w:val="TOC1"/>
        <w:tabs>
          <w:tab w:val="right" w:leader="dot" w:pos="8306"/>
        </w:tabs>
      </w:pPr>
      <w:hyperlink w:anchor="_Toc17164" w:history="1">
        <w:r>
          <w:rPr>
            <w:rFonts w:ascii="仿宋" w:eastAsia="仿宋" w:hAnsi="仿宋" w:cs="仿宋" w:hint="eastAsia"/>
            <w:lang w:eastAsia="zh-CN"/>
          </w:rPr>
          <w:t>三、产品规划分析</w:t>
        </w:r>
        <w:r>
          <w:tab/>
        </w:r>
        <w:r>
          <w:fldChar w:fldCharType="begin"/>
        </w:r>
        <w:r>
          <w:instrText xml:space="preserve"> PAGEREF _Toc17164 \h </w:instrText>
        </w:r>
        <w:r>
          <w:fldChar w:fldCharType="separate"/>
        </w:r>
        <w:r>
          <w:t>6</w:t>
        </w:r>
        <w:r>
          <w:fldChar w:fldCharType="end"/>
        </w:r>
      </w:hyperlink>
    </w:p>
    <w:p>
      <w:pPr>
        <w:pStyle w:val="TOC2"/>
        <w:tabs>
          <w:tab w:val="right" w:leader="dot" w:pos="8306"/>
        </w:tabs>
      </w:pPr>
      <w:hyperlink w:anchor="_Toc2223" w:history="1">
        <w:r>
          <w:rPr>
            <w:rFonts w:ascii="仿宋" w:eastAsia="仿宋" w:hAnsi="仿宋" w:cs="仿宋" w:hint="eastAsia"/>
            <w:lang w:eastAsia="zh-CN"/>
          </w:rPr>
          <w:t>(一)、产品规划</w:t>
        </w:r>
        <w:r>
          <w:tab/>
        </w:r>
        <w:r>
          <w:fldChar w:fldCharType="begin"/>
        </w:r>
        <w:r>
          <w:instrText xml:space="preserve"> PAGEREF _Toc2223 \h </w:instrText>
        </w:r>
        <w:r>
          <w:fldChar w:fldCharType="separate"/>
        </w:r>
        <w:r>
          <w:t>6</w:t>
        </w:r>
        <w:r>
          <w:fldChar w:fldCharType="end"/>
        </w:r>
      </w:hyperlink>
    </w:p>
    <w:p>
      <w:pPr>
        <w:pStyle w:val="TOC2"/>
        <w:tabs>
          <w:tab w:val="right" w:leader="dot" w:pos="8306"/>
        </w:tabs>
      </w:pPr>
      <w:hyperlink w:anchor="_Toc29681" w:history="1">
        <w:r>
          <w:rPr>
            <w:rFonts w:ascii="仿宋" w:eastAsia="仿宋" w:hAnsi="仿宋" w:cs="仿宋" w:hint="eastAsia"/>
            <w:lang w:eastAsia="zh-CN"/>
          </w:rPr>
          <w:t>(二)、建设规模</w:t>
        </w:r>
        <w:r>
          <w:tab/>
        </w:r>
        <w:r>
          <w:fldChar w:fldCharType="begin"/>
        </w:r>
        <w:r>
          <w:instrText xml:space="preserve"> PAGEREF _Toc29681 \h </w:instrText>
        </w:r>
        <w:r>
          <w:fldChar w:fldCharType="separate"/>
        </w:r>
        <w:r>
          <w:t>7</w:t>
        </w:r>
        <w:r>
          <w:fldChar w:fldCharType="end"/>
        </w:r>
      </w:hyperlink>
    </w:p>
    <w:p>
      <w:pPr>
        <w:pStyle w:val="TOC1"/>
        <w:tabs>
          <w:tab w:val="right" w:leader="dot" w:pos="8306"/>
        </w:tabs>
      </w:pPr>
      <w:hyperlink w:anchor="_Toc5656" w:history="1">
        <w:r>
          <w:rPr>
            <w:rFonts w:ascii="仿宋" w:eastAsia="仿宋" w:hAnsi="仿宋" w:cs="仿宋" w:hint="eastAsia"/>
            <w:lang w:eastAsia="zh-CN"/>
          </w:rPr>
          <w:t>四、POE项目选址可行性分析</w:t>
        </w:r>
        <w:r>
          <w:tab/>
        </w:r>
        <w:r>
          <w:fldChar w:fldCharType="begin"/>
        </w:r>
        <w:r>
          <w:instrText xml:space="preserve"> PAGEREF _Toc5656 \h </w:instrText>
        </w:r>
        <w:r>
          <w:fldChar w:fldCharType="separate"/>
        </w:r>
        <w:r>
          <w:t>8</w:t>
        </w:r>
        <w:r>
          <w:fldChar w:fldCharType="end"/>
        </w:r>
      </w:hyperlink>
    </w:p>
    <w:p>
      <w:pPr>
        <w:pStyle w:val="TOC2"/>
        <w:tabs>
          <w:tab w:val="right" w:leader="dot" w:pos="8306"/>
        </w:tabs>
      </w:pPr>
      <w:hyperlink w:anchor="_Toc31370" w:history="1">
        <w:r>
          <w:rPr>
            <w:rFonts w:ascii="仿宋" w:eastAsia="仿宋" w:hAnsi="仿宋" w:cs="仿宋" w:hint="eastAsia"/>
            <w:lang w:eastAsia="zh-CN"/>
          </w:rPr>
          <w:t>(一)、POE项目选址</w:t>
        </w:r>
        <w:r>
          <w:tab/>
        </w:r>
        <w:r>
          <w:fldChar w:fldCharType="begin"/>
        </w:r>
        <w:r>
          <w:instrText xml:space="preserve"> PAGEREF _Toc31370 \h </w:instrText>
        </w:r>
        <w:r>
          <w:fldChar w:fldCharType="separate"/>
        </w:r>
        <w:r>
          <w:t>8</w:t>
        </w:r>
        <w:r>
          <w:fldChar w:fldCharType="end"/>
        </w:r>
      </w:hyperlink>
    </w:p>
    <w:p>
      <w:pPr>
        <w:pStyle w:val="TOC2"/>
        <w:tabs>
          <w:tab w:val="right" w:leader="dot" w:pos="8306"/>
        </w:tabs>
      </w:pPr>
      <w:hyperlink w:anchor="_Toc18545" w:history="1">
        <w:r>
          <w:rPr>
            <w:rFonts w:ascii="仿宋" w:eastAsia="仿宋" w:hAnsi="仿宋" w:cs="仿宋" w:hint="eastAsia"/>
            <w:lang w:eastAsia="zh-CN"/>
          </w:rPr>
          <w:t>(二)、用地控制指标</w:t>
        </w:r>
        <w:r>
          <w:tab/>
        </w:r>
        <w:r>
          <w:fldChar w:fldCharType="begin"/>
        </w:r>
        <w:r>
          <w:instrText xml:space="preserve"> PAGEREF _Toc18545 \h </w:instrText>
        </w:r>
        <w:r>
          <w:fldChar w:fldCharType="separate"/>
        </w:r>
        <w:r>
          <w:t>8</w:t>
        </w:r>
        <w:r>
          <w:fldChar w:fldCharType="end"/>
        </w:r>
      </w:hyperlink>
    </w:p>
    <w:p>
      <w:pPr>
        <w:pStyle w:val="TOC2"/>
        <w:tabs>
          <w:tab w:val="right" w:leader="dot" w:pos="8306"/>
        </w:tabs>
      </w:pPr>
      <w:hyperlink w:anchor="_Toc6453" w:history="1">
        <w:r>
          <w:rPr>
            <w:rFonts w:ascii="仿宋" w:eastAsia="仿宋" w:hAnsi="仿宋" w:cs="仿宋" w:hint="eastAsia"/>
            <w:lang w:eastAsia="zh-CN"/>
          </w:rPr>
          <w:t>(三)、节约用地措施</w:t>
        </w:r>
        <w:r>
          <w:tab/>
        </w:r>
        <w:r>
          <w:fldChar w:fldCharType="begin"/>
        </w:r>
        <w:r>
          <w:instrText xml:space="preserve"> PAGEREF _Toc6453 \h </w:instrText>
        </w:r>
        <w:r>
          <w:fldChar w:fldCharType="separate"/>
        </w:r>
        <w:r>
          <w:t>10</w:t>
        </w:r>
        <w:r>
          <w:fldChar w:fldCharType="end"/>
        </w:r>
      </w:hyperlink>
    </w:p>
    <w:p>
      <w:pPr>
        <w:pStyle w:val="TOC2"/>
        <w:tabs>
          <w:tab w:val="right" w:leader="dot" w:pos="8306"/>
        </w:tabs>
      </w:pPr>
      <w:hyperlink w:anchor="_Toc13040" w:history="1">
        <w:r>
          <w:rPr>
            <w:rFonts w:ascii="仿宋" w:eastAsia="仿宋" w:hAnsi="仿宋" w:cs="仿宋" w:hint="eastAsia"/>
            <w:lang w:eastAsia="zh-CN"/>
          </w:rPr>
          <w:t>(四)、总图布置方案</w:t>
        </w:r>
        <w:r>
          <w:tab/>
        </w:r>
        <w:r>
          <w:fldChar w:fldCharType="begin"/>
        </w:r>
        <w:r>
          <w:instrText xml:space="preserve"> PAGEREF _Toc13040 \h </w:instrText>
        </w:r>
        <w:r>
          <w:fldChar w:fldCharType="separate"/>
        </w:r>
        <w:r>
          <w:t>11</w:t>
        </w:r>
        <w:r>
          <w:fldChar w:fldCharType="end"/>
        </w:r>
      </w:hyperlink>
    </w:p>
    <w:p>
      <w:pPr>
        <w:pStyle w:val="TOC2"/>
        <w:tabs>
          <w:tab w:val="right" w:leader="dot" w:pos="8306"/>
        </w:tabs>
      </w:pPr>
      <w:hyperlink w:anchor="_Toc20312" w:history="1">
        <w:r>
          <w:rPr>
            <w:rFonts w:ascii="仿宋" w:eastAsia="仿宋" w:hAnsi="仿宋" w:cs="仿宋" w:hint="eastAsia"/>
            <w:lang w:eastAsia="zh-CN"/>
          </w:rPr>
          <w:t>(五)、选址综合评价</w:t>
        </w:r>
        <w:r>
          <w:tab/>
        </w:r>
        <w:r>
          <w:fldChar w:fldCharType="begin"/>
        </w:r>
        <w:r>
          <w:instrText xml:space="preserve"> PAGEREF _Toc20312 \h </w:instrText>
        </w:r>
        <w:r>
          <w:fldChar w:fldCharType="separate"/>
        </w:r>
        <w:r>
          <w:t>12</w:t>
        </w:r>
        <w:r>
          <w:fldChar w:fldCharType="end"/>
        </w:r>
      </w:hyperlink>
    </w:p>
    <w:p>
      <w:pPr>
        <w:pStyle w:val="TOC1"/>
        <w:tabs>
          <w:tab w:val="right" w:leader="dot" w:pos="8306"/>
        </w:tabs>
      </w:pPr>
      <w:hyperlink w:anchor="_Toc21575" w:history="1">
        <w:r>
          <w:rPr>
            <w:rFonts w:ascii="仿宋" w:eastAsia="仿宋" w:hAnsi="仿宋" w:cs="仿宋" w:hint="eastAsia"/>
            <w:lang w:eastAsia="zh-CN"/>
          </w:rPr>
          <w:t>五、POE项目文档管理</w:t>
        </w:r>
        <w:r>
          <w:tab/>
        </w:r>
        <w:r>
          <w:fldChar w:fldCharType="begin"/>
        </w:r>
        <w:r>
          <w:instrText xml:space="preserve"> PAGEREF _Toc21575 \h </w:instrText>
        </w:r>
        <w:r>
          <w:fldChar w:fldCharType="separate"/>
        </w:r>
        <w:r>
          <w:t>13</w:t>
        </w:r>
        <w:r>
          <w:fldChar w:fldCharType="end"/>
        </w:r>
      </w:hyperlink>
    </w:p>
    <w:p>
      <w:pPr>
        <w:pStyle w:val="TOC2"/>
        <w:tabs>
          <w:tab w:val="right" w:leader="dot" w:pos="8306"/>
        </w:tabs>
      </w:pPr>
      <w:hyperlink w:anchor="_Toc12858" w:history="1">
        <w:r>
          <w:rPr>
            <w:rFonts w:ascii="仿宋" w:eastAsia="仿宋" w:hAnsi="仿宋" w:cs="仿宋" w:hint="eastAsia"/>
            <w:lang w:eastAsia="zh-CN"/>
          </w:rPr>
          <w:t>(一)、文档编制与审查</w:t>
        </w:r>
        <w:r>
          <w:tab/>
        </w:r>
        <w:r>
          <w:fldChar w:fldCharType="begin"/>
        </w:r>
        <w:r>
          <w:instrText xml:space="preserve"> PAGEREF _Toc12858 \h </w:instrText>
        </w:r>
        <w:r>
          <w:fldChar w:fldCharType="separate"/>
        </w:r>
        <w:r>
          <w:t>13</w:t>
        </w:r>
        <w:r>
          <w:fldChar w:fldCharType="end"/>
        </w:r>
      </w:hyperlink>
    </w:p>
    <w:p>
      <w:pPr>
        <w:pStyle w:val="TOC2"/>
        <w:tabs>
          <w:tab w:val="right" w:leader="dot" w:pos="8306"/>
        </w:tabs>
      </w:pPr>
      <w:hyperlink w:anchor="_Toc8333" w:history="1">
        <w:r>
          <w:rPr>
            <w:rFonts w:ascii="仿宋" w:eastAsia="仿宋" w:hAnsi="仿宋" w:cs="仿宋" w:hint="eastAsia"/>
            <w:lang w:eastAsia="zh-CN"/>
          </w:rPr>
          <w:t>(二)、文档发布与分发</w:t>
        </w:r>
        <w:r>
          <w:tab/>
        </w:r>
        <w:r>
          <w:fldChar w:fldCharType="begin"/>
        </w:r>
        <w:r>
          <w:instrText xml:space="preserve"> PAGEREF _Toc8333 \h </w:instrText>
        </w:r>
        <w:r>
          <w:fldChar w:fldCharType="separate"/>
        </w:r>
        <w:r>
          <w:t>14</w:t>
        </w:r>
        <w:r>
          <w:fldChar w:fldCharType="end"/>
        </w:r>
      </w:hyperlink>
    </w:p>
    <w:p>
      <w:pPr>
        <w:pStyle w:val="TOC2"/>
        <w:tabs>
          <w:tab w:val="right" w:leader="dot" w:pos="8306"/>
        </w:tabs>
      </w:pPr>
      <w:hyperlink w:anchor="_Toc4540" w:history="1">
        <w:r>
          <w:rPr>
            <w:rFonts w:ascii="仿宋" w:eastAsia="仿宋" w:hAnsi="仿宋" w:cs="仿宋" w:hint="eastAsia"/>
            <w:lang w:eastAsia="zh-CN"/>
          </w:rPr>
          <w:t>(三)、文档存档与归档</w:t>
        </w:r>
        <w:r>
          <w:tab/>
        </w:r>
        <w:r>
          <w:fldChar w:fldCharType="begin"/>
        </w:r>
        <w:r>
          <w:instrText xml:space="preserve"> PAGEREF _Toc4540 \h </w:instrText>
        </w:r>
        <w:r>
          <w:fldChar w:fldCharType="separate"/>
        </w:r>
        <w:r>
          <w:t>15</w:t>
        </w:r>
        <w:r>
          <w:fldChar w:fldCharType="end"/>
        </w:r>
      </w:hyperlink>
    </w:p>
    <w:p>
      <w:pPr>
        <w:pStyle w:val="TOC1"/>
        <w:tabs>
          <w:tab w:val="right" w:leader="dot" w:pos="8306"/>
        </w:tabs>
      </w:pPr>
      <w:hyperlink w:anchor="_Toc19369" w:history="1">
        <w:r>
          <w:rPr>
            <w:rFonts w:ascii="仿宋" w:eastAsia="仿宋" w:hAnsi="仿宋" w:cs="仿宋" w:hint="eastAsia"/>
            <w:lang w:eastAsia="zh-CN"/>
          </w:rPr>
          <w:t>六、工艺说明</w:t>
        </w:r>
        <w:r>
          <w:tab/>
        </w:r>
        <w:r>
          <w:fldChar w:fldCharType="begin"/>
        </w:r>
        <w:r>
          <w:instrText xml:space="preserve"> PAGEREF _Toc19369 \h </w:instrText>
        </w:r>
        <w:r>
          <w:fldChar w:fldCharType="separate"/>
        </w:r>
        <w:r>
          <w:t>16</w:t>
        </w:r>
        <w:r>
          <w:fldChar w:fldCharType="end"/>
        </w:r>
      </w:hyperlink>
    </w:p>
    <w:p>
      <w:pPr>
        <w:pStyle w:val="TOC2"/>
        <w:tabs>
          <w:tab w:val="right" w:leader="dot" w:pos="8306"/>
        </w:tabs>
      </w:pPr>
      <w:hyperlink w:anchor="_Toc28583" w:history="1">
        <w:r>
          <w:rPr>
            <w:rFonts w:ascii="仿宋" w:eastAsia="仿宋" w:hAnsi="仿宋" w:cs="仿宋" w:hint="eastAsia"/>
            <w:lang w:eastAsia="zh-CN"/>
          </w:rPr>
          <w:t>(一)、技术管理特点</w:t>
        </w:r>
        <w:r>
          <w:tab/>
        </w:r>
        <w:r>
          <w:fldChar w:fldCharType="begin"/>
        </w:r>
        <w:r>
          <w:instrText xml:space="preserve"> PAGEREF _Toc28583 \h </w:instrText>
        </w:r>
        <w:r>
          <w:fldChar w:fldCharType="separate"/>
        </w:r>
        <w:r>
          <w:t>16</w:t>
        </w:r>
        <w:r>
          <w:fldChar w:fldCharType="end"/>
        </w:r>
      </w:hyperlink>
    </w:p>
    <w:p>
      <w:pPr>
        <w:pStyle w:val="TOC2"/>
        <w:tabs>
          <w:tab w:val="right" w:leader="dot" w:pos="8306"/>
        </w:tabs>
      </w:pPr>
      <w:hyperlink w:anchor="_Toc24524" w:history="1">
        <w:r>
          <w:rPr>
            <w:rFonts w:ascii="仿宋" w:eastAsia="仿宋" w:hAnsi="仿宋" w:cs="仿宋" w:hint="eastAsia"/>
            <w:lang w:eastAsia="zh-CN"/>
          </w:rPr>
          <w:t>(二)、POE项目工艺技术设计方案</w:t>
        </w:r>
        <w:r>
          <w:tab/>
        </w:r>
        <w:r>
          <w:fldChar w:fldCharType="begin"/>
        </w:r>
        <w:r>
          <w:instrText xml:space="preserve"> PAGEREF _Toc24524 \h </w:instrText>
        </w:r>
        <w:r>
          <w:fldChar w:fldCharType="separate"/>
        </w:r>
        <w:r>
          <w:t>17</w:t>
        </w:r>
        <w:r>
          <w:fldChar w:fldCharType="end"/>
        </w:r>
      </w:hyperlink>
    </w:p>
    <w:p>
      <w:pPr>
        <w:pStyle w:val="TOC2"/>
        <w:tabs>
          <w:tab w:val="right" w:leader="dot" w:pos="8306"/>
        </w:tabs>
      </w:pPr>
      <w:hyperlink w:anchor="_Toc18097" w:history="1">
        <w:r>
          <w:rPr>
            <w:rFonts w:ascii="仿宋" w:eastAsia="仿宋" w:hAnsi="仿宋" w:cs="仿宋" w:hint="eastAsia"/>
            <w:lang w:eastAsia="zh-CN"/>
          </w:rPr>
          <w:t>(三)、设备选型方案</w:t>
        </w:r>
        <w:r>
          <w:tab/>
        </w:r>
        <w:r>
          <w:fldChar w:fldCharType="begin"/>
        </w:r>
        <w:r>
          <w:instrText xml:space="preserve"> PAGEREF _Toc18097 \h </w:instrText>
        </w:r>
        <w:r>
          <w:fldChar w:fldCharType="separate"/>
        </w:r>
        <w:r>
          <w:t>18</w:t>
        </w:r>
        <w:r>
          <w:fldChar w:fldCharType="end"/>
        </w:r>
      </w:hyperlink>
    </w:p>
    <w:p>
      <w:pPr>
        <w:pStyle w:val="TOC1"/>
        <w:tabs>
          <w:tab w:val="right" w:leader="dot" w:pos="8306"/>
        </w:tabs>
      </w:pPr>
      <w:hyperlink w:anchor="_Toc18681" w:history="1">
        <w:r>
          <w:rPr>
            <w:rFonts w:ascii="仿宋" w:eastAsia="仿宋" w:hAnsi="仿宋" w:cs="仿宋" w:hint="eastAsia"/>
            <w:lang w:eastAsia="zh-CN"/>
          </w:rPr>
          <w:t>七、生产安全保护</w:t>
        </w:r>
        <w:r>
          <w:tab/>
        </w:r>
        <w:r>
          <w:fldChar w:fldCharType="begin"/>
        </w:r>
        <w:r>
          <w:instrText xml:space="preserve"> PAGEREF _Toc18681 \h </w:instrText>
        </w:r>
        <w:r>
          <w:fldChar w:fldCharType="separate"/>
        </w:r>
        <w:r>
          <w:t>20</w:t>
        </w:r>
        <w:r>
          <w:fldChar w:fldCharType="end"/>
        </w:r>
      </w:hyperlink>
    </w:p>
    <w:p>
      <w:pPr>
        <w:pStyle w:val="TOC2"/>
        <w:tabs>
          <w:tab w:val="right" w:leader="dot" w:pos="8306"/>
        </w:tabs>
      </w:pPr>
      <w:hyperlink w:anchor="_Toc18023" w:history="1">
        <w:r>
          <w:rPr>
            <w:rFonts w:ascii="仿宋" w:eastAsia="仿宋" w:hAnsi="仿宋" w:cs="仿宋" w:hint="eastAsia"/>
            <w:lang w:eastAsia="zh-CN"/>
          </w:rPr>
          <w:t>(一)、消防安全</w:t>
        </w:r>
        <w:r>
          <w:tab/>
        </w:r>
        <w:r>
          <w:fldChar w:fldCharType="begin"/>
        </w:r>
        <w:r>
          <w:instrText xml:space="preserve"> PAGEREF _Toc18023 \h </w:instrText>
        </w:r>
        <w:r>
          <w:fldChar w:fldCharType="separate"/>
        </w:r>
        <w:r>
          <w:t>20</w:t>
        </w:r>
        <w:r>
          <w:fldChar w:fldCharType="end"/>
        </w:r>
      </w:hyperlink>
    </w:p>
    <w:p>
      <w:pPr>
        <w:pStyle w:val="TOC2"/>
        <w:tabs>
          <w:tab w:val="right" w:leader="dot" w:pos="8306"/>
        </w:tabs>
      </w:pPr>
      <w:hyperlink w:anchor="_Toc1467" w:history="1">
        <w:r>
          <w:rPr>
            <w:rFonts w:ascii="仿宋" w:eastAsia="仿宋" w:hAnsi="仿宋" w:cs="仿宋" w:hint="eastAsia"/>
            <w:lang w:eastAsia="zh-CN"/>
          </w:rPr>
          <w:t>(二)、防火防爆总图布置措施</w:t>
        </w:r>
        <w:r>
          <w:tab/>
        </w:r>
        <w:r>
          <w:fldChar w:fldCharType="begin"/>
        </w:r>
        <w:r>
          <w:instrText xml:space="preserve"> PAGEREF _Toc1467 \h </w:instrText>
        </w:r>
        <w:r>
          <w:fldChar w:fldCharType="separate"/>
        </w:r>
        <w:r>
          <w:t>21</w:t>
        </w:r>
        <w:r>
          <w:fldChar w:fldCharType="end"/>
        </w:r>
      </w:hyperlink>
    </w:p>
    <w:p>
      <w:pPr>
        <w:pStyle w:val="TOC2"/>
        <w:tabs>
          <w:tab w:val="right" w:leader="dot" w:pos="8306"/>
        </w:tabs>
      </w:pPr>
      <w:hyperlink w:anchor="_Toc5015" w:history="1">
        <w:r>
          <w:rPr>
            <w:rFonts w:ascii="仿宋" w:eastAsia="仿宋" w:hAnsi="仿宋" w:cs="仿宋" w:hint="eastAsia"/>
            <w:lang w:eastAsia="zh-CN"/>
          </w:rPr>
          <w:t>(三)、自然灾害防范措施</w:t>
        </w:r>
        <w:r>
          <w:tab/>
        </w:r>
        <w:r>
          <w:fldChar w:fldCharType="begin"/>
        </w:r>
        <w:r>
          <w:instrText xml:space="preserve"> PAGEREF _Toc5015 \h </w:instrText>
        </w:r>
        <w:r>
          <w:fldChar w:fldCharType="separate"/>
        </w:r>
        <w:r>
          <w:t>22</w:t>
        </w:r>
        <w:r>
          <w:fldChar w:fldCharType="end"/>
        </w:r>
      </w:hyperlink>
    </w:p>
    <w:p>
      <w:pPr>
        <w:pStyle w:val="TOC2"/>
        <w:tabs>
          <w:tab w:val="right" w:leader="dot" w:pos="8306"/>
        </w:tabs>
      </w:pPr>
      <w:hyperlink w:anchor="_Toc28263" w:history="1">
        <w:r>
          <w:rPr>
            <w:rFonts w:ascii="仿宋" w:eastAsia="仿宋" w:hAnsi="仿宋" w:cs="仿宋" w:hint="eastAsia"/>
            <w:lang w:eastAsia="zh-CN"/>
          </w:rPr>
          <w:t>(四)、安全色及安全标志使用要求</w:t>
        </w:r>
        <w:r>
          <w:tab/>
        </w:r>
        <w:r>
          <w:fldChar w:fldCharType="begin"/>
        </w:r>
        <w:r>
          <w:instrText xml:space="preserve"> PAGEREF _Toc28263 \h </w:instrText>
        </w:r>
        <w:r>
          <w:fldChar w:fldCharType="separate"/>
        </w:r>
        <w:r>
          <w:t>23</w:t>
        </w:r>
        <w:r>
          <w:fldChar w:fldCharType="end"/>
        </w:r>
      </w:hyperlink>
    </w:p>
    <w:p>
      <w:pPr>
        <w:pStyle w:val="TOC2"/>
        <w:tabs>
          <w:tab w:val="right" w:leader="dot" w:pos="8306"/>
        </w:tabs>
      </w:pPr>
      <w:hyperlink w:anchor="_Toc22780" w:history="1">
        <w:r>
          <w:rPr>
            <w:rFonts w:ascii="仿宋" w:eastAsia="仿宋" w:hAnsi="仿宋" w:cs="仿宋" w:hint="eastAsia"/>
            <w:lang w:eastAsia="zh-CN"/>
          </w:rPr>
          <w:t>(五)、防尘防毒措施</w:t>
        </w:r>
        <w:r>
          <w:tab/>
        </w:r>
        <w:r>
          <w:fldChar w:fldCharType="begin"/>
        </w:r>
        <w:r>
          <w:instrText xml:space="preserve"> PAGEREF _Toc22780 \h </w:instrText>
        </w:r>
        <w:r>
          <w:fldChar w:fldCharType="separate"/>
        </w:r>
        <w:r>
          <w:t>24</w:t>
        </w:r>
        <w:r>
          <w:fldChar w:fldCharType="end"/>
        </w:r>
      </w:hyperlink>
    </w:p>
    <w:p>
      <w:pPr>
        <w:pStyle w:val="TOC2"/>
        <w:tabs>
          <w:tab w:val="right" w:leader="dot" w:pos="8306"/>
        </w:tabs>
      </w:pPr>
      <w:hyperlink w:anchor="_Toc20387" w:history="1">
        <w:r>
          <w:rPr>
            <w:rFonts w:ascii="仿宋" w:eastAsia="仿宋" w:hAnsi="仿宋" w:cs="仿宋" w:hint="eastAsia"/>
            <w:lang w:eastAsia="zh-CN"/>
          </w:rPr>
          <w:t>(六)、防静电、触电防护及防雷措施</w:t>
        </w:r>
        <w:r>
          <w:tab/>
        </w:r>
        <w:r>
          <w:fldChar w:fldCharType="begin"/>
        </w:r>
        <w:r>
          <w:instrText xml:space="preserve"> PAGEREF _Toc20387 \h </w:instrText>
        </w:r>
        <w:r>
          <w:fldChar w:fldCharType="separate"/>
        </w:r>
        <w:r>
          <w:t>25</w:t>
        </w:r>
        <w:r>
          <w:fldChar w:fldCharType="end"/>
        </w:r>
      </w:hyperlink>
    </w:p>
    <w:p>
      <w:pPr>
        <w:pStyle w:val="TOC2"/>
        <w:tabs>
          <w:tab w:val="right" w:leader="dot" w:pos="8306"/>
        </w:tabs>
      </w:pPr>
      <w:hyperlink w:anchor="_Toc4650" w:history="1">
        <w:r>
          <w:rPr>
            <w:rFonts w:ascii="仿宋" w:eastAsia="仿宋" w:hAnsi="仿宋" w:cs="仿宋" w:hint="eastAsia"/>
            <w:lang w:eastAsia="zh-CN"/>
          </w:rPr>
          <w:t>(七)、机械设备安全保障措施</w:t>
        </w:r>
        <w:r>
          <w:tab/>
        </w:r>
        <w:r>
          <w:fldChar w:fldCharType="begin"/>
        </w:r>
        <w:r>
          <w:instrText xml:space="preserve"> PAGEREF _Toc4650 \h </w:instrText>
        </w:r>
        <w:r>
          <w:fldChar w:fldCharType="separate"/>
        </w:r>
        <w:r>
          <w:t>26</w:t>
        </w:r>
        <w:r>
          <w:fldChar w:fldCharType="end"/>
        </w:r>
      </w:hyperlink>
    </w:p>
    <w:p>
      <w:pPr>
        <w:pStyle w:val="TOC1"/>
        <w:tabs>
          <w:tab w:val="right" w:leader="dot" w:pos="8306"/>
        </w:tabs>
      </w:pPr>
      <w:hyperlink w:anchor="_Toc14866" w:history="1">
        <w:r>
          <w:rPr>
            <w:rFonts w:ascii="仿宋" w:eastAsia="仿宋" w:hAnsi="仿宋" w:cs="仿宋" w:hint="eastAsia"/>
            <w:lang w:eastAsia="zh-CN"/>
          </w:rPr>
          <w:t>八、POE项目社会影响</w:t>
        </w:r>
        <w:r>
          <w:tab/>
        </w:r>
        <w:r>
          <w:fldChar w:fldCharType="begin"/>
        </w:r>
        <w:r>
          <w:instrText xml:space="preserve"> PAGEREF _Toc14866 \h </w:instrText>
        </w:r>
        <w:r>
          <w:fldChar w:fldCharType="separate"/>
        </w:r>
        <w:r>
          <w:t>28</w:t>
        </w:r>
        <w:r>
          <w:fldChar w:fldCharType="end"/>
        </w:r>
      </w:hyperlink>
    </w:p>
    <w:p>
      <w:pPr>
        <w:pStyle w:val="TOC2"/>
        <w:tabs>
          <w:tab w:val="right" w:leader="dot" w:pos="8306"/>
        </w:tabs>
      </w:pPr>
      <w:hyperlink w:anchor="_Toc2838" w:history="1">
        <w:r>
          <w:rPr>
            <w:rFonts w:ascii="仿宋" w:eastAsia="仿宋" w:hAnsi="仿宋" w:cs="仿宋" w:hint="eastAsia"/>
            <w:lang w:eastAsia="zh-CN"/>
          </w:rPr>
          <w:t>(一)、社会责任与义务</w:t>
        </w:r>
        <w:r>
          <w:tab/>
        </w:r>
        <w:r>
          <w:fldChar w:fldCharType="begin"/>
        </w:r>
        <w:r>
          <w:instrText xml:space="preserve"> PAGEREF _Toc2838 \h </w:instrText>
        </w:r>
        <w:r>
          <w:fldChar w:fldCharType="separate"/>
        </w:r>
        <w:r>
          <w:t>28</w:t>
        </w:r>
        <w:r>
          <w:fldChar w:fldCharType="end"/>
        </w:r>
      </w:hyperlink>
    </w:p>
    <w:p>
      <w:pPr>
        <w:pStyle w:val="TOC2"/>
        <w:tabs>
          <w:tab w:val="right" w:leader="dot" w:pos="8306"/>
        </w:tabs>
      </w:pPr>
      <w:hyperlink w:anchor="_Toc14406" w:history="1">
        <w:r>
          <w:rPr>
            <w:rFonts w:ascii="仿宋" w:eastAsia="仿宋" w:hAnsi="仿宋" w:cs="仿宋" w:hint="eastAsia"/>
            <w:lang w:eastAsia="zh-CN"/>
          </w:rPr>
          <w:t>(二)、社会参与与沟通</w:t>
        </w:r>
        <w:r>
          <w:tab/>
        </w:r>
        <w:r>
          <w:fldChar w:fldCharType="begin"/>
        </w:r>
        <w:r>
          <w:instrText xml:space="preserve"> PAGEREF _Toc14406 \h </w:instrText>
        </w:r>
        <w:r>
          <w:fldChar w:fldCharType="separate"/>
        </w:r>
        <w:r>
          <w:t>28</w:t>
        </w:r>
        <w:r>
          <w:fldChar w:fldCharType="end"/>
        </w:r>
      </w:hyperlink>
    </w:p>
    <w:p>
      <w:pPr>
        <w:pStyle w:val="TOC1"/>
        <w:tabs>
          <w:tab w:val="right" w:leader="dot" w:pos="8306"/>
        </w:tabs>
      </w:pPr>
      <w:hyperlink w:anchor="_Toc8369" w:history="1">
        <w:r>
          <w:rPr>
            <w:rFonts w:ascii="仿宋" w:eastAsia="仿宋" w:hAnsi="仿宋" w:cs="仿宋" w:hint="eastAsia"/>
            <w:lang w:eastAsia="zh-CN"/>
          </w:rPr>
          <w:t>九、POE项目创新与研发</w:t>
        </w:r>
        <w:r>
          <w:tab/>
        </w:r>
        <w:r>
          <w:fldChar w:fldCharType="begin"/>
        </w:r>
        <w:r>
          <w:instrText xml:space="preserve"> PAGEREF _Toc8369 \h </w:instrText>
        </w:r>
        <w:r>
          <w:fldChar w:fldCharType="separate"/>
        </w:r>
        <w:r>
          <w:t>29</w:t>
        </w:r>
        <w:r>
          <w:fldChar w:fldCharType="end"/>
        </w:r>
      </w:hyperlink>
    </w:p>
    <w:p>
      <w:pPr>
        <w:pStyle w:val="TOC2"/>
        <w:tabs>
          <w:tab w:val="right" w:leader="dot" w:pos="8306"/>
        </w:tabs>
      </w:pPr>
      <w:hyperlink w:anchor="_Toc25967" w:history="1">
        <w:r>
          <w:rPr>
            <w:rFonts w:ascii="仿宋" w:eastAsia="仿宋" w:hAnsi="仿宋" w:cs="仿宋" w:hint="eastAsia"/>
            <w:lang w:eastAsia="zh-CN"/>
          </w:rPr>
          <w:t>(一)、创新策略与方向</w:t>
        </w:r>
        <w:r>
          <w:tab/>
        </w:r>
        <w:r>
          <w:fldChar w:fldCharType="begin"/>
        </w:r>
        <w:r>
          <w:instrText xml:space="preserve"> PAGEREF _Toc25967 \h </w:instrText>
        </w:r>
        <w:r>
          <w:fldChar w:fldCharType="separate"/>
        </w:r>
        <w:r>
          <w:t>29</w:t>
        </w:r>
        <w:r>
          <w:fldChar w:fldCharType="end"/>
        </w:r>
      </w:hyperlink>
    </w:p>
    <w:p>
      <w:pPr>
        <w:pStyle w:val="TOC2"/>
        <w:tabs>
          <w:tab w:val="right" w:leader="dot" w:pos="8306"/>
        </w:tabs>
      </w:pPr>
      <w:hyperlink w:anchor="_Toc29540" w:history="1">
        <w:r>
          <w:rPr>
            <w:rFonts w:ascii="仿宋" w:eastAsia="仿宋" w:hAnsi="仿宋" w:cs="仿宋" w:hint="eastAsia"/>
            <w:lang w:eastAsia="zh-CN"/>
          </w:rPr>
          <w:t>(二)、研发规划与投入</w:t>
        </w:r>
        <w:r>
          <w:tab/>
        </w:r>
        <w:r>
          <w:fldChar w:fldCharType="begin"/>
        </w:r>
        <w:r>
          <w:instrText xml:space="preserve"> PAGEREF _Toc29540 \h </w:instrText>
        </w:r>
        <w:r>
          <w:fldChar w:fldCharType="separate"/>
        </w:r>
        <w:r>
          <w:t>31</w:t>
        </w:r>
        <w:r>
          <w:fldChar w:fldCharType="end"/>
        </w:r>
      </w:hyperlink>
    </w:p>
    <w:p>
      <w:pPr>
        <w:pStyle w:val="TOC1"/>
        <w:tabs>
          <w:tab w:val="right" w:leader="dot" w:pos="8306"/>
        </w:tabs>
      </w:pPr>
      <w:hyperlink w:anchor="_Toc29285" w:history="1">
        <w:r>
          <w:rPr>
            <w:rFonts w:ascii="仿宋" w:eastAsia="仿宋" w:hAnsi="仿宋" w:cs="仿宋" w:hint="eastAsia"/>
            <w:lang w:eastAsia="zh-CN"/>
          </w:rPr>
          <w:t>十、POE项目技术管理</w:t>
        </w:r>
        <w:r>
          <w:tab/>
        </w:r>
        <w:r>
          <w:fldChar w:fldCharType="begin"/>
        </w:r>
        <w:r>
          <w:instrText xml:space="preserve"> PAGEREF _Toc29285 \h </w:instrText>
        </w:r>
        <w:r>
          <w:fldChar w:fldCharType="separate"/>
        </w:r>
        <w:r>
          <w:t>32</w:t>
        </w:r>
        <w:r>
          <w:fldChar w:fldCharType="end"/>
        </w:r>
      </w:hyperlink>
    </w:p>
    <w:p>
      <w:pPr>
        <w:pStyle w:val="TOC2"/>
        <w:tabs>
          <w:tab w:val="right" w:leader="dot" w:pos="8306"/>
        </w:tabs>
      </w:pPr>
      <w:hyperlink w:anchor="_Toc631" w:history="1">
        <w:r>
          <w:rPr>
            <w:rFonts w:ascii="仿宋" w:eastAsia="仿宋" w:hAnsi="仿宋" w:cs="仿宋" w:hint="eastAsia"/>
            <w:lang w:eastAsia="zh-CN"/>
          </w:rPr>
          <w:t>(一)、技术方案选用方向</w:t>
        </w:r>
        <w:r>
          <w:tab/>
        </w:r>
        <w:r>
          <w:fldChar w:fldCharType="begin"/>
        </w:r>
        <w:r>
          <w:instrText xml:space="preserve"> PAGEREF _Toc631 \h </w:instrText>
        </w:r>
        <w:r>
          <w:fldChar w:fldCharType="separate"/>
        </w:r>
        <w:r>
          <w:t>32</w:t>
        </w:r>
        <w:r>
          <w:fldChar w:fldCharType="end"/>
        </w:r>
      </w:hyperlink>
    </w:p>
    <w:p>
      <w:pPr>
        <w:pStyle w:val="TOC2"/>
        <w:tabs>
          <w:tab w:val="right" w:leader="dot" w:pos="8306"/>
        </w:tabs>
      </w:pPr>
      <w:hyperlink w:anchor="_Toc21487" w:history="1">
        <w:r>
          <w:rPr>
            <w:rFonts w:ascii="仿宋" w:eastAsia="仿宋" w:hAnsi="仿宋" w:cs="仿宋" w:hint="eastAsia"/>
            <w:lang w:eastAsia="zh-CN"/>
          </w:rPr>
          <w:t>(二)、工艺技术方案选用原则</w:t>
        </w:r>
        <w:r>
          <w:tab/>
        </w:r>
        <w:r>
          <w:fldChar w:fldCharType="begin"/>
        </w:r>
        <w:r>
          <w:instrText xml:space="preserve"> PAGEREF _Toc21487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06" w:history="1">
        <w:r>
          <w:rPr>
            <w:rFonts w:ascii="仿宋" w:eastAsia="仿宋" w:hAnsi="仿宋" w:cs="仿宋" w:hint="eastAsia"/>
            <w:lang w:eastAsia="zh-CN"/>
          </w:rPr>
          <w:t>(三)、工艺技术方案要求</w:t>
        </w:r>
        <w:r>
          <w:tab/>
        </w:r>
        <w:r>
          <w:fldChar w:fldCharType="begin"/>
        </w:r>
        <w:r>
          <w:instrText xml:space="preserve"> PAGEREF _Toc8106 \h </w:instrText>
        </w:r>
        <w:r>
          <w:fldChar w:fldCharType="separate"/>
        </w:r>
        <w:r>
          <w:t>36</w:t>
        </w:r>
        <w:r>
          <w:fldChar w:fldCharType="end"/>
        </w:r>
      </w:hyperlink>
    </w:p>
    <w:p>
      <w:pPr>
        <w:pStyle w:val="TOC1"/>
        <w:tabs>
          <w:tab w:val="right" w:leader="dot" w:pos="8306"/>
        </w:tabs>
      </w:pPr>
      <w:hyperlink w:anchor="_Toc27781" w:history="1">
        <w:r>
          <w:rPr>
            <w:rFonts w:ascii="仿宋" w:eastAsia="仿宋" w:hAnsi="仿宋" w:cs="仿宋" w:hint="eastAsia"/>
            <w:lang w:eastAsia="zh-CN"/>
          </w:rPr>
          <w:t>十一、POE项目人力资源管理</w:t>
        </w:r>
        <w:r>
          <w:tab/>
        </w:r>
        <w:r>
          <w:fldChar w:fldCharType="begin"/>
        </w:r>
        <w:r>
          <w:instrText xml:space="preserve"> PAGEREF _Toc27781 \h </w:instrText>
        </w:r>
        <w:r>
          <w:fldChar w:fldCharType="separate"/>
        </w:r>
        <w:r>
          <w:t>38</w:t>
        </w:r>
        <w:r>
          <w:fldChar w:fldCharType="end"/>
        </w:r>
      </w:hyperlink>
    </w:p>
    <w:p>
      <w:pPr>
        <w:pStyle w:val="TOC2"/>
        <w:tabs>
          <w:tab w:val="right" w:leader="dot" w:pos="8306"/>
        </w:tabs>
      </w:pPr>
      <w:hyperlink w:anchor="_Toc25727" w:history="1">
        <w:r>
          <w:rPr>
            <w:rFonts w:ascii="仿宋" w:eastAsia="仿宋" w:hAnsi="仿宋" w:cs="仿宋" w:hint="eastAsia"/>
            <w:lang w:eastAsia="zh-CN"/>
          </w:rPr>
          <w:t>(一)、建立健全的预算管理制度</w:t>
        </w:r>
        <w:r>
          <w:tab/>
        </w:r>
        <w:r>
          <w:fldChar w:fldCharType="begin"/>
        </w:r>
        <w:r>
          <w:instrText xml:space="preserve"> PAGEREF _Toc25727 \h </w:instrText>
        </w:r>
        <w:r>
          <w:fldChar w:fldCharType="separate"/>
        </w:r>
        <w:r>
          <w:t>38</w:t>
        </w:r>
        <w:r>
          <w:fldChar w:fldCharType="end"/>
        </w:r>
      </w:hyperlink>
    </w:p>
    <w:p>
      <w:pPr>
        <w:pStyle w:val="TOC2"/>
        <w:tabs>
          <w:tab w:val="right" w:leader="dot" w:pos="8306"/>
        </w:tabs>
      </w:pPr>
      <w:hyperlink w:anchor="_Toc21724" w:history="1">
        <w:r>
          <w:rPr>
            <w:rFonts w:ascii="仿宋" w:eastAsia="仿宋" w:hAnsi="仿宋" w:cs="仿宋" w:hint="eastAsia"/>
            <w:lang w:eastAsia="zh-CN"/>
          </w:rPr>
          <w:t>(二)、加强资金流动监控</w:t>
        </w:r>
        <w:r>
          <w:tab/>
        </w:r>
        <w:r>
          <w:fldChar w:fldCharType="begin"/>
        </w:r>
        <w:r>
          <w:instrText xml:space="preserve"> PAGEREF _Toc21724 \h </w:instrText>
        </w:r>
        <w:r>
          <w:fldChar w:fldCharType="separate"/>
        </w:r>
        <w:r>
          <w:t>40</w:t>
        </w:r>
        <w:r>
          <w:fldChar w:fldCharType="end"/>
        </w:r>
      </w:hyperlink>
    </w:p>
    <w:p>
      <w:pPr>
        <w:pStyle w:val="TOC2"/>
        <w:tabs>
          <w:tab w:val="right" w:leader="dot" w:pos="8306"/>
        </w:tabs>
      </w:pPr>
      <w:hyperlink w:anchor="_Toc24340" w:history="1">
        <w:r>
          <w:rPr>
            <w:rFonts w:ascii="仿宋" w:eastAsia="仿宋" w:hAnsi="仿宋" w:cs="仿宋" w:hint="eastAsia"/>
            <w:lang w:eastAsia="zh-CN"/>
          </w:rPr>
          <w:t>(三)、制定完善的风险控制机制</w:t>
        </w:r>
        <w:r>
          <w:tab/>
        </w:r>
        <w:r>
          <w:fldChar w:fldCharType="begin"/>
        </w:r>
        <w:r>
          <w:instrText xml:space="preserve"> PAGEREF _Toc24340 \h </w:instrText>
        </w:r>
        <w:r>
          <w:fldChar w:fldCharType="separate"/>
        </w:r>
        <w:r>
          <w:t>41</w:t>
        </w:r>
        <w:r>
          <w:fldChar w:fldCharType="end"/>
        </w:r>
      </w:hyperlink>
    </w:p>
    <w:p>
      <w:pPr>
        <w:pStyle w:val="TOC2"/>
        <w:tabs>
          <w:tab w:val="right" w:leader="dot" w:pos="8306"/>
        </w:tabs>
      </w:pPr>
      <w:hyperlink w:anchor="_Toc16883" w:history="1">
        <w:r>
          <w:rPr>
            <w:rFonts w:ascii="仿宋" w:eastAsia="仿宋" w:hAnsi="仿宋" w:cs="仿宋" w:hint="eastAsia"/>
            <w:lang w:eastAsia="zh-CN"/>
          </w:rPr>
          <w:t>(四)、优化成本管理</w:t>
        </w:r>
        <w:r>
          <w:tab/>
        </w:r>
        <w:r>
          <w:fldChar w:fldCharType="begin"/>
        </w:r>
        <w:r>
          <w:instrText xml:space="preserve"> PAGEREF _Toc16883 \h </w:instrText>
        </w:r>
        <w:r>
          <w:fldChar w:fldCharType="separate"/>
        </w:r>
        <w:r>
          <w:t>42</w:t>
        </w:r>
        <w:r>
          <w:fldChar w:fldCharType="end"/>
        </w:r>
      </w:hyperlink>
    </w:p>
    <w:p>
      <w:pPr>
        <w:pStyle w:val="TOC1"/>
        <w:tabs>
          <w:tab w:val="right" w:leader="dot" w:pos="8306"/>
        </w:tabs>
      </w:pPr>
      <w:hyperlink w:anchor="_Toc6772" w:history="1">
        <w:r>
          <w:rPr>
            <w:rFonts w:ascii="仿宋" w:eastAsia="仿宋" w:hAnsi="仿宋" w:cs="仿宋" w:hint="eastAsia"/>
            <w:lang w:eastAsia="zh-CN"/>
          </w:rPr>
          <w:t>十二、POE项目计划安排</w:t>
        </w:r>
        <w:r>
          <w:tab/>
        </w:r>
        <w:r>
          <w:fldChar w:fldCharType="begin"/>
        </w:r>
        <w:r>
          <w:instrText xml:space="preserve"> PAGEREF _Toc6772 \h </w:instrText>
        </w:r>
        <w:r>
          <w:fldChar w:fldCharType="separate"/>
        </w:r>
        <w:r>
          <w:t>43</w:t>
        </w:r>
        <w:r>
          <w:fldChar w:fldCharType="end"/>
        </w:r>
      </w:hyperlink>
    </w:p>
    <w:p>
      <w:pPr>
        <w:pStyle w:val="TOC2"/>
        <w:tabs>
          <w:tab w:val="right" w:leader="dot" w:pos="8306"/>
        </w:tabs>
      </w:pPr>
      <w:hyperlink w:anchor="_Toc15492" w:history="1">
        <w:r>
          <w:rPr>
            <w:rFonts w:ascii="仿宋" w:eastAsia="仿宋" w:hAnsi="仿宋" w:cs="仿宋" w:hint="eastAsia"/>
            <w:lang w:eastAsia="zh-CN"/>
          </w:rPr>
          <w:t>(一)、建设周期</w:t>
        </w:r>
        <w:r>
          <w:tab/>
        </w:r>
        <w:r>
          <w:fldChar w:fldCharType="begin"/>
        </w:r>
        <w:r>
          <w:instrText xml:space="preserve"> PAGEREF _Toc15492 \h </w:instrText>
        </w:r>
        <w:r>
          <w:fldChar w:fldCharType="separate"/>
        </w:r>
        <w:r>
          <w:t>43</w:t>
        </w:r>
        <w:r>
          <w:fldChar w:fldCharType="end"/>
        </w:r>
      </w:hyperlink>
    </w:p>
    <w:p>
      <w:pPr>
        <w:pStyle w:val="TOC2"/>
        <w:tabs>
          <w:tab w:val="right" w:leader="dot" w:pos="8306"/>
        </w:tabs>
      </w:pPr>
      <w:hyperlink w:anchor="_Toc1738" w:history="1">
        <w:r>
          <w:rPr>
            <w:rFonts w:ascii="仿宋" w:eastAsia="仿宋" w:hAnsi="仿宋" w:cs="仿宋" w:hint="eastAsia"/>
            <w:lang w:eastAsia="zh-CN"/>
          </w:rPr>
          <w:t>(二)、建设进度</w:t>
        </w:r>
        <w:r>
          <w:tab/>
        </w:r>
        <w:r>
          <w:fldChar w:fldCharType="begin"/>
        </w:r>
        <w:r>
          <w:instrText xml:space="preserve"> PAGEREF _Toc1738 \h </w:instrText>
        </w:r>
        <w:r>
          <w:fldChar w:fldCharType="separate"/>
        </w:r>
        <w:r>
          <w:t>44</w:t>
        </w:r>
        <w:r>
          <w:fldChar w:fldCharType="end"/>
        </w:r>
      </w:hyperlink>
    </w:p>
    <w:p>
      <w:pPr>
        <w:pStyle w:val="TOC2"/>
        <w:tabs>
          <w:tab w:val="right" w:leader="dot" w:pos="8306"/>
        </w:tabs>
      </w:pPr>
      <w:hyperlink w:anchor="_Toc15622" w:history="1">
        <w:r>
          <w:rPr>
            <w:rFonts w:ascii="仿宋" w:eastAsia="仿宋" w:hAnsi="仿宋" w:cs="仿宋" w:hint="eastAsia"/>
            <w:lang w:eastAsia="zh-CN"/>
          </w:rPr>
          <w:t>(三)、进度安排注意事项</w:t>
        </w:r>
        <w:r>
          <w:tab/>
        </w:r>
        <w:r>
          <w:fldChar w:fldCharType="begin"/>
        </w:r>
        <w:r>
          <w:instrText xml:space="preserve"> PAGEREF _Toc15622 \h </w:instrText>
        </w:r>
        <w:r>
          <w:fldChar w:fldCharType="separate"/>
        </w:r>
        <w:r>
          <w:t>45</w:t>
        </w:r>
        <w:r>
          <w:fldChar w:fldCharType="end"/>
        </w:r>
      </w:hyperlink>
    </w:p>
    <w:p>
      <w:pPr>
        <w:pStyle w:val="TOC2"/>
        <w:tabs>
          <w:tab w:val="right" w:leader="dot" w:pos="8306"/>
        </w:tabs>
      </w:pPr>
      <w:hyperlink w:anchor="_Toc10207" w:history="1">
        <w:r>
          <w:rPr>
            <w:rFonts w:ascii="仿宋" w:eastAsia="仿宋" w:hAnsi="仿宋" w:cs="仿宋" w:hint="eastAsia"/>
            <w:lang w:eastAsia="zh-CN"/>
          </w:rPr>
          <w:t>(四)、人力资源配置</w:t>
        </w:r>
        <w:r>
          <w:tab/>
        </w:r>
        <w:r>
          <w:fldChar w:fldCharType="begin"/>
        </w:r>
        <w:r>
          <w:instrText xml:space="preserve"> PAGEREF _Toc10207 \h </w:instrText>
        </w:r>
        <w:r>
          <w:fldChar w:fldCharType="separate"/>
        </w:r>
        <w:r>
          <w:t>47</w:t>
        </w:r>
        <w:r>
          <w:fldChar w:fldCharType="end"/>
        </w:r>
      </w:hyperlink>
    </w:p>
    <w:p>
      <w:pPr>
        <w:pStyle w:val="TOC1"/>
        <w:tabs>
          <w:tab w:val="right" w:leader="dot" w:pos="8306"/>
        </w:tabs>
      </w:pPr>
      <w:hyperlink w:anchor="_Toc6298" w:history="1">
        <w:r>
          <w:rPr>
            <w:rFonts w:ascii="仿宋" w:eastAsia="仿宋" w:hAnsi="仿宋" w:cs="仿宋" w:hint="eastAsia"/>
            <w:lang w:eastAsia="zh-CN"/>
          </w:rPr>
          <w:t>十三、供应链管理</w:t>
        </w:r>
        <w:r>
          <w:tab/>
        </w:r>
        <w:r>
          <w:fldChar w:fldCharType="begin"/>
        </w:r>
        <w:r>
          <w:instrText xml:space="preserve"> PAGEREF _Toc6298 \h </w:instrText>
        </w:r>
        <w:r>
          <w:fldChar w:fldCharType="separate"/>
        </w:r>
        <w:r>
          <w:t>47</w:t>
        </w:r>
        <w:r>
          <w:fldChar w:fldCharType="end"/>
        </w:r>
      </w:hyperlink>
    </w:p>
    <w:p>
      <w:pPr>
        <w:pStyle w:val="TOC2"/>
        <w:tabs>
          <w:tab w:val="right" w:leader="dot" w:pos="8306"/>
        </w:tabs>
      </w:pPr>
      <w:hyperlink w:anchor="_Toc25796" w:history="1">
        <w:r>
          <w:rPr>
            <w:rFonts w:ascii="仿宋" w:eastAsia="仿宋" w:hAnsi="仿宋" w:cs="仿宋" w:hint="eastAsia"/>
            <w:lang w:eastAsia="zh-CN"/>
          </w:rPr>
          <w:t>(一)、供应链战略规划</w:t>
        </w:r>
        <w:r>
          <w:tab/>
        </w:r>
        <w:r>
          <w:fldChar w:fldCharType="begin"/>
        </w:r>
        <w:r>
          <w:instrText xml:space="preserve"> PAGEREF _Toc25796 \h </w:instrText>
        </w:r>
        <w:r>
          <w:fldChar w:fldCharType="separate"/>
        </w:r>
        <w:r>
          <w:t>47</w:t>
        </w:r>
        <w:r>
          <w:fldChar w:fldCharType="end"/>
        </w:r>
      </w:hyperlink>
    </w:p>
    <w:p>
      <w:pPr>
        <w:pStyle w:val="TOC2"/>
        <w:tabs>
          <w:tab w:val="right" w:leader="dot" w:pos="8306"/>
        </w:tabs>
      </w:pPr>
      <w:hyperlink w:anchor="_Toc20132" w:history="1">
        <w:r>
          <w:rPr>
            <w:rFonts w:ascii="仿宋" w:eastAsia="仿宋" w:hAnsi="仿宋" w:cs="仿宋" w:hint="eastAsia"/>
            <w:lang w:eastAsia="zh-CN"/>
          </w:rPr>
          <w:t>(二)、供应商选择与合作</w:t>
        </w:r>
        <w:r>
          <w:tab/>
        </w:r>
        <w:r>
          <w:fldChar w:fldCharType="begin"/>
        </w:r>
        <w:r>
          <w:instrText xml:space="preserve"> PAGEREF _Toc20132 \h </w:instrText>
        </w:r>
        <w:r>
          <w:fldChar w:fldCharType="separate"/>
        </w:r>
        <w:r>
          <w:t>49</w:t>
        </w:r>
        <w:r>
          <w:fldChar w:fldCharType="end"/>
        </w:r>
      </w:hyperlink>
    </w:p>
    <w:p>
      <w:pPr>
        <w:pStyle w:val="TOC2"/>
        <w:tabs>
          <w:tab w:val="right" w:leader="dot" w:pos="8306"/>
        </w:tabs>
      </w:pPr>
      <w:hyperlink w:anchor="_Toc27037" w:history="1">
        <w:r>
          <w:rPr>
            <w:rFonts w:ascii="仿宋" w:eastAsia="仿宋" w:hAnsi="仿宋" w:cs="仿宋" w:hint="eastAsia"/>
            <w:lang w:eastAsia="zh-CN"/>
          </w:rPr>
          <w:t>(三)、物流与库存管理</w:t>
        </w:r>
        <w:r>
          <w:tab/>
        </w:r>
        <w:r>
          <w:fldChar w:fldCharType="begin"/>
        </w:r>
        <w:r>
          <w:instrText xml:space="preserve"> PAGEREF _Toc27037 \h </w:instrText>
        </w:r>
        <w:r>
          <w:fldChar w:fldCharType="separate"/>
        </w:r>
        <w:r>
          <w:t>50</w:t>
        </w:r>
        <w:r>
          <w:fldChar w:fldCharType="end"/>
        </w:r>
      </w:hyperlink>
    </w:p>
    <w:p>
      <w:pPr>
        <w:pStyle w:val="TOC1"/>
        <w:tabs>
          <w:tab w:val="right" w:leader="dot" w:pos="8306"/>
        </w:tabs>
      </w:pPr>
      <w:hyperlink w:anchor="_Toc985" w:history="1">
        <w:r>
          <w:rPr>
            <w:rFonts w:ascii="仿宋" w:eastAsia="仿宋" w:hAnsi="仿宋" w:cs="仿宋" w:hint="eastAsia"/>
            <w:lang w:eastAsia="zh-CN"/>
          </w:rPr>
          <w:t>十四、营销与推广策略</w:t>
        </w:r>
        <w:r>
          <w:tab/>
        </w:r>
        <w:r>
          <w:fldChar w:fldCharType="begin"/>
        </w:r>
        <w:r>
          <w:instrText xml:space="preserve"> PAGEREF _Toc985 \h </w:instrText>
        </w:r>
        <w:r>
          <w:fldChar w:fldCharType="separate"/>
        </w:r>
        <w:r>
          <w:t>51</w:t>
        </w:r>
        <w:r>
          <w:fldChar w:fldCharType="end"/>
        </w:r>
      </w:hyperlink>
    </w:p>
    <w:p>
      <w:pPr>
        <w:pStyle w:val="TOC2"/>
        <w:tabs>
          <w:tab w:val="right" w:leader="dot" w:pos="8306"/>
        </w:tabs>
      </w:pPr>
      <w:hyperlink w:anchor="_Toc21728" w:history="1">
        <w:r>
          <w:rPr>
            <w:rFonts w:ascii="仿宋" w:eastAsia="仿宋" w:hAnsi="仿宋" w:cs="仿宋" w:hint="eastAsia"/>
            <w:lang w:eastAsia="zh-CN"/>
          </w:rPr>
          <w:t>(一)、产品/服务定位与特点</w:t>
        </w:r>
        <w:r>
          <w:tab/>
        </w:r>
        <w:r>
          <w:fldChar w:fldCharType="begin"/>
        </w:r>
        <w:r>
          <w:instrText xml:space="preserve"> PAGEREF _Toc21728 \h </w:instrText>
        </w:r>
        <w:r>
          <w:fldChar w:fldCharType="separate"/>
        </w:r>
        <w:r>
          <w:t>51</w:t>
        </w:r>
        <w:r>
          <w:fldChar w:fldCharType="end"/>
        </w:r>
      </w:hyperlink>
    </w:p>
    <w:p>
      <w:pPr>
        <w:pStyle w:val="TOC2"/>
        <w:tabs>
          <w:tab w:val="right" w:leader="dot" w:pos="8306"/>
        </w:tabs>
      </w:pPr>
      <w:hyperlink w:anchor="_Toc7943" w:history="1">
        <w:r>
          <w:rPr>
            <w:rFonts w:ascii="仿宋" w:eastAsia="仿宋" w:hAnsi="仿宋" w:cs="仿宋" w:hint="eastAsia"/>
            <w:lang w:eastAsia="zh-CN"/>
          </w:rPr>
          <w:t>(二)、市场定位与竞争分析</w:t>
        </w:r>
        <w:r>
          <w:tab/>
        </w:r>
        <w:r>
          <w:fldChar w:fldCharType="begin"/>
        </w:r>
        <w:r>
          <w:instrText xml:space="preserve"> PAGEREF _Toc7943 \h </w:instrText>
        </w:r>
        <w:r>
          <w:fldChar w:fldCharType="separate"/>
        </w:r>
        <w:r>
          <w:t>53</w:t>
        </w:r>
        <w:r>
          <w:fldChar w:fldCharType="end"/>
        </w:r>
      </w:hyperlink>
    </w:p>
    <w:p>
      <w:pPr>
        <w:pStyle w:val="TOC2"/>
        <w:tabs>
          <w:tab w:val="right" w:leader="dot" w:pos="8306"/>
        </w:tabs>
      </w:pPr>
      <w:hyperlink w:anchor="_Toc29583" w:history="1">
        <w:r>
          <w:rPr>
            <w:rFonts w:ascii="仿宋" w:eastAsia="仿宋" w:hAnsi="仿宋" w:cs="仿宋" w:hint="eastAsia"/>
            <w:lang w:eastAsia="zh-CN"/>
          </w:rPr>
          <w:t>(三)、营销渠道与策略</w:t>
        </w:r>
        <w:r>
          <w:tab/>
        </w:r>
        <w:r>
          <w:fldChar w:fldCharType="begin"/>
        </w:r>
        <w:r>
          <w:instrText xml:space="preserve"> PAGEREF _Toc29583 \h </w:instrText>
        </w:r>
        <w:r>
          <w:fldChar w:fldCharType="separate"/>
        </w:r>
        <w:r>
          <w:t>54</w:t>
        </w:r>
        <w:r>
          <w:fldChar w:fldCharType="end"/>
        </w:r>
      </w:hyperlink>
    </w:p>
    <w:p>
      <w:pPr>
        <w:pStyle w:val="TOC2"/>
        <w:tabs>
          <w:tab w:val="right" w:leader="dot" w:pos="8306"/>
        </w:tabs>
      </w:pPr>
      <w:hyperlink w:anchor="_Toc23786" w:history="1">
        <w:r>
          <w:rPr>
            <w:rFonts w:ascii="仿宋" w:eastAsia="仿宋" w:hAnsi="仿宋" w:cs="仿宋" w:hint="eastAsia"/>
            <w:lang w:eastAsia="zh-CN"/>
          </w:rPr>
          <w:t>(四)、推广与宣传活动</w:t>
        </w:r>
        <w:r>
          <w:tab/>
        </w:r>
        <w:r>
          <w:fldChar w:fldCharType="begin"/>
        </w:r>
        <w:r>
          <w:instrText xml:space="preserve"> PAGEREF _Toc23786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18"/>
      <w:r>
        <w:rPr>
          <w:rFonts w:ascii="仿宋" w:eastAsia="仿宋" w:hAnsi="仿宋" w:cs="仿宋" w:hint="eastAsia"/>
          <w:sz w:val="28"/>
          <w:lang w:eastAsia="zh-CN"/>
        </w:rPr>
        <w:t>一、POE项目可持续发展</w:t>
      </w:r>
      <w:bookmarkEnd w:id="2"/>
    </w:p>
    <w:p>
      <w:pPr>
        <w:pStyle w:val="Heading2"/>
        <w:rPr>
          <w:rFonts w:ascii="仿宋" w:eastAsia="仿宋" w:hAnsi="仿宋" w:cs="仿宋" w:hint="eastAsia"/>
          <w:lang w:eastAsia="zh-CN"/>
        </w:rPr>
      </w:pPr>
      <w:bookmarkStart w:id="3" w:name="_Toc2481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中，POE项目团队着眼于未来，明确了可持续发展的战略方向。制定的具体可持续发展目标包括降低资源使用、采用环保技术、最大化社会效益等。这一步骤不仅有助于POE项目在环保和社会责任方面达到最高标准，也为未来提供了明确的指引，确保POE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可持续实践的融入POE项目管理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POE项目管理周期。从POE项目规划开始，POE项目团队就考虑了环境和社会的因素。在执行阶段，POE项目团队积极推动绿色技术的应用，优化资源利用。此外，关注员工的社会责任，通过培训和沟通活动提高员工对可持续发展的认知，使他们能够在日常工作中践行可持续实践。这些举措不仅为POE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7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扎根于POE项目的可持续发展理念，我们深信环保与社会责任是POE项目成功的关键支柱。在POE项目的每一步，我们都致力于通过创新和实践，履行对环境和社会的坚定责任。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团队通过引入先进的环保技术、建立高效的废物处理系统以及推动能源节约措施，积极履行环保责任。定期的环保监测和评估确保POE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不仅致力于自身可持续发展，还注重对社会的回馈。通过支持社区POE项目、参与慈善事业、提供培训机会等方式，POE项目积极履行社会责任。与当地社区建立积极互动，关注员工的工作与生活平衡，以及员工的身心健康，是POE项目在社会责任层面的关键举措。这样的实践不仅增强了POE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9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953"/>
      <w:r>
        <w:rPr>
          <w:rFonts w:ascii="仿宋" w:eastAsia="仿宋" w:hAnsi="仿宋" w:cs="仿宋" w:hint="eastAsia"/>
          <w:lang w:eastAsia="zh-CN"/>
        </w:rPr>
        <w:t>(一)、POE行业分析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E行业一直以来都是市场的关注焦点。行业内的发展趋势、竞争态势以及潜在机会都对POE项目的推进产生深远的影响。通过深入研究行业的整体概貌，我们将更好地理解行业的核心特征，为POE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E行业，技术一直是推动创新和发展的关键因素。我们将对当前技术趋势进行详尽分析，包括但不限于人工智能、大数据应用、先进制造技术等。这有助于POE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OE项目成功的基础。我们将对主要竞争对手进行深入研究，包括其市场份额、产品特点、市场定位等。通过全面了解竞争对手的优势和劣势，POE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879"/>
      <w:r>
        <w:rPr>
          <w:rFonts w:ascii="仿宋" w:eastAsia="仿宋" w:hAnsi="仿宋" w:cs="仿宋" w:hint="eastAsia"/>
          <w:sz w:val="28"/>
          <w:lang w:eastAsia="zh-CN"/>
        </w:rPr>
        <w:t>(二)、POE市场分析预测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通过对市场规模的深入调研，我们将预测POE市场未来的增长趋势。这包括市场的整体规模、各细分领域的发展趋势等。POE项目可以根据市场的扩张速度和潜在机会，制定更符合市场需求的发展策略。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了解消费者的需求是市场分析的核心。我们将通过调查研究，深入挖掘目标消费者的需求特点、购买习惯以及对产品和服务的期望。这有助于POE项目更好地定位目标市场，提供更符合消费者期待的解决方案。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OE项目实施过程中需要充分考虑的因素。我们将对市场风险进行全面评估，包括但不限于政策法规风险、市场竞争风险、技术变革风险等。通过对潜在风险的深入分析，POE项目可以制定相应的风险缓解策略，降低不确定性对POE项目的影响。</w:t>
      </w:r>
    </w:p>
    <w:p>
      <w:pPr>
        <w:pStyle w:val="Heading1"/>
        <w:ind w:firstLine="560" w:firstLineChars="200"/>
        <w:rPr>
          <w:rFonts w:ascii="仿宋" w:eastAsia="仿宋" w:hAnsi="仿宋" w:cs="仿宋" w:hint="eastAsia"/>
          <w:sz w:val="28"/>
          <w:lang w:eastAsia="zh-CN"/>
        </w:rPr>
      </w:pPr>
      <w:bookmarkStart w:id="8" w:name="_Toc1716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2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POE项目的主要产品是XXXX，预计年产值为XXX万元。这一产品在市场中占据着重要的地位，其广泛的应用范围使得该POE项目的市场前景非常广阔。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OE项目的xxx产品作为重要的原材料之一，将在多个领域发挥关键作用。其在建筑、交通、能源等方面的广泛应用将为整个产业链提供强大的支持，形成产业协同效应。POE项目的年产值XXX万XXX万XXX万万元不仅反映了其在市场上的巨大潜力，更预示着它对国民经济的积极贡献。这种关联度高、涉及面广的产业关系，使得该PO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68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总征地面积为XXXX平方米，相当于约XX.XX亩，其中净用地面积为XXXX平方米，红线范围内相当于约XX.XX亩。这一用地规模充分考虑了POE项目的建设需求，保障了POE项目在合适的空间内得以充分发展。POE项目规划的总建筑面积为XXXX平方米，其中主体工程建设占XXXX平方米，计容建筑面积达XXXX平方米。预计建筑工程的投资将达到XXXX万元，为PO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计划购置的设备共计XXXX台（套），设备购置费用为XXXX万元。这一设备购置计划充分考虑到POE项目的生产需求和技术要求，确保了POE项目在生产运营中具备先进的技术装备和高效的生产能力。设备的合理配置将为PO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计划总投资为XXXX万元，预计年实现营业收入为XXXX万元。这一产能规模的设定旨在确保POE项目能够在投资与回报之间取得平衡，实现长期可持续的发展。POE项目的总投资充分考虑到各个方面的需求，包括用地建设、设备购置等多个环节，以确保POE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656"/>
      <w:r>
        <w:rPr>
          <w:rFonts w:ascii="仿宋" w:eastAsia="仿宋" w:hAnsi="仿宋" w:cs="仿宋" w:hint="eastAsia"/>
          <w:sz w:val="28"/>
          <w:lang w:eastAsia="zh-CN"/>
        </w:rPr>
        <w:t>四、POE项目选址可行性分析</w:t>
      </w:r>
      <w:bookmarkEnd w:id="11"/>
    </w:p>
    <w:p>
      <w:pPr>
        <w:pStyle w:val="Heading2"/>
        <w:rPr>
          <w:rFonts w:ascii="仿宋" w:eastAsia="仿宋" w:hAnsi="仿宋" w:cs="仿宋" w:hint="eastAsia"/>
          <w:lang w:eastAsia="zh-CN"/>
        </w:rPr>
      </w:pPr>
      <w:bookmarkStart w:id="12" w:name="_Toc31370"/>
      <w:r>
        <w:rPr>
          <w:rFonts w:ascii="仿宋" w:eastAsia="仿宋" w:hAnsi="仿宋" w:cs="仿宋" w:hint="eastAsia"/>
          <w:lang w:eastAsia="zh-CN"/>
        </w:rPr>
        <w:t>(一)、POE项目选址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该POE项目选址位于XX省XX市XX区XXX街道</w:t>
      </w:r>
    </w:p>
    <w:p>
      <w:pPr>
        <w:pStyle w:val="Heading2"/>
        <w:ind w:firstLine="560" w:firstLineChars="200"/>
        <w:rPr>
          <w:rFonts w:ascii="仿宋" w:eastAsia="仿宋" w:hAnsi="仿宋" w:cs="仿宋" w:hint="eastAsia"/>
          <w:sz w:val="28"/>
          <w:lang w:eastAsia="zh-CN"/>
        </w:rPr>
      </w:pPr>
      <w:bookmarkStart w:id="13" w:name="_Toc1854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POE项目的征地面积将根据POE项目的实际规模和需求进行精确规划。具体面积XXX平方米，旨在确保POE项目不仅能够满足当前的发展需求，还能够预留空间以适应未来的扩展。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净用地面积是在征地面积基础上去除不可利用面积后的实际可开发用地。具体面积XXX平方米，考虑到环保、交通、安全等多方面因素，以确保POE项目在整体利用效率上达到最优。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POE项目计划建设的建筑总规模具体面积XXX平方米。这一规模的确定综合考虑了POE项目的性质、规模，以及城市规划的相关要求，确保建筑布局与周边环境协调一致。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绿地率是POE项目用地中被规划为绿地的比例。具体面积XXX平方米，旨在通过合理规划绿地，改善POE项目周边环境，提升居民生活质量，并符合城市整体绿化规划。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容积率是用地上可以建设的建筑总体积与用地面积之比。具体面积XXX，通过合理的容积率规划，确保POE项目建筑规模与周边环境和谐共生。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确保POE项目选址与当地城市规划相一致，具体面积XXX平方米。通过与城市规划部门深入沟通，确保POE项目不仅符合城市的整体发展方向，还能够融入城市的发展布局，为城市的长远发展贡献力量。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充分了解并确保POE项目选址符合当地产业政策，具体面积XXX平方米。这包括POE项目对当地经济的促进作用，以及对相关产业的带动效应，确保POE项目与地方政府的产业政策保持一致，促进共赢合作。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用地总体要求必须符合环保和可持续发展的原则，具体面积XXX平方米。通过采用绿色建筑设计、节能减排等措施，确保POE项目在建设和运营过程中对环境的影响最小化，达到可持续发展的要求。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确保POE项目选址具备必要的公共设施配套，具体面积XXX平方米。这包括交通便利性、教育、医疗等基础设施，以提高居民生活品质，使得POE项目选址更具吸引力。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考虑用地总体要求对当地社会稳定性的影响，具体面积XXX平方米。通过深入了解当地社区反馈，确保POE项目的选址和建设过程对当地社会和谐稳定产生积极作用。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OE项目选址不仅符合法规和规划，还在实际操作中具有可行性。这一全面规划将为POE项目的成功实施提供坚实的基础，确保POE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645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OE项目的设备规划和空间设计中，我们将采取灵活设备布局的措施。设备布局将根据实际需求进行灵活设计，避免不必要的浪费。通过合理规划设备摆放位置，我们将提高设备的利用率，减少设备间距，以确保POE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OE项目内部引入共享设施的概念，例如共享会议室、办公区等。通过这种方式，我们可以减少对资源的重复建设，提高资源共享效率，从而减小POE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304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OE项目的总图布置中，我们将不同功能区域进行明确的规划，以最大程度满足POE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31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我们首先关注市场因素，包括潜在客户分布、竞争对手位置、市场需求等。通过深入的市场调研，我们能够更准确地评估选址对于市场开拓和产品销售的影响，确保POE项目能够在有利的市场环境中蓬勃发展。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POE项目对环境的影响是综合评价的重要因素之一。我们将详细考虑选址周边的自然环境、生态保护区、水源地等情况，确保POE项目的建设和运营对环境影响最小化，并符合当地的环保法规标准。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对选址的评价还需充分考虑当地政府的产业政策和法规。我们将详细了解POE项目所在地的相关政策，确保POE项目的规划和运营与当地法规相符，降低不必要的法律风险。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考虑到社会稳定性对企业运营的重要性，我们将评估选址地区的社会安全情况、劳工关系、社区反馈等方面，以确保POE项目的建设和运营不会受到社会稳定性的负面影响。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最后，我们将综合考虑用地成本，包括土地购置费用、土地开发成本等。通过对用地成本的详细评估，我们能够做出更为精确的经济效益分析，为POE项目的投资决策提供有力支持。</w:t>
      </w:r>
    </w:p>
    <w:p>
      <w:pPr>
        <w:pStyle w:val="Heading1"/>
        <w:ind w:firstLine="560" w:firstLineChars="200"/>
        <w:rPr>
          <w:rFonts w:ascii="仿宋" w:eastAsia="仿宋" w:hAnsi="仿宋" w:cs="仿宋" w:hint="eastAsia"/>
          <w:sz w:val="28"/>
          <w:lang w:eastAsia="zh-CN"/>
        </w:rPr>
      </w:pPr>
      <w:bookmarkStart w:id="17" w:name="_Toc21575"/>
      <w:r>
        <w:rPr>
          <w:rFonts w:ascii="仿宋" w:eastAsia="仿宋" w:hAnsi="仿宋" w:cs="仿宋" w:hint="eastAsia"/>
          <w:sz w:val="28"/>
          <w:lang w:eastAsia="zh-CN"/>
        </w:rPr>
        <w:t>五、POE项目文档管理</w:t>
      </w:r>
      <w:bookmarkEnd w:id="17"/>
    </w:p>
    <w:p>
      <w:pPr>
        <w:pStyle w:val="Heading2"/>
        <w:rPr>
          <w:rFonts w:ascii="仿宋" w:eastAsia="仿宋" w:hAnsi="仿宋" w:cs="仿宋" w:hint="eastAsia"/>
          <w:lang w:eastAsia="zh-CN"/>
        </w:rPr>
      </w:pPr>
      <w:bookmarkStart w:id="18" w:name="_Toc1285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POE项目高度重视文档的质量和准确性，以支持POE项目的各项活动和决策。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文档的编制始于POE项目计划的初期，我们制定了详细的文档编制计划，明确了每个文档的内容、格式和编写责任人。在POE项目启动阶段，我们首先编制了POE项目章程，明确定义了POE项目的目标、范围、风险等关键要素。随后，POE项目团队根据计划陆续编制了需求文档、设计文档、测试文档等各类文档，确保POE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OE项目管理中的重要环节，旨在确保POE项目文档符合质量标准和POE项目需求。在PO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除了内部审查，我们还进行了外部审查，邀请POE项目相关利益方和专业领域的专家对文档进行独立审查。这有助于获取更全面、客观的反馈，确保POE项目文档不仅符合内部标准，也满足外部需求。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POE项目在文档编制与审查方面建立了严格的管理机制，通过规范的流程和多维度的审查，确保POE项目文档的质量、准确性和可靠性，为POE项目的顺利推进提供了有力支持。</w:t>
      </w:r>
    </w:p>
    <w:p>
      <w:pPr>
        <w:pStyle w:val="Heading2"/>
        <w:ind w:firstLine="560" w:firstLineChars="200"/>
        <w:rPr>
          <w:rFonts w:ascii="仿宋" w:eastAsia="仿宋" w:hAnsi="仿宋" w:cs="仿宋" w:hint="eastAsia"/>
          <w:sz w:val="28"/>
          <w:lang w:eastAsia="zh-CN"/>
        </w:rPr>
      </w:pPr>
      <w:bookmarkStart w:id="19" w:name="_Toc833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在POE项目中，我们致力于优化文档发布与分发过程，以确保信息的高效传递和团队间协作的顺畅进行。以下是我们采取的关键优化策略：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我们通过多渠道发布文档，包括电子邮件、POE项目管理平台、内部网站等，以满足不同团队成员的偏好和需求。多渠道发布确保了信息的全面覆盖。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我们采用了精细的权限控制，确保只有授权人员可以访问敏感信息。这种安全措施保护了POE项目文档的机密性，防止了未经授权的信息泄露。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4540"/>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文档存档与归档是POE项目生命周期中一个至关重要的环节，直接关系到POE项目信息的长期保存和历史记录的完整性。在POE项目中，我们实施了一系列有效的文档存档与归档管理策略：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19369"/>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28583"/>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POE项目的技术管理特点体现在其创新导向。通过引入最先进的技术趋势和解决方案，POE项目致力于提升科技含量、提高质量和效率水平。这意味着我们将采用最新的工具和方法，确保PO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https://d.book118.com/618043115112006043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POE项目计划设计方案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56FB0"/>
    <w:rsid w:val="5F056F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4311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2024-02-29T22:18:00Z</dcterms:created>
  <dcterms:modified xsi:type="dcterms:W3CDTF">2024-02-29T22:18:53Z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DF3A89A429084A23AD844667BDD27C0E_11</vt:lpwstr>
  </property>
  <property fmtid="{D5CDD505-2E9C-101B-9397-08002B2CF9AE}" pid="3" name="KSOProductBuildVer">
    <vt:lpwstr>2052-12.1.0.16388</vt:lpwstr>
  </property>
</Properties>
</file>