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轨道结构减振产品项目规划设计纲要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65" w:history="1">
        <w:r>
          <w:rPr>
            <w:rFonts w:ascii="仿宋" w:eastAsia="仿宋" w:hAnsi="仿宋" w:cs="仿宋" w:hint="eastAsia"/>
            <w:lang w:eastAsia="zh-CN"/>
          </w:rPr>
          <w:t>概论</w:t>
        </w:r>
        <w:r>
          <w:tab/>
        </w:r>
        <w:r>
          <w:fldChar w:fldCharType="begin"/>
        </w:r>
        <w:r>
          <w:instrText xml:space="preserve"> PAGEREF _Toc20165 \h </w:instrText>
        </w:r>
        <w:r>
          <w:fldChar w:fldCharType="separate"/>
        </w:r>
        <w:r>
          <w:t>3</w:t>
        </w:r>
        <w:r>
          <w:fldChar w:fldCharType="end"/>
        </w:r>
      </w:hyperlink>
    </w:p>
    <w:p>
      <w:pPr>
        <w:pStyle w:val="TOC1"/>
        <w:tabs>
          <w:tab w:val="right" w:leader="dot" w:pos="8306"/>
        </w:tabs>
      </w:pPr>
      <w:hyperlink w:anchor="_Toc3638" w:history="1">
        <w:r>
          <w:rPr>
            <w:rFonts w:ascii="仿宋" w:eastAsia="仿宋" w:hAnsi="仿宋" w:cs="仿宋" w:hint="eastAsia"/>
            <w:lang w:eastAsia="zh-CN"/>
          </w:rPr>
          <w:t>一、轨道结构减振产品项目可持续发展</w:t>
        </w:r>
        <w:r>
          <w:tab/>
        </w:r>
        <w:r>
          <w:fldChar w:fldCharType="begin"/>
        </w:r>
        <w:r>
          <w:instrText xml:space="preserve"> PAGEREF _Toc3638 \h </w:instrText>
        </w:r>
        <w:r>
          <w:fldChar w:fldCharType="separate"/>
        </w:r>
        <w:r>
          <w:t>3</w:t>
        </w:r>
        <w:r>
          <w:fldChar w:fldCharType="end"/>
        </w:r>
      </w:hyperlink>
    </w:p>
    <w:p>
      <w:pPr>
        <w:pStyle w:val="TOC2"/>
        <w:tabs>
          <w:tab w:val="right" w:leader="dot" w:pos="8306"/>
        </w:tabs>
      </w:pPr>
      <w:hyperlink w:anchor="_Toc24648" w:history="1">
        <w:r>
          <w:rPr>
            <w:rFonts w:ascii="仿宋" w:eastAsia="仿宋" w:hAnsi="仿宋" w:cs="仿宋" w:hint="eastAsia"/>
            <w:lang w:eastAsia="zh-CN"/>
          </w:rPr>
          <w:t>(一)、可持续战略与实践</w:t>
        </w:r>
        <w:r>
          <w:tab/>
        </w:r>
        <w:r>
          <w:fldChar w:fldCharType="begin"/>
        </w:r>
        <w:r>
          <w:instrText xml:space="preserve"> PAGEREF _Toc24648 \h </w:instrText>
        </w:r>
        <w:r>
          <w:fldChar w:fldCharType="separate"/>
        </w:r>
        <w:r>
          <w:t>3</w:t>
        </w:r>
        <w:r>
          <w:fldChar w:fldCharType="end"/>
        </w:r>
      </w:hyperlink>
    </w:p>
    <w:p>
      <w:pPr>
        <w:pStyle w:val="TOC2"/>
        <w:tabs>
          <w:tab w:val="right" w:leader="dot" w:pos="8306"/>
        </w:tabs>
      </w:pPr>
      <w:hyperlink w:anchor="_Toc30036" w:history="1">
        <w:r>
          <w:rPr>
            <w:rFonts w:ascii="仿宋" w:eastAsia="仿宋" w:hAnsi="仿宋" w:cs="仿宋" w:hint="eastAsia"/>
            <w:lang w:eastAsia="zh-CN"/>
          </w:rPr>
          <w:t>(二)、环保与社会责任</w:t>
        </w:r>
        <w:r>
          <w:tab/>
        </w:r>
        <w:r>
          <w:fldChar w:fldCharType="begin"/>
        </w:r>
        <w:r>
          <w:instrText xml:space="preserve"> PAGEREF _Toc30036 \h </w:instrText>
        </w:r>
        <w:r>
          <w:fldChar w:fldCharType="separate"/>
        </w:r>
        <w:r>
          <w:t>4</w:t>
        </w:r>
        <w:r>
          <w:fldChar w:fldCharType="end"/>
        </w:r>
      </w:hyperlink>
    </w:p>
    <w:p>
      <w:pPr>
        <w:pStyle w:val="TOC1"/>
        <w:tabs>
          <w:tab w:val="right" w:leader="dot" w:pos="8306"/>
        </w:tabs>
      </w:pPr>
      <w:hyperlink w:anchor="_Toc7959" w:history="1">
        <w:r>
          <w:rPr>
            <w:rFonts w:ascii="仿宋" w:eastAsia="仿宋" w:hAnsi="仿宋" w:cs="仿宋" w:hint="eastAsia"/>
            <w:lang w:eastAsia="zh-CN"/>
          </w:rPr>
          <w:t>二、产品规划分析</w:t>
        </w:r>
        <w:r>
          <w:tab/>
        </w:r>
        <w:r>
          <w:fldChar w:fldCharType="begin"/>
        </w:r>
        <w:r>
          <w:instrText xml:space="preserve"> PAGEREF _Toc7959 \h </w:instrText>
        </w:r>
        <w:r>
          <w:fldChar w:fldCharType="separate"/>
        </w:r>
        <w:r>
          <w:t>5</w:t>
        </w:r>
        <w:r>
          <w:fldChar w:fldCharType="end"/>
        </w:r>
      </w:hyperlink>
    </w:p>
    <w:p>
      <w:pPr>
        <w:pStyle w:val="TOC2"/>
        <w:tabs>
          <w:tab w:val="right" w:leader="dot" w:pos="8306"/>
        </w:tabs>
      </w:pPr>
      <w:hyperlink w:anchor="_Toc1801" w:history="1">
        <w:r>
          <w:rPr>
            <w:rFonts w:ascii="仿宋" w:eastAsia="仿宋" w:hAnsi="仿宋" w:cs="仿宋" w:hint="eastAsia"/>
            <w:lang w:eastAsia="zh-CN"/>
          </w:rPr>
          <w:t>(一)、产品规划</w:t>
        </w:r>
        <w:r>
          <w:tab/>
        </w:r>
        <w:r>
          <w:fldChar w:fldCharType="begin"/>
        </w:r>
        <w:r>
          <w:instrText xml:space="preserve"> PAGEREF _Toc1801 \h </w:instrText>
        </w:r>
        <w:r>
          <w:fldChar w:fldCharType="separate"/>
        </w:r>
        <w:r>
          <w:t>5</w:t>
        </w:r>
        <w:r>
          <w:fldChar w:fldCharType="end"/>
        </w:r>
      </w:hyperlink>
    </w:p>
    <w:p>
      <w:pPr>
        <w:pStyle w:val="TOC2"/>
        <w:tabs>
          <w:tab w:val="right" w:leader="dot" w:pos="8306"/>
        </w:tabs>
      </w:pPr>
      <w:hyperlink w:anchor="_Toc32691" w:history="1">
        <w:r>
          <w:rPr>
            <w:rFonts w:ascii="仿宋" w:eastAsia="仿宋" w:hAnsi="仿宋" w:cs="仿宋" w:hint="eastAsia"/>
            <w:lang w:eastAsia="zh-CN"/>
          </w:rPr>
          <w:t>(二)、建设规模</w:t>
        </w:r>
        <w:r>
          <w:tab/>
        </w:r>
        <w:r>
          <w:fldChar w:fldCharType="begin"/>
        </w:r>
        <w:r>
          <w:instrText xml:space="preserve"> PAGEREF _Toc32691 \h </w:instrText>
        </w:r>
        <w:r>
          <w:fldChar w:fldCharType="separate"/>
        </w:r>
        <w:r>
          <w:t>5</w:t>
        </w:r>
        <w:r>
          <w:fldChar w:fldCharType="end"/>
        </w:r>
      </w:hyperlink>
    </w:p>
    <w:p>
      <w:pPr>
        <w:pStyle w:val="TOC1"/>
        <w:tabs>
          <w:tab w:val="right" w:leader="dot" w:pos="8306"/>
        </w:tabs>
      </w:pPr>
      <w:hyperlink w:anchor="_Toc9123" w:history="1">
        <w:r>
          <w:rPr>
            <w:rFonts w:ascii="仿宋" w:eastAsia="仿宋" w:hAnsi="仿宋" w:cs="仿宋" w:hint="eastAsia"/>
            <w:lang w:eastAsia="zh-CN"/>
          </w:rPr>
          <w:t>三、市场分析、调研</w:t>
        </w:r>
        <w:r>
          <w:tab/>
        </w:r>
        <w:r>
          <w:fldChar w:fldCharType="begin"/>
        </w:r>
        <w:r>
          <w:instrText xml:space="preserve"> PAGEREF _Toc9123 \h </w:instrText>
        </w:r>
        <w:r>
          <w:fldChar w:fldCharType="separate"/>
        </w:r>
        <w:r>
          <w:t>7</w:t>
        </w:r>
        <w:r>
          <w:fldChar w:fldCharType="end"/>
        </w:r>
      </w:hyperlink>
    </w:p>
    <w:p>
      <w:pPr>
        <w:pStyle w:val="TOC2"/>
        <w:tabs>
          <w:tab w:val="right" w:leader="dot" w:pos="8306"/>
        </w:tabs>
      </w:pPr>
      <w:hyperlink w:anchor="_Toc28603" w:history="1">
        <w:r>
          <w:rPr>
            <w:rFonts w:ascii="仿宋" w:eastAsia="仿宋" w:hAnsi="仿宋" w:cs="仿宋" w:hint="eastAsia"/>
            <w:lang w:eastAsia="zh-CN"/>
          </w:rPr>
          <w:t>(一)、轨道结构减振产品行业分析</w:t>
        </w:r>
        <w:r>
          <w:tab/>
        </w:r>
        <w:r>
          <w:fldChar w:fldCharType="begin"/>
        </w:r>
        <w:r>
          <w:instrText xml:space="preserve"> PAGEREF _Toc28603 \h </w:instrText>
        </w:r>
        <w:r>
          <w:fldChar w:fldCharType="separate"/>
        </w:r>
        <w:r>
          <w:t>7</w:t>
        </w:r>
        <w:r>
          <w:fldChar w:fldCharType="end"/>
        </w:r>
      </w:hyperlink>
    </w:p>
    <w:p>
      <w:pPr>
        <w:pStyle w:val="TOC2"/>
        <w:tabs>
          <w:tab w:val="right" w:leader="dot" w:pos="8306"/>
        </w:tabs>
      </w:pPr>
      <w:hyperlink w:anchor="_Toc32421" w:history="1">
        <w:r>
          <w:rPr>
            <w:rFonts w:ascii="仿宋" w:eastAsia="仿宋" w:hAnsi="仿宋" w:cs="仿宋" w:hint="eastAsia"/>
            <w:lang w:eastAsia="zh-CN"/>
          </w:rPr>
          <w:t>(二)、轨道结构减振产品市场分析预测</w:t>
        </w:r>
        <w:r>
          <w:tab/>
        </w:r>
        <w:r>
          <w:fldChar w:fldCharType="begin"/>
        </w:r>
        <w:r>
          <w:instrText xml:space="preserve"> PAGEREF _Toc32421 \h </w:instrText>
        </w:r>
        <w:r>
          <w:fldChar w:fldCharType="separate"/>
        </w:r>
        <w:r>
          <w:t>7</w:t>
        </w:r>
        <w:r>
          <w:fldChar w:fldCharType="end"/>
        </w:r>
      </w:hyperlink>
    </w:p>
    <w:p>
      <w:pPr>
        <w:pStyle w:val="TOC1"/>
        <w:tabs>
          <w:tab w:val="right" w:leader="dot" w:pos="8306"/>
        </w:tabs>
      </w:pPr>
      <w:hyperlink w:anchor="_Toc26498" w:history="1">
        <w:r>
          <w:rPr>
            <w:rFonts w:ascii="仿宋" w:eastAsia="仿宋" w:hAnsi="仿宋" w:cs="仿宋" w:hint="eastAsia"/>
            <w:lang w:eastAsia="zh-CN"/>
          </w:rPr>
          <w:t>四、轨道结构减振产品项目危机管理</w:t>
        </w:r>
        <w:r>
          <w:tab/>
        </w:r>
        <w:r>
          <w:fldChar w:fldCharType="begin"/>
        </w:r>
        <w:r>
          <w:instrText xml:space="preserve"> PAGEREF _Toc26498 \h </w:instrText>
        </w:r>
        <w:r>
          <w:fldChar w:fldCharType="separate"/>
        </w:r>
        <w:r>
          <w:t>8</w:t>
        </w:r>
        <w:r>
          <w:fldChar w:fldCharType="end"/>
        </w:r>
      </w:hyperlink>
    </w:p>
    <w:p>
      <w:pPr>
        <w:pStyle w:val="TOC2"/>
        <w:tabs>
          <w:tab w:val="right" w:leader="dot" w:pos="8306"/>
        </w:tabs>
      </w:pPr>
      <w:hyperlink w:anchor="_Toc24205" w:history="1">
        <w:r>
          <w:rPr>
            <w:rFonts w:ascii="仿宋" w:eastAsia="仿宋" w:hAnsi="仿宋" w:cs="仿宋" w:hint="eastAsia"/>
            <w:lang w:eastAsia="zh-CN"/>
          </w:rPr>
          <w:t>(一)、危机预警与识别</w:t>
        </w:r>
        <w:r>
          <w:tab/>
        </w:r>
        <w:r>
          <w:fldChar w:fldCharType="begin"/>
        </w:r>
        <w:r>
          <w:instrText xml:space="preserve"> PAGEREF _Toc24205 \h </w:instrText>
        </w:r>
        <w:r>
          <w:fldChar w:fldCharType="separate"/>
        </w:r>
        <w:r>
          <w:t>8</w:t>
        </w:r>
        <w:r>
          <w:fldChar w:fldCharType="end"/>
        </w:r>
      </w:hyperlink>
    </w:p>
    <w:p>
      <w:pPr>
        <w:pStyle w:val="TOC2"/>
        <w:tabs>
          <w:tab w:val="right" w:leader="dot" w:pos="8306"/>
        </w:tabs>
      </w:pPr>
      <w:hyperlink w:anchor="_Toc19766" w:history="1">
        <w:r>
          <w:rPr>
            <w:rFonts w:ascii="仿宋" w:eastAsia="仿宋" w:hAnsi="仿宋" w:cs="仿宋" w:hint="eastAsia"/>
            <w:lang w:eastAsia="zh-CN"/>
          </w:rPr>
          <w:t>(二)、危机应对与恢复</w:t>
        </w:r>
        <w:r>
          <w:tab/>
        </w:r>
        <w:r>
          <w:fldChar w:fldCharType="begin"/>
        </w:r>
        <w:r>
          <w:instrText xml:space="preserve"> PAGEREF _Toc19766 \h </w:instrText>
        </w:r>
        <w:r>
          <w:fldChar w:fldCharType="separate"/>
        </w:r>
        <w:r>
          <w:t>9</w:t>
        </w:r>
        <w:r>
          <w:fldChar w:fldCharType="end"/>
        </w:r>
      </w:hyperlink>
    </w:p>
    <w:p>
      <w:pPr>
        <w:pStyle w:val="TOC1"/>
        <w:tabs>
          <w:tab w:val="right" w:leader="dot" w:pos="8306"/>
        </w:tabs>
      </w:pPr>
      <w:hyperlink w:anchor="_Toc3024" w:history="1">
        <w:r>
          <w:rPr>
            <w:rFonts w:ascii="仿宋" w:eastAsia="仿宋" w:hAnsi="仿宋" w:cs="仿宋" w:hint="eastAsia"/>
            <w:lang w:eastAsia="zh-CN"/>
          </w:rPr>
          <w:t>五、轨道结构减振产品项目选址可行性分析</w:t>
        </w:r>
        <w:r>
          <w:tab/>
        </w:r>
        <w:r>
          <w:fldChar w:fldCharType="begin"/>
        </w:r>
        <w:r>
          <w:instrText xml:space="preserve"> PAGEREF _Toc3024 \h </w:instrText>
        </w:r>
        <w:r>
          <w:fldChar w:fldCharType="separate"/>
        </w:r>
        <w:r>
          <w:t>11</w:t>
        </w:r>
        <w:r>
          <w:fldChar w:fldCharType="end"/>
        </w:r>
      </w:hyperlink>
    </w:p>
    <w:p>
      <w:pPr>
        <w:pStyle w:val="TOC2"/>
        <w:tabs>
          <w:tab w:val="right" w:leader="dot" w:pos="8306"/>
        </w:tabs>
      </w:pPr>
      <w:hyperlink w:anchor="_Toc24176" w:history="1">
        <w:r>
          <w:rPr>
            <w:rFonts w:ascii="仿宋" w:eastAsia="仿宋" w:hAnsi="仿宋" w:cs="仿宋" w:hint="eastAsia"/>
            <w:lang w:eastAsia="zh-CN"/>
          </w:rPr>
          <w:t>(一)、轨道结构减振产品项目选址</w:t>
        </w:r>
        <w:r>
          <w:tab/>
        </w:r>
        <w:r>
          <w:fldChar w:fldCharType="begin"/>
        </w:r>
        <w:r>
          <w:instrText xml:space="preserve"> PAGEREF _Toc24176 \h </w:instrText>
        </w:r>
        <w:r>
          <w:fldChar w:fldCharType="separate"/>
        </w:r>
        <w:r>
          <w:t>11</w:t>
        </w:r>
        <w:r>
          <w:fldChar w:fldCharType="end"/>
        </w:r>
      </w:hyperlink>
    </w:p>
    <w:p>
      <w:pPr>
        <w:pStyle w:val="TOC2"/>
        <w:tabs>
          <w:tab w:val="right" w:leader="dot" w:pos="8306"/>
        </w:tabs>
      </w:pPr>
      <w:hyperlink w:anchor="_Toc28852" w:history="1">
        <w:r>
          <w:rPr>
            <w:rFonts w:ascii="仿宋" w:eastAsia="仿宋" w:hAnsi="仿宋" w:cs="仿宋" w:hint="eastAsia"/>
            <w:lang w:eastAsia="zh-CN"/>
          </w:rPr>
          <w:t>(二)、用地控制指标</w:t>
        </w:r>
        <w:r>
          <w:tab/>
        </w:r>
        <w:r>
          <w:fldChar w:fldCharType="begin"/>
        </w:r>
        <w:r>
          <w:instrText xml:space="preserve"> PAGEREF _Toc28852 \h </w:instrText>
        </w:r>
        <w:r>
          <w:fldChar w:fldCharType="separate"/>
        </w:r>
        <w:r>
          <w:t>11</w:t>
        </w:r>
        <w:r>
          <w:fldChar w:fldCharType="end"/>
        </w:r>
      </w:hyperlink>
    </w:p>
    <w:p>
      <w:pPr>
        <w:pStyle w:val="TOC2"/>
        <w:tabs>
          <w:tab w:val="right" w:leader="dot" w:pos="8306"/>
        </w:tabs>
      </w:pPr>
      <w:hyperlink w:anchor="_Toc15147" w:history="1">
        <w:r>
          <w:rPr>
            <w:rFonts w:ascii="仿宋" w:eastAsia="仿宋" w:hAnsi="仿宋" w:cs="仿宋" w:hint="eastAsia"/>
            <w:lang w:eastAsia="zh-CN"/>
          </w:rPr>
          <w:t>(三)、节约用地措施</w:t>
        </w:r>
        <w:r>
          <w:tab/>
        </w:r>
        <w:r>
          <w:fldChar w:fldCharType="begin"/>
        </w:r>
        <w:r>
          <w:instrText xml:space="preserve"> PAGEREF _Toc15147 \h </w:instrText>
        </w:r>
        <w:r>
          <w:fldChar w:fldCharType="separate"/>
        </w:r>
        <w:r>
          <w:t>13</w:t>
        </w:r>
        <w:r>
          <w:fldChar w:fldCharType="end"/>
        </w:r>
      </w:hyperlink>
    </w:p>
    <w:p>
      <w:pPr>
        <w:pStyle w:val="TOC2"/>
        <w:tabs>
          <w:tab w:val="right" w:leader="dot" w:pos="8306"/>
        </w:tabs>
      </w:pPr>
      <w:hyperlink w:anchor="_Toc14572" w:history="1">
        <w:r>
          <w:rPr>
            <w:rFonts w:ascii="仿宋" w:eastAsia="仿宋" w:hAnsi="仿宋" w:cs="仿宋" w:hint="eastAsia"/>
            <w:lang w:eastAsia="zh-CN"/>
          </w:rPr>
          <w:t>(四)、总图布置方案</w:t>
        </w:r>
        <w:r>
          <w:tab/>
        </w:r>
        <w:r>
          <w:fldChar w:fldCharType="begin"/>
        </w:r>
        <w:r>
          <w:instrText xml:space="preserve"> PAGEREF _Toc14572 \h </w:instrText>
        </w:r>
        <w:r>
          <w:fldChar w:fldCharType="separate"/>
        </w:r>
        <w:r>
          <w:t>14</w:t>
        </w:r>
        <w:r>
          <w:fldChar w:fldCharType="end"/>
        </w:r>
      </w:hyperlink>
    </w:p>
    <w:p>
      <w:pPr>
        <w:pStyle w:val="TOC2"/>
        <w:tabs>
          <w:tab w:val="right" w:leader="dot" w:pos="8306"/>
        </w:tabs>
      </w:pPr>
      <w:hyperlink w:anchor="_Toc17770" w:history="1">
        <w:r>
          <w:rPr>
            <w:rFonts w:ascii="仿宋" w:eastAsia="仿宋" w:hAnsi="仿宋" w:cs="仿宋" w:hint="eastAsia"/>
            <w:lang w:eastAsia="zh-CN"/>
          </w:rPr>
          <w:t>(五)、选址综合评价</w:t>
        </w:r>
        <w:r>
          <w:tab/>
        </w:r>
        <w:r>
          <w:fldChar w:fldCharType="begin"/>
        </w:r>
        <w:r>
          <w:instrText xml:space="preserve"> PAGEREF _Toc17770 \h </w:instrText>
        </w:r>
        <w:r>
          <w:fldChar w:fldCharType="separate"/>
        </w:r>
        <w:r>
          <w:t>15</w:t>
        </w:r>
        <w:r>
          <w:fldChar w:fldCharType="end"/>
        </w:r>
      </w:hyperlink>
    </w:p>
    <w:p>
      <w:pPr>
        <w:pStyle w:val="TOC1"/>
        <w:tabs>
          <w:tab w:val="right" w:leader="dot" w:pos="8306"/>
        </w:tabs>
      </w:pPr>
      <w:hyperlink w:anchor="_Toc30497" w:history="1">
        <w:r>
          <w:rPr>
            <w:rFonts w:ascii="仿宋" w:eastAsia="仿宋" w:hAnsi="仿宋" w:cs="仿宋" w:hint="eastAsia"/>
            <w:lang w:eastAsia="zh-CN"/>
          </w:rPr>
          <w:t>六、轨道结构减振产品项目文档管理</w:t>
        </w:r>
        <w:r>
          <w:tab/>
        </w:r>
        <w:r>
          <w:fldChar w:fldCharType="begin"/>
        </w:r>
        <w:r>
          <w:instrText xml:space="preserve"> PAGEREF _Toc30497 \h </w:instrText>
        </w:r>
        <w:r>
          <w:fldChar w:fldCharType="separate"/>
        </w:r>
        <w:r>
          <w:t>16</w:t>
        </w:r>
        <w:r>
          <w:fldChar w:fldCharType="end"/>
        </w:r>
      </w:hyperlink>
    </w:p>
    <w:p>
      <w:pPr>
        <w:pStyle w:val="TOC2"/>
        <w:tabs>
          <w:tab w:val="right" w:leader="dot" w:pos="8306"/>
        </w:tabs>
      </w:pPr>
      <w:hyperlink w:anchor="_Toc25367" w:history="1">
        <w:r>
          <w:rPr>
            <w:rFonts w:ascii="仿宋" w:eastAsia="仿宋" w:hAnsi="仿宋" w:cs="仿宋" w:hint="eastAsia"/>
            <w:lang w:eastAsia="zh-CN"/>
          </w:rPr>
          <w:t>(一)、文档编制与审查</w:t>
        </w:r>
        <w:r>
          <w:tab/>
        </w:r>
        <w:r>
          <w:fldChar w:fldCharType="begin"/>
        </w:r>
        <w:r>
          <w:instrText xml:space="preserve"> PAGEREF _Toc25367 \h </w:instrText>
        </w:r>
        <w:r>
          <w:fldChar w:fldCharType="separate"/>
        </w:r>
        <w:r>
          <w:t>16</w:t>
        </w:r>
        <w:r>
          <w:fldChar w:fldCharType="end"/>
        </w:r>
      </w:hyperlink>
    </w:p>
    <w:p>
      <w:pPr>
        <w:pStyle w:val="TOC2"/>
        <w:tabs>
          <w:tab w:val="right" w:leader="dot" w:pos="8306"/>
        </w:tabs>
      </w:pPr>
      <w:hyperlink w:anchor="_Toc18390" w:history="1">
        <w:r>
          <w:rPr>
            <w:rFonts w:ascii="仿宋" w:eastAsia="仿宋" w:hAnsi="仿宋" w:cs="仿宋" w:hint="eastAsia"/>
            <w:lang w:eastAsia="zh-CN"/>
          </w:rPr>
          <w:t>(二)、文档发布与分发</w:t>
        </w:r>
        <w:r>
          <w:tab/>
        </w:r>
        <w:r>
          <w:fldChar w:fldCharType="begin"/>
        </w:r>
        <w:r>
          <w:instrText xml:space="preserve"> PAGEREF _Toc18390 \h </w:instrText>
        </w:r>
        <w:r>
          <w:fldChar w:fldCharType="separate"/>
        </w:r>
        <w:r>
          <w:t>18</w:t>
        </w:r>
        <w:r>
          <w:fldChar w:fldCharType="end"/>
        </w:r>
      </w:hyperlink>
    </w:p>
    <w:p>
      <w:pPr>
        <w:pStyle w:val="TOC2"/>
        <w:tabs>
          <w:tab w:val="right" w:leader="dot" w:pos="8306"/>
        </w:tabs>
      </w:pPr>
      <w:hyperlink w:anchor="_Toc23526" w:history="1">
        <w:r>
          <w:rPr>
            <w:rFonts w:ascii="仿宋" w:eastAsia="仿宋" w:hAnsi="仿宋" w:cs="仿宋" w:hint="eastAsia"/>
            <w:lang w:eastAsia="zh-CN"/>
          </w:rPr>
          <w:t>(三)、文档存档与归档</w:t>
        </w:r>
        <w:r>
          <w:tab/>
        </w:r>
        <w:r>
          <w:fldChar w:fldCharType="begin"/>
        </w:r>
        <w:r>
          <w:instrText xml:space="preserve"> PAGEREF _Toc23526 \h </w:instrText>
        </w:r>
        <w:r>
          <w:fldChar w:fldCharType="separate"/>
        </w:r>
        <w:r>
          <w:t>19</w:t>
        </w:r>
        <w:r>
          <w:fldChar w:fldCharType="end"/>
        </w:r>
      </w:hyperlink>
    </w:p>
    <w:p>
      <w:pPr>
        <w:pStyle w:val="TOC1"/>
        <w:tabs>
          <w:tab w:val="right" w:leader="dot" w:pos="8306"/>
        </w:tabs>
      </w:pPr>
      <w:hyperlink w:anchor="_Toc25664" w:history="1">
        <w:r>
          <w:rPr>
            <w:rFonts w:ascii="仿宋" w:eastAsia="仿宋" w:hAnsi="仿宋" w:cs="仿宋" w:hint="eastAsia"/>
            <w:lang w:eastAsia="zh-CN"/>
          </w:rPr>
          <w:t>七、轨道结构减振产品项目经营效益</w:t>
        </w:r>
        <w:r>
          <w:tab/>
        </w:r>
        <w:r>
          <w:fldChar w:fldCharType="begin"/>
        </w:r>
        <w:r>
          <w:instrText xml:space="preserve"> PAGEREF _Toc25664 \h </w:instrText>
        </w:r>
        <w:r>
          <w:fldChar w:fldCharType="separate"/>
        </w:r>
        <w:r>
          <w:t>20</w:t>
        </w:r>
        <w:r>
          <w:fldChar w:fldCharType="end"/>
        </w:r>
      </w:hyperlink>
    </w:p>
    <w:p>
      <w:pPr>
        <w:pStyle w:val="TOC2"/>
        <w:tabs>
          <w:tab w:val="right" w:leader="dot" w:pos="8306"/>
        </w:tabs>
      </w:pPr>
      <w:hyperlink w:anchor="_Toc6975" w:history="1">
        <w:r>
          <w:rPr>
            <w:rFonts w:ascii="仿宋" w:eastAsia="仿宋" w:hAnsi="仿宋" w:cs="仿宋" w:hint="eastAsia"/>
            <w:lang w:eastAsia="zh-CN"/>
          </w:rPr>
          <w:t>(一)、经济评价财务测算</w:t>
        </w:r>
        <w:r>
          <w:tab/>
        </w:r>
        <w:r>
          <w:fldChar w:fldCharType="begin"/>
        </w:r>
        <w:r>
          <w:instrText xml:space="preserve"> PAGEREF _Toc6975 \h </w:instrText>
        </w:r>
        <w:r>
          <w:fldChar w:fldCharType="separate"/>
        </w:r>
        <w:r>
          <w:t>20</w:t>
        </w:r>
        <w:r>
          <w:fldChar w:fldCharType="end"/>
        </w:r>
      </w:hyperlink>
    </w:p>
    <w:p>
      <w:pPr>
        <w:pStyle w:val="TOC2"/>
        <w:tabs>
          <w:tab w:val="right" w:leader="dot" w:pos="8306"/>
        </w:tabs>
      </w:pPr>
      <w:hyperlink w:anchor="_Toc27917" w:history="1">
        <w:r>
          <w:rPr>
            <w:rFonts w:ascii="仿宋" w:eastAsia="仿宋" w:hAnsi="仿宋" w:cs="仿宋" w:hint="eastAsia"/>
            <w:lang w:eastAsia="zh-CN"/>
          </w:rPr>
          <w:t>(二)、轨道结构减振产品项目盈利能力分析</w:t>
        </w:r>
        <w:r>
          <w:tab/>
        </w:r>
        <w:r>
          <w:fldChar w:fldCharType="begin"/>
        </w:r>
        <w:r>
          <w:instrText xml:space="preserve"> PAGEREF _Toc27917 \h </w:instrText>
        </w:r>
        <w:r>
          <w:fldChar w:fldCharType="separate"/>
        </w:r>
        <w:r>
          <w:t>21</w:t>
        </w:r>
        <w:r>
          <w:fldChar w:fldCharType="end"/>
        </w:r>
      </w:hyperlink>
    </w:p>
    <w:p>
      <w:pPr>
        <w:pStyle w:val="TOC1"/>
        <w:tabs>
          <w:tab w:val="right" w:leader="dot" w:pos="8306"/>
        </w:tabs>
      </w:pPr>
      <w:hyperlink w:anchor="_Toc7798" w:history="1">
        <w:r>
          <w:rPr>
            <w:rFonts w:ascii="仿宋" w:eastAsia="仿宋" w:hAnsi="仿宋" w:cs="仿宋" w:hint="eastAsia"/>
            <w:lang w:eastAsia="zh-CN"/>
          </w:rPr>
          <w:t>八、轨道结构减振产品项目人力资源培养与发展</w:t>
        </w:r>
        <w:r>
          <w:tab/>
        </w:r>
        <w:r>
          <w:fldChar w:fldCharType="begin"/>
        </w:r>
        <w:r>
          <w:instrText xml:space="preserve"> PAGEREF _Toc7798 \h </w:instrText>
        </w:r>
        <w:r>
          <w:fldChar w:fldCharType="separate"/>
        </w:r>
        <w:r>
          <w:t>22</w:t>
        </w:r>
        <w:r>
          <w:fldChar w:fldCharType="end"/>
        </w:r>
      </w:hyperlink>
    </w:p>
    <w:p>
      <w:pPr>
        <w:pStyle w:val="TOC2"/>
        <w:tabs>
          <w:tab w:val="right" w:leader="dot" w:pos="8306"/>
        </w:tabs>
      </w:pPr>
      <w:hyperlink w:anchor="_Toc13356" w:history="1">
        <w:r>
          <w:rPr>
            <w:rFonts w:ascii="仿宋" w:eastAsia="仿宋" w:hAnsi="仿宋" w:cs="仿宋" w:hint="eastAsia"/>
            <w:lang w:eastAsia="zh-CN"/>
          </w:rPr>
          <w:t>(一)、人才需求与规划</w:t>
        </w:r>
        <w:r>
          <w:tab/>
        </w:r>
        <w:r>
          <w:fldChar w:fldCharType="begin"/>
        </w:r>
        <w:r>
          <w:instrText xml:space="preserve"> PAGEREF _Toc13356 \h </w:instrText>
        </w:r>
        <w:r>
          <w:fldChar w:fldCharType="separate"/>
        </w:r>
        <w:r>
          <w:t>22</w:t>
        </w:r>
        <w:r>
          <w:fldChar w:fldCharType="end"/>
        </w:r>
      </w:hyperlink>
    </w:p>
    <w:p>
      <w:pPr>
        <w:pStyle w:val="TOC2"/>
        <w:tabs>
          <w:tab w:val="right" w:leader="dot" w:pos="8306"/>
        </w:tabs>
      </w:pPr>
      <w:hyperlink w:anchor="_Toc23014" w:history="1">
        <w:r>
          <w:rPr>
            <w:rFonts w:ascii="仿宋" w:eastAsia="仿宋" w:hAnsi="仿宋" w:cs="仿宋" w:hint="eastAsia"/>
            <w:lang w:eastAsia="zh-CN"/>
          </w:rPr>
          <w:t>(二)、培训与发展计划</w:t>
        </w:r>
        <w:r>
          <w:tab/>
        </w:r>
        <w:r>
          <w:fldChar w:fldCharType="begin"/>
        </w:r>
        <w:r>
          <w:instrText xml:space="preserve"> PAGEREF _Toc23014 \h </w:instrText>
        </w:r>
        <w:r>
          <w:fldChar w:fldCharType="separate"/>
        </w:r>
        <w:r>
          <w:t>22</w:t>
        </w:r>
        <w:r>
          <w:fldChar w:fldCharType="end"/>
        </w:r>
      </w:hyperlink>
    </w:p>
    <w:p>
      <w:pPr>
        <w:pStyle w:val="TOC1"/>
        <w:tabs>
          <w:tab w:val="right" w:leader="dot" w:pos="8306"/>
        </w:tabs>
      </w:pPr>
      <w:hyperlink w:anchor="_Toc17943" w:history="1">
        <w:r>
          <w:rPr>
            <w:rFonts w:ascii="仿宋" w:eastAsia="仿宋" w:hAnsi="仿宋" w:cs="仿宋" w:hint="eastAsia"/>
            <w:lang w:eastAsia="zh-CN"/>
          </w:rPr>
          <w:t>九、轨道结构减振产品项目财务管理</w:t>
        </w:r>
        <w:r>
          <w:tab/>
        </w:r>
        <w:r>
          <w:fldChar w:fldCharType="begin"/>
        </w:r>
        <w:r>
          <w:instrText xml:space="preserve"> PAGEREF _Toc17943 \h </w:instrText>
        </w:r>
        <w:r>
          <w:fldChar w:fldCharType="separate"/>
        </w:r>
        <w:r>
          <w:t>23</w:t>
        </w:r>
        <w:r>
          <w:fldChar w:fldCharType="end"/>
        </w:r>
      </w:hyperlink>
    </w:p>
    <w:p>
      <w:pPr>
        <w:pStyle w:val="TOC2"/>
        <w:tabs>
          <w:tab w:val="right" w:leader="dot" w:pos="8306"/>
        </w:tabs>
      </w:pPr>
      <w:hyperlink w:anchor="_Toc29597" w:history="1">
        <w:r>
          <w:rPr>
            <w:rFonts w:ascii="仿宋" w:eastAsia="仿宋" w:hAnsi="仿宋" w:cs="仿宋" w:hint="eastAsia"/>
            <w:lang w:eastAsia="zh-CN"/>
          </w:rPr>
          <w:t>(一)、资金需求大</w:t>
        </w:r>
        <w:r>
          <w:tab/>
        </w:r>
        <w:r>
          <w:fldChar w:fldCharType="begin"/>
        </w:r>
        <w:r>
          <w:instrText xml:space="preserve"> PAGEREF _Toc29597 \h </w:instrText>
        </w:r>
        <w:r>
          <w:fldChar w:fldCharType="separate"/>
        </w:r>
        <w:r>
          <w:t>23</w:t>
        </w:r>
        <w:r>
          <w:fldChar w:fldCharType="end"/>
        </w:r>
      </w:hyperlink>
    </w:p>
    <w:p>
      <w:pPr>
        <w:pStyle w:val="TOC2"/>
        <w:tabs>
          <w:tab w:val="right" w:leader="dot" w:pos="8306"/>
        </w:tabs>
      </w:pPr>
      <w:hyperlink w:anchor="_Toc13869" w:history="1">
        <w:r>
          <w:rPr>
            <w:rFonts w:ascii="仿宋" w:eastAsia="仿宋" w:hAnsi="仿宋" w:cs="仿宋" w:hint="eastAsia"/>
            <w:lang w:eastAsia="zh-CN"/>
          </w:rPr>
          <w:t>(二)、研发周期长</w:t>
        </w:r>
        <w:r>
          <w:tab/>
        </w:r>
        <w:r>
          <w:fldChar w:fldCharType="begin"/>
        </w:r>
        <w:r>
          <w:instrText xml:space="preserve"> PAGEREF _Toc13869 \h </w:instrText>
        </w:r>
        <w:r>
          <w:fldChar w:fldCharType="separate"/>
        </w:r>
        <w:r>
          <w:t>24</w:t>
        </w:r>
        <w:r>
          <w:fldChar w:fldCharType="end"/>
        </w:r>
      </w:hyperlink>
    </w:p>
    <w:p>
      <w:pPr>
        <w:pStyle w:val="TOC2"/>
        <w:tabs>
          <w:tab w:val="right" w:leader="dot" w:pos="8306"/>
        </w:tabs>
      </w:pPr>
      <w:hyperlink w:anchor="_Toc26818" w:history="1">
        <w:r>
          <w:rPr>
            <w:rFonts w:ascii="仿宋" w:eastAsia="仿宋" w:hAnsi="仿宋" w:cs="仿宋" w:hint="eastAsia"/>
            <w:lang w:eastAsia="zh-CN"/>
          </w:rPr>
          <w:t>(三)、市场风险大</w:t>
        </w:r>
        <w:r>
          <w:tab/>
        </w:r>
        <w:r>
          <w:fldChar w:fldCharType="begin"/>
        </w:r>
        <w:r>
          <w:instrText xml:space="preserve"> PAGEREF _Toc26818 \h </w:instrText>
        </w:r>
        <w:r>
          <w:fldChar w:fldCharType="separate"/>
        </w:r>
        <w:r>
          <w:t>26</w:t>
        </w:r>
        <w:r>
          <w:fldChar w:fldCharType="end"/>
        </w:r>
      </w:hyperlink>
    </w:p>
    <w:p>
      <w:pPr>
        <w:pStyle w:val="TOC2"/>
        <w:tabs>
          <w:tab w:val="right" w:leader="dot" w:pos="8306"/>
        </w:tabs>
      </w:pPr>
      <w:hyperlink w:anchor="_Toc3872" w:history="1">
        <w:r>
          <w:rPr>
            <w:rFonts w:ascii="仿宋" w:eastAsia="仿宋" w:hAnsi="仿宋" w:cs="仿宋" w:hint="eastAsia"/>
            <w:lang w:eastAsia="zh-CN"/>
          </w:rPr>
          <w:t>(四)、利润率高</w:t>
        </w:r>
        <w:r>
          <w:tab/>
        </w:r>
        <w:r>
          <w:fldChar w:fldCharType="begin"/>
        </w:r>
        <w:r>
          <w:instrText xml:space="preserve"> PAGEREF _Toc3872 \h </w:instrText>
        </w:r>
        <w:r>
          <w:fldChar w:fldCharType="separate"/>
        </w:r>
        <w:r>
          <w:t>28</w:t>
        </w:r>
        <w:r>
          <w:fldChar w:fldCharType="end"/>
        </w:r>
      </w:hyperlink>
    </w:p>
    <w:p>
      <w:pPr>
        <w:pStyle w:val="TOC1"/>
        <w:tabs>
          <w:tab w:val="right" w:leader="dot" w:pos="8306"/>
        </w:tabs>
      </w:pPr>
      <w:hyperlink w:anchor="_Toc6881" w:history="1">
        <w:r>
          <w:rPr>
            <w:rFonts w:ascii="仿宋" w:eastAsia="仿宋" w:hAnsi="仿宋" w:cs="仿宋" w:hint="eastAsia"/>
            <w:lang w:eastAsia="zh-CN"/>
          </w:rPr>
          <w:t>十、轨道结构减振产品项目社会影响</w:t>
        </w:r>
        <w:r>
          <w:tab/>
        </w:r>
        <w:r>
          <w:fldChar w:fldCharType="begin"/>
        </w:r>
        <w:r>
          <w:instrText xml:space="preserve"> PAGEREF _Toc6881 \h </w:instrText>
        </w:r>
        <w:r>
          <w:fldChar w:fldCharType="separate"/>
        </w:r>
        <w:r>
          <w:t>30</w:t>
        </w:r>
        <w:r>
          <w:fldChar w:fldCharType="end"/>
        </w:r>
      </w:hyperlink>
    </w:p>
    <w:p>
      <w:pPr>
        <w:pStyle w:val="TOC2"/>
        <w:tabs>
          <w:tab w:val="right" w:leader="dot" w:pos="8306"/>
        </w:tabs>
      </w:pPr>
      <w:hyperlink w:anchor="_Toc3968" w:history="1">
        <w:r>
          <w:rPr>
            <w:rFonts w:ascii="仿宋" w:eastAsia="仿宋" w:hAnsi="仿宋" w:cs="仿宋" w:hint="eastAsia"/>
            <w:lang w:eastAsia="zh-CN"/>
          </w:rPr>
          <w:t>(一)、社会责任与义务</w:t>
        </w:r>
        <w:r>
          <w:tab/>
        </w:r>
        <w:r>
          <w:fldChar w:fldCharType="begin"/>
        </w:r>
        <w:r>
          <w:instrText xml:space="preserve"> PAGEREF _Toc3968 \h </w:instrText>
        </w:r>
        <w:r>
          <w:fldChar w:fldCharType="separate"/>
        </w:r>
        <w:r>
          <w:t>30</w:t>
        </w:r>
        <w:r>
          <w:fldChar w:fldCharType="end"/>
        </w:r>
      </w:hyperlink>
    </w:p>
    <w:p>
      <w:pPr>
        <w:pStyle w:val="TOC2"/>
        <w:tabs>
          <w:tab w:val="right" w:leader="dot" w:pos="8306"/>
        </w:tabs>
      </w:pPr>
      <w:hyperlink w:anchor="_Toc27825" w:history="1">
        <w:r>
          <w:rPr>
            <w:rFonts w:ascii="仿宋" w:eastAsia="仿宋" w:hAnsi="仿宋" w:cs="仿宋" w:hint="eastAsia"/>
            <w:lang w:eastAsia="zh-CN"/>
          </w:rPr>
          <w:t>(二)、社会参与与沟通</w:t>
        </w:r>
        <w:r>
          <w:tab/>
        </w:r>
        <w:r>
          <w:fldChar w:fldCharType="begin"/>
        </w:r>
        <w:r>
          <w:instrText xml:space="preserve"> PAGEREF _Toc27825 \h </w:instrText>
        </w:r>
        <w:r>
          <w:fldChar w:fldCharType="separate"/>
        </w:r>
        <w:r>
          <w:t>31</w:t>
        </w:r>
        <w:r>
          <w:fldChar w:fldCharType="end"/>
        </w:r>
      </w:hyperlink>
    </w:p>
    <w:p>
      <w:pPr>
        <w:pStyle w:val="TOC1"/>
        <w:tabs>
          <w:tab w:val="right" w:leader="dot" w:pos="8306"/>
        </w:tabs>
      </w:pPr>
      <w:hyperlink w:anchor="_Toc23525" w:history="1">
        <w:r>
          <w:rPr>
            <w:rFonts w:ascii="仿宋" w:eastAsia="仿宋" w:hAnsi="仿宋" w:cs="仿宋" w:hint="eastAsia"/>
            <w:lang w:eastAsia="zh-CN"/>
          </w:rPr>
          <w:t>十一、轨道结构减振产品项目人力资源管理</w:t>
        </w:r>
        <w:r>
          <w:tab/>
        </w:r>
        <w:r>
          <w:fldChar w:fldCharType="begin"/>
        </w:r>
        <w:r>
          <w:instrText xml:space="preserve"> PAGEREF _Toc23525 \h </w:instrText>
        </w:r>
        <w:r>
          <w:fldChar w:fldCharType="separate"/>
        </w:r>
        <w:r>
          <w:t>32</w:t>
        </w:r>
        <w:r>
          <w:fldChar w:fldCharType="end"/>
        </w:r>
      </w:hyperlink>
    </w:p>
    <w:p>
      <w:pPr>
        <w:pStyle w:val="TOC2"/>
        <w:tabs>
          <w:tab w:val="right" w:leader="dot" w:pos="8306"/>
        </w:tabs>
      </w:pPr>
      <w:hyperlink w:anchor="_Toc4641" w:history="1">
        <w:r>
          <w:rPr>
            <w:rFonts w:ascii="仿宋" w:eastAsia="仿宋" w:hAnsi="仿宋" w:cs="仿宋" w:hint="eastAsia"/>
            <w:lang w:eastAsia="zh-CN"/>
          </w:rPr>
          <w:t>(一)、建立健全的预算管理制度</w:t>
        </w:r>
        <w:r>
          <w:tab/>
        </w:r>
        <w:r>
          <w:fldChar w:fldCharType="begin"/>
        </w:r>
        <w:r>
          <w:instrText xml:space="preserve"> PAGEREF _Toc4641 \h </w:instrText>
        </w:r>
        <w:r>
          <w:fldChar w:fldCharType="separate"/>
        </w:r>
        <w:r>
          <w:t>32</w:t>
        </w:r>
        <w:r>
          <w:fldChar w:fldCharType="end"/>
        </w:r>
      </w:hyperlink>
    </w:p>
    <w:p>
      <w:pPr>
        <w:pStyle w:val="TOC2"/>
        <w:tabs>
          <w:tab w:val="right" w:leader="dot" w:pos="8306"/>
        </w:tabs>
      </w:pPr>
      <w:hyperlink w:anchor="_Toc23382" w:history="1">
        <w:r>
          <w:rPr>
            <w:rFonts w:ascii="仿宋" w:eastAsia="仿宋" w:hAnsi="仿宋" w:cs="仿宋" w:hint="eastAsia"/>
            <w:lang w:eastAsia="zh-CN"/>
          </w:rPr>
          <w:t>(二)、加强资金流动监控</w:t>
        </w:r>
        <w:r>
          <w:tab/>
        </w:r>
        <w:r>
          <w:fldChar w:fldCharType="begin"/>
        </w:r>
        <w:r>
          <w:instrText xml:space="preserve"> PAGEREF _Toc23382 \h </w:instrText>
        </w:r>
        <w:r>
          <w:fldChar w:fldCharType="separate"/>
        </w:r>
        <w:r>
          <w:t>34</w:t>
        </w:r>
        <w:r>
          <w:fldChar w:fldCharType="end"/>
        </w:r>
      </w:hyperlink>
    </w:p>
    <w:p>
      <w:pPr>
        <w:pStyle w:val="TOC2"/>
        <w:tabs>
          <w:tab w:val="right" w:leader="dot" w:pos="8306"/>
        </w:tabs>
      </w:pPr>
      <w:hyperlink w:anchor="_Toc5545" w:history="1">
        <w:r>
          <w:rPr>
            <w:rFonts w:ascii="仿宋" w:eastAsia="仿宋" w:hAnsi="仿宋" w:cs="仿宋" w:hint="eastAsia"/>
            <w:lang w:eastAsia="zh-CN"/>
          </w:rPr>
          <w:t>(三)、制定完善的风险控制机制</w:t>
        </w:r>
        <w:r>
          <w:tab/>
        </w:r>
        <w:r>
          <w:fldChar w:fldCharType="begin"/>
        </w:r>
        <w:r>
          <w:instrText xml:space="preserve"> PAGEREF _Toc5545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0" w:history="1">
        <w:r>
          <w:rPr>
            <w:rFonts w:ascii="仿宋" w:eastAsia="仿宋" w:hAnsi="仿宋" w:cs="仿宋" w:hint="eastAsia"/>
            <w:lang w:eastAsia="zh-CN"/>
          </w:rPr>
          <w:t>(四)、优化成本管理</w:t>
        </w:r>
        <w:r>
          <w:tab/>
        </w:r>
        <w:r>
          <w:fldChar w:fldCharType="begin"/>
        </w:r>
        <w:r>
          <w:instrText xml:space="preserve"> PAGEREF _Toc22480 \h </w:instrText>
        </w:r>
        <w:r>
          <w:fldChar w:fldCharType="separate"/>
        </w:r>
        <w:r>
          <w:t>36</w:t>
        </w:r>
        <w:r>
          <w:fldChar w:fldCharType="end"/>
        </w:r>
      </w:hyperlink>
    </w:p>
    <w:p>
      <w:pPr>
        <w:pStyle w:val="TOC1"/>
        <w:tabs>
          <w:tab w:val="right" w:leader="dot" w:pos="8306"/>
        </w:tabs>
      </w:pPr>
      <w:hyperlink w:anchor="_Toc25897" w:history="1">
        <w:r>
          <w:rPr>
            <w:rFonts w:ascii="仿宋" w:eastAsia="仿宋" w:hAnsi="仿宋" w:cs="仿宋" w:hint="eastAsia"/>
            <w:lang w:eastAsia="zh-CN"/>
          </w:rPr>
          <w:t>十二、轨道结构减振产品项目计划安排</w:t>
        </w:r>
        <w:r>
          <w:tab/>
        </w:r>
        <w:r>
          <w:fldChar w:fldCharType="begin"/>
        </w:r>
        <w:r>
          <w:instrText xml:space="preserve"> PAGEREF _Toc25897 \h </w:instrText>
        </w:r>
        <w:r>
          <w:fldChar w:fldCharType="separate"/>
        </w:r>
        <w:r>
          <w:t>38</w:t>
        </w:r>
        <w:r>
          <w:fldChar w:fldCharType="end"/>
        </w:r>
      </w:hyperlink>
    </w:p>
    <w:p>
      <w:pPr>
        <w:pStyle w:val="TOC2"/>
        <w:tabs>
          <w:tab w:val="right" w:leader="dot" w:pos="8306"/>
        </w:tabs>
      </w:pPr>
      <w:hyperlink w:anchor="_Toc3102" w:history="1">
        <w:r>
          <w:rPr>
            <w:rFonts w:ascii="仿宋" w:eastAsia="仿宋" w:hAnsi="仿宋" w:cs="仿宋" w:hint="eastAsia"/>
            <w:lang w:eastAsia="zh-CN"/>
          </w:rPr>
          <w:t>(一)、建设周期</w:t>
        </w:r>
        <w:r>
          <w:tab/>
        </w:r>
        <w:r>
          <w:fldChar w:fldCharType="begin"/>
        </w:r>
        <w:r>
          <w:instrText xml:space="preserve"> PAGEREF _Toc3102 \h </w:instrText>
        </w:r>
        <w:r>
          <w:fldChar w:fldCharType="separate"/>
        </w:r>
        <w:r>
          <w:t>38</w:t>
        </w:r>
        <w:r>
          <w:fldChar w:fldCharType="end"/>
        </w:r>
      </w:hyperlink>
    </w:p>
    <w:p>
      <w:pPr>
        <w:pStyle w:val="TOC2"/>
        <w:tabs>
          <w:tab w:val="right" w:leader="dot" w:pos="8306"/>
        </w:tabs>
      </w:pPr>
      <w:hyperlink w:anchor="_Toc2797" w:history="1">
        <w:r>
          <w:rPr>
            <w:rFonts w:ascii="仿宋" w:eastAsia="仿宋" w:hAnsi="仿宋" w:cs="仿宋" w:hint="eastAsia"/>
            <w:lang w:eastAsia="zh-CN"/>
          </w:rPr>
          <w:t>(二)、建设进度</w:t>
        </w:r>
        <w:r>
          <w:tab/>
        </w:r>
        <w:r>
          <w:fldChar w:fldCharType="begin"/>
        </w:r>
        <w:r>
          <w:instrText xml:space="preserve"> PAGEREF _Toc2797 \h </w:instrText>
        </w:r>
        <w:r>
          <w:fldChar w:fldCharType="separate"/>
        </w:r>
        <w:r>
          <w:t>39</w:t>
        </w:r>
        <w:r>
          <w:fldChar w:fldCharType="end"/>
        </w:r>
      </w:hyperlink>
    </w:p>
    <w:p>
      <w:pPr>
        <w:pStyle w:val="TOC2"/>
        <w:tabs>
          <w:tab w:val="right" w:leader="dot" w:pos="8306"/>
        </w:tabs>
      </w:pPr>
      <w:hyperlink w:anchor="_Toc20836" w:history="1">
        <w:r>
          <w:rPr>
            <w:rFonts w:ascii="仿宋" w:eastAsia="仿宋" w:hAnsi="仿宋" w:cs="仿宋" w:hint="eastAsia"/>
            <w:lang w:eastAsia="zh-CN"/>
          </w:rPr>
          <w:t>(三)、进度安排注意事项</w:t>
        </w:r>
        <w:r>
          <w:tab/>
        </w:r>
        <w:r>
          <w:fldChar w:fldCharType="begin"/>
        </w:r>
        <w:r>
          <w:instrText xml:space="preserve"> PAGEREF _Toc20836 \h </w:instrText>
        </w:r>
        <w:r>
          <w:fldChar w:fldCharType="separate"/>
        </w:r>
        <w:r>
          <w:t>40</w:t>
        </w:r>
        <w:r>
          <w:fldChar w:fldCharType="end"/>
        </w:r>
      </w:hyperlink>
    </w:p>
    <w:p>
      <w:pPr>
        <w:pStyle w:val="TOC2"/>
        <w:tabs>
          <w:tab w:val="right" w:leader="dot" w:pos="8306"/>
        </w:tabs>
      </w:pPr>
      <w:hyperlink w:anchor="_Toc7044" w:history="1">
        <w:r>
          <w:rPr>
            <w:rFonts w:ascii="仿宋" w:eastAsia="仿宋" w:hAnsi="仿宋" w:cs="仿宋" w:hint="eastAsia"/>
            <w:lang w:eastAsia="zh-CN"/>
          </w:rPr>
          <w:t>(四)、人力资源配置</w:t>
        </w:r>
        <w:r>
          <w:tab/>
        </w:r>
        <w:r>
          <w:fldChar w:fldCharType="begin"/>
        </w:r>
        <w:r>
          <w:instrText xml:space="preserve"> PAGEREF _Toc7044 \h </w:instrText>
        </w:r>
        <w:r>
          <w:fldChar w:fldCharType="separate"/>
        </w:r>
        <w:r>
          <w:t>41</w:t>
        </w:r>
        <w:r>
          <w:fldChar w:fldCharType="end"/>
        </w:r>
      </w:hyperlink>
    </w:p>
    <w:p>
      <w:pPr>
        <w:pStyle w:val="TOC1"/>
        <w:tabs>
          <w:tab w:val="right" w:leader="dot" w:pos="8306"/>
        </w:tabs>
      </w:pPr>
      <w:hyperlink w:anchor="_Toc29191" w:history="1">
        <w:r>
          <w:rPr>
            <w:rFonts w:ascii="仿宋" w:eastAsia="仿宋" w:hAnsi="仿宋" w:cs="仿宋" w:hint="eastAsia"/>
            <w:lang w:eastAsia="zh-CN"/>
          </w:rPr>
          <w:t>十三、轨道结构减振产品项目治理与监督</w:t>
        </w:r>
        <w:r>
          <w:tab/>
        </w:r>
        <w:r>
          <w:fldChar w:fldCharType="begin"/>
        </w:r>
        <w:r>
          <w:instrText xml:space="preserve"> PAGEREF _Toc29191 \h </w:instrText>
        </w:r>
        <w:r>
          <w:fldChar w:fldCharType="separate"/>
        </w:r>
        <w:r>
          <w:t>42</w:t>
        </w:r>
        <w:r>
          <w:fldChar w:fldCharType="end"/>
        </w:r>
      </w:hyperlink>
    </w:p>
    <w:p>
      <w:pPr>
        <w:pStyle w:val="TOC2"/>
        <w:tabs>
          <w:tab w:val="right" w:leader="dot" w:pos="8306"/>
        </w:tabs>
      </w:pPr>
      <w:hyperlink w:anchor="_Toc26503" w:history="1">
        <w:r>
          <w:rPr>
            <w:rFonts w:ascii="仿宋" w:eastAsia="仿宋" w:hAnsi="仿宋" w:cs="仿宋" w:hint="eastAsia"/>
            <w:lang w:eastAsia="zh-CN"/>
          </w:rPr>
          <w:t>(一)、轨道结构减振产品项目治理结构</w:t>
        </w:r>
        <w:r>
          <w:tab/>
        </w:r>
        <w:r>
          <w:fldChar w:fldCharType="begin"/>
        </w:r>
        <w:r>
          <w:instrText xml:space="preserve"> PAGEREF _Toc26503 \h </w:instrText>
        </w:r>
        <w:r>
          <w:fldChar w:fldCharType="separate"/>
        </w:r>
        <w:r>
          <w:t>42</w:t>
        </w:r>
        <w:r>
          <w:fldChar w:fldCharType="end"/>
        </w:r>
      </w:hyperlink>
    </w:p>
    <w:p>
      <w:pPr>
        <w:pStyle w:val="TOC2"/>
        <w:tabs>
          <w:tab w:val="right" w:leader="dot" w:pos="8306"/>
        </w:tabs>
      </w:pPr>
      <w:hyperlink w:anchor="_Toc5340" w:history="1">
        <w:r>
          <w:rPr>
            <w:rFonts w:ascii="仿宋" w:eastAsia="仿宋" w:hAnsi="仿宋" w:cs="仿宋" w:hint="eastAsia"/>
            <w:lang w:eastAsia="zh-CN"/>
          </w:rPr>
          <w:t>(二)、监督与审计</w:t>
        </w:r>
        <w:r>
          <w:tab/>
        </w:r>
        <w:r>
          <w:fldChar w:fldCharType="begin"/>
        </w:r>
        <w:r>
          <w:instrText xml:space="preserve"> PAGEREF _Toc5340 \h </w:instrText>
        </w:r>
        <w:r>
          <w:fldChar w:fldCharType="separate"/>
        </w:r>
        <w:r>
          <w:t>44</w:t>
        </w:r>
        <w:r>
          <w:fldChar w:fldCharType="end"/>
        </w:r>
      </w:hyperlink>
    </w:p>
    <w:p>
      <w:pPr>
        <w:pStyle w:val="TOC1"/>
        <w:tabs>
          <w:tab w:val="right" w:leader="dot" w:pos="8306"/>
        </w:tabs>
      </w:pPr>
      <w:hyperlink w:anchor="_Toc14481" w:history="1">
        <w:r>
          <w:rPr>
            <w:rFonts w:ascii="仿宋" w:eastAsia="仿宋" w:hAnsi="仿宋" w:cs="仿宋" w:hint="eastAsia"/>
            <w:lang w:eastAsia="zh-CN"/>
          </w:rPr>
          <w:t>十四、利益相关者分析与沟通计划</w:t>
        </w:r>
        <w:r>
          <w:tab/>
        </w:r>
        <w:r>
          <w:fldChar w:fldCharType="begin"/>
        </w:r>
        <w:r>
          <w:instrText xml:space="preserve"> PAGEREF _Toc14481 \h </w:instrText>
        </w:r>
        <w:r>
          <w:fldChar w:fldCharType="separate"/>
        </w:r>
        <w:r>
          <w:t>45</w:t>
        </w:r>
        <w:r>
          <w:fldChar w:fldCharType="end"/>
        </w:r>
      </w:hyperlink>
    </w:p>
    <w:p>
      <w:pPr>
        <w:pStyle w:val="TOC2"/>
        <w:tabs>
          <w:tab w:val="right" w:leader="dot" w:pos="8306"/>
        </w:tabs>
      </w:pPr>
      <w:hyperlink w:anchor="_Toc2753" w:history="1">
        <w:r>
          <w:rPr>
            <w:rFonts w:ascii="仿宋" w:eastAsia="仿宋" w:hAnsi="仿宋" w:cs="仿宋" w:hint="eastAsia"/>
            <w:lang w:eastAsia="zh-CN"/>
          </w:rPr>
          <w:t>(一)、利益相关者分析</w:t>
        </w:r>
        <w:r>
          <w:tab/>
        </w:r>
        <w:r>
          <w:fldChar w:fldCharType="begin"/>
        </w:r>
        <w:r>
          <w:instrText xml:space="preserve"> PAGEREF _Toc2753 \h </w:instrText>
        </w:r>
        <w:r>
          <w:fldChar w:fldCharType="separate"/>
        </w:r>
        <w:r>
          <w:t>45</w:t>
        </w:r>
        <w:r>
          <w:fldChar w:fldCharType="end"/>
        </w:r>
      </w:hyperlink>
    </w:p>
    <w:p>
      <w:pPr>
        <w:pStyle w:val="TOC2"/>
        <w:tabs>
          <w:tab w:val="right" w:leader="dot" w:pos="8306"/>
        </w:tabs>
      </w:pPr>
      <w:hyperlink w:anchor="_Toc23282" w:history="1">
        <w:r>
          <w:rPr>
            <w:rFonts w:ascii="仿宋" w:eastAsia="仿宋" w:hAnsi="仿宋" w:cs="仿宋" w:hint="eastAsia"/>
            <w:lang w:eastAsia="zh-CN"/>
          </w:rPr>
          <w:t>(二)、沟通计划</w:t>
        </w:r>
        <w:r>
          <w:tab/>
        </w:r>
        <w:r>
          <w:fldChar w:fldCharType="begin"/>
        </w:r>
        <w:r>
          <w:instrText xml:space="preserve"> PAGEREF _Toc23282 \h </w:instrText>
        </w:r>
        <w:r>
          <w:fldChar w:fldCharType="separate"/>
        </w:r>
        <w:r>
          <w:t>46</w:t>
        </w:r>
        <w:r>
          <w:fldChar w:fldCharType="end"/>
        </w:r>
      </w:hyperlink>
    </w:p>
    <w:p>
      <w:pPr>
        <w:pStyle w:val="TOC1"/>
        <w:tabs>
          <w:tab w:val="right" w:leader="dot" w:pos="8306"/>
        </w:tabs>
      </w:pPr>
      <w:hyperlink w:anchor="_Toc23055" w:history="1">
        <w:r>
          <w:rPr>
            <w:rFonts w:ascii="仿宋" w:eastAsia="仿宋" w:hAnsi="仿宋" w:cs="仿宋" w:hint="eastAsia"/>
            <w:lang w:eastAsia="zh-CN"/>
          </w:rPr>
          <w:t>十五、质量管理体系</w:t>
        </w:r>
        <w:r>
          <w:tab/>
        </w:r>
        <w:r>
          <w:fldChar w:fldCharType="begin"/>
        </w:r>
        <w:r>
          <w:instrText xml:space="preserve"> PAGEREF _Toc23055 \h </w:instrText>
        </w:r>
        <w:r>
          <w:fldChar w:fldCharType="separate"/>
        </w:r>
        <w:r>
          <w:t>48</w:t>
        </w:r>
        <w:r>
          <w:fldChar w:fldCharType="end"/>
        </w:r>
      </w:hyperlink>
    </w:p>
    <w:p>
      <w:pPr>
        <w:pStyle w:val="TOC2"/>
        <w:tabs>
          <w:tab w:val="right" w:leader="dot" w:pos="8306"/>
        </w:tabs>
      </w:pPr>
      <w:hyperlink w:anchor="_Toc474" w:history="1">
        <w:r>
          <w:rPr>
            <w:rFonts w:ascii="仿宋" w:eastAsia="仿宋" w:hAnsi="仿宋" w:cs="仿宋" w:hint="eastAsia"/>
            <w:lang w:eastAsia="zh-CN"/>
          </w:rPr>
          <w:t>(一)、质量目标与方针</w:t>
        </w:r>
        <w:r>
          <w:tab/>
        </w:r>
        <w:r>
          <w:fldChar w:fldCharType="begin"/>
        </w:r>
        <w:r>
          <w:instrText xml:space="preserve"> PAGEREF _Toc474 \h </w:instrText>
        </w:r>
        <w:r>
          <w:fldChar w:fldCharType="separate"/>
        </w:r>
        <w:r>
          <w:t>48</w:t>
        </w:r>
        <w:r>
          <w:fldChar w:fldCharType="end"/>
        </w:r>
      </w:hyperlink>
    </w:p>
    <w:p>
      <w:pPr>
        <w:pStyle w:val="TOC2"/>
        <w:tabs>
          <w:tab w:val="right" w:leader="dot" w:pos="8306"/>
        </w:tabs>
      </w:pPr>
      <w:hyperlink w:anchor="_Toc32388" w:history="1">
        <w:r>
          <w:rPr>
            <w:rFonts w:ascii="仿宋" w:eastAsia="仿宋" w:hAnsi="仿宋" w:cs="仿宋" w:hint="eastAsia"/>
            <w:lang w:eastAsia="zh-CN"/>
          </w:rPr>
          <w:t>(二)、质量管理责任</w:t>
        </w:r>
        <w:r>
          <w:tab/>
        </w:r>
        <w:r>
          <w:fldChar w:fldCharType="begin"/>
        </w:r>
        <w:r>
          <w:instrText xml:space="preserve"> PAGEREF _Toc32388 \h </w:instrText>
        </w:r>
        <w:r>
          <w:fldChar w:fldCharType="separate"/>
        </w:r>
        <w:r>
          <w:t>49</w:t>
        </w:r>
        <w:r>
          <w:fldChar w:fldCharType="end"/>
        </w:r>
      </w:hyperlink>
    </w:p>
    <w:p>
      <w:pPr>
        <w:pStyle w:val="TOC2"/>
        <w:tabs>
          <w:tab w:val="right" w:leader="dot" w:pos="8306"/>
        </w:tabs>
      </w:pPr>
      <w:hyperlink w:anchor="_Toc16919" w:history="1">
        <w:r>
          <w:rPr>
            <w:rFonts w:ascii="仿宋" w:eastAsia="仿宋" w:hAnsi="仿宋" w:cs="仿宋" w:hint="eastAsia"/>
            <w:lang w:eastAsia="zh-CN"/>
          </w:rPr>
          <w:t>(三)、质量管理体系文件</w:t>
        </w:r>
        <w:r>
          <w:tab/>
        </w:r>
        <w:r>
          <w:fldChar w:fldCharType="begin"/>
        </w:r>
        <w:r>
          <w:instrText xml:space="preserve"> PAGEREF _Toc16919 \h </w:instrText>
        </w:r>
        <w:r>
          <w:fldChar w:fldCharType="separate"/>
        </w:r>
        <w:r>
          <w:t>50</w:t>
        </w:r>
        <w:r>
          <w:fldChar w:fldCharType="end"/>
        </w:r>
      </w:hyperlink>
    </w:p>
    <w:p>
      <w:pPr>
        <w:pStyle w:val="TOC2"/>
        <w:tabs>
          <w:tab w:val="right" w:leader="dot" w:pos="8306"/>
        </w:tabs>
      </w:pPr>
      <w:hyperlink w:anchor="_Toc18839" w:history="1">
        <w:r>
          <w:rPr>
            <w:rFonts w:ascii="仿宋" w:eastAsia="仿宋" w:hAnsi="仿宋" w:cs="仿宋" w:hint="eastAsia"/>
            <w:lang w:eastAsia="zh-CN"/>
          </w:rPr>
          <w:t>(四)、质量培训与教育</w:t>
        </w:r>
        <w:r>
          <w:tab/>
        </w:r>
        <w:r>
          <w:fldChar w:fldCharType="begin"/>
        </w:r>
        <w:r>
          <w:instrText xml:space="preserve"> PAGEREF _Toc18839 \h </w:instrText>
        </w:r>
        <w:r>
          <w:fldChar w:fldCharType="separate"/>
        </w:r>
        <w:r>
          <w:t>52</w:t>
        </w:r>
        <w:r>
          <w:fldChar w:fldCharType="end"/>
        </w:r>
      </w:hyperlink>
    </w:p>
    <w:p>
      <w:pPr>
        <w:pStyle w:val="TOC2"/>
        <w:tabs>
          <w:tab w:val="right" w:leader="dot" w:pos="8306"/>
        </w:tabs>
      </w:pPr>
      <w:hyperlink w:anchor="_Toc32672" w:history="1">
        <w:r>
          <w:rPr>
            <w:rFonts w:ascii="仿宋" w:eastAsia="仿宋" w:hAnsi="仿宋" w:cs="仿宋" w:hint="eastAsia"/>
            <w:lang w:eastAsia="zh-CN"/>
          </w:rPr>
          <w:t>(五)、质量审核与评价</w:t>
        </w:r>
        <w:r>
          <w:tab/>
        </w:r>
        <w:r>
          <w:fldChar w:fldCharType="begin"/>
        </w:r>
        <w:r>
          <w:instrText xml:space="preserve"> PAGEREF _Toc32672 \h </w:instrText>
        </w:r>
        <w:r>
          <w:fldChar w:fldCharType="separate"/>
        </w:r>
        <w:r>
          <w:t>53</w:t>
        </w:r>
        <w:r>
          <w:fldChar w:fldCharType="end"/>
        </w:r>
      </w:hyperlink>
    </w:p>
    <w:p>
      <w:pPr>
        <w:pStyle w:val="TOC2"/>
        <w:tabs>
          <w:tab w:val="right" w:leader="dot" w:pos="8306"/>
        </w:tabs>
      </w:pPr>
      <w:hyperlink w:anchor="_Toc28244" w:history="1">
        <w:r>
          <w:rPr>
            <w:rFonts w:ascii="仿宋" w:eastAsia="仿宋" w:hAnsi="仿宋" w:cs="仿宋" w:hint="eastAsia"/>
            <w:lang w:eastAsia="zh-CN"/>
          </w:rPr>
          <w:t>(六)、不符合与纠正措施</w:t>
        </w:r>
        <w:r>
          <w:tab/>
        </w:r>
        <w:r>
          <w:fldChar w:fldCharType="begin"/>
        </w:r>
        <w:r>
          <w:instrText xml:space="preserve"> PAGEREF _Toc28244 \h </w:instrText>
        </w:r>
        <w:r>
          <w:fldChar w:fldCharType="separate"/>
        </w:r>
        <w:r>
          <w:t>55</w:t>
        </w:r>
        <w:r>
          <w:fldChar w:fldCharType="end"/>
        </w:r>
      </w:hyperlink>
    </w:p>
    <w:p>
      <w:pPr>
        <w:pStyle w:val="TOC1"/>
        <w:tabs>
          <w:tab w:val="right" w:leader="dot" w:pos="8306"/>
        </w:tabs>
      </w:pPr>
      <w:hyperlink w:anchor="_Toc19579" w:history="1">
        <w:r>
          <w:rPr>
            <w:rFonts w:ascii="仿宋" w:eastAsia="仿宋" w:hAnsi="仿宋" w:cs="仿宋" w:hint="eastAsia"/>
            <w:lang w:eastAsia="zh-CN"/>
          </w:rPr>
          <w:t>十六、轨道结构减振产品项目变更管理</w:t>
        </w:r>
        <w:r>
          <w:tab/>
        </w:r>
        <w:r>
          <w:fldChar w:fldCharType="begin"/>
        </w:r>
        <w:r>
          <w:instrText xml:space="preserve"> PAGEREF _Toc19579 \h </w:instrText>
        </w:r>
        <w:r>
          <w:fldChar w:fldCharType="separate"/>
        </w:r>
        <w:r>
          <w:t>56</w:t>
        </w:r>
        <w:r>
          <w:fldChar w:fldCharType="end"/>
        </w:r>
      </w:hyperlink>
    </w:p>
    <w:p>
      <w:pPr>
        <w:pStyle w:val="TOC2"/>
        <w:tabs>
          <w:tab w:val="right" w:leader="dot" w:pos="8306"/>
        </w:tabs>
      </w:pPr>
      <w:hyperlink w:anchor="_Toc23858" w:history="1">
        <w:r>
          <w:rPr>
            <w:rFonts w:ascii="仿宋" w:eastAsia="仿宋" w:hAnsi="仿宋" w:cs="仿宋" w:hint="eastAsia"/>
            <w:lang w:eastAsia="zh-CN"/>
          </w:rPr>
          <w:t>(一)、变更申请与评估</w:t>
        </w:r>
        <w:r>
          <w:tab/>
        </w:r>
        <w:r>
          <w:fldChar w:fldCharType="begin"/>
        </w:r>
        <w:r>
          <w:instrText xml:space="preserve"> PAGEREF _Toc23858 \h </w:instrText>
        </w:r>
        <w:r>
          <w:fldChar w:fldCharType="separate"/>
        </w:r>
        <w:r>
          <w:t>56</w:t>
        </w:r>
        <w:r>
          <w:fldChar w:fldCharType="end"/>
        </w:r>
      </w:hyperlink>
    </w:p>
    <w:p>
      <w:pPr>
        <w:pStyle w:val="TOC2"/>
        <w:tabs>
          <w:tab w:val="right" w:leader="dot" w:pos="8306"/>
        </w:tabs>
      </w:pPr>
      <w:hyperlink w:anchor="_Toc27579" w:history="1">
        <w:r>
          <w:rPr>
            <w:rFonts w:ascii="仿宋" w:eastAsia="仿宋" w:hAnsi="仿宋" w:cs="仿宋" w:hint="eastAsia"/>
            <w:lang w:eastAsia="zh-CN"/>
          </w:rPr>
          <w:t>(二)、变更实施与控制</w:t>
        </w:r>
        <w:r>
          <w:tab/>
        </w:r>
        <w:r>
          <w:fldChar w:fldCharType="begin"/>
        </w:r>
        <w:r>
          <w:instrText xml:space="preserve"> PAGEREF _Toc27579 \h </w:instrText>
        </w:r>
        <w:r>
          <w:fldChar w:fldCharType="separate"/>
        </w:r>
        <w:r>
          <w:t>56</w:t>
        </w:r>
        <w:r>
          <w:fldChar w:fldCharType="end"/>
        </w:r>
      </w:hyperlink>
    </w:p>
    <w:p>
      <w:pPr>
        <w:pStyle w:val="TOC1"/>
        <w:tabs>
          <w:tab w:val="right" w:leader="dot" w:pos="8306"/>
        </w:tabs>
      </w:pPr>
      <w:hyperlink w:anchor="_Toc30595" w:history="1">
        <w:r>
          <w:rPr>
            <w:rFonts w:ascii="仿宋" w:eastAsia="仿宋" w:hAnsi="仿宋" w:cs="仿宋" w:hint="eastAsia"/>
            <w:lang w:eastAsia="zh-CN"/>
          </w:rPr>
          <w:t>十七、轨道结构减振产品项目实施保障措施</w:t>
        </w:r>
        <w:r>
          <w:tab/>
        </w:r>
        <w:r>
          <w:fldChar w:fldCharType="begin"/>
        </w:r>
        <w:r>
          <w:instrText xml:space="preserve"> PAGEREF _Toc30595 \h </w:instrText>
        </w:r>
        <w:r>
          <w:fldChar w:fldCharType="separate"/>
        </w:r>
        <w:r>
          <w:t>57</w:t>
        </w:r>
        <w:r>
          <w:fldChar w:fldCharType="end"/>
        </w:r>
      </w:hyperlink>
    </w:p>
    <w:p>
      <w:pPr>
        <w:pStyle w:val="TOC2"/>
        <w:tabs>
          <w:tab w:val="right" w:leader="dot" w:pos="8306"/>
        </w:tabs>
      </w:pPr>
      <w:hyperlink w:anchor="_Toc438" w:history="1">
        <w:r>
          <w:rPr>
            <w:rFonts w:ascii="仿宋" w:eastAsia="仿宋" w:hAnsi="仿宋" w:cs="仿宋" w:hint="eastAsia"/>
            <w:lang w:eastAsia="zh-CN"/>
          </w:rPr>
          <w:t>(一)、轨道结构减振产品项目实施保障机制</w:t>
        </w:r>
        <w:r>
          <w:tab/>
        </w:r>
        <w:r>
          <w:fldChar w:fldCharType="begin"/>
        </w:r>
        <w:r>
          <w:instrText xml:space="preserve"> PAGEREF _Toc438 \h </w:instrText>
        </w:r>
        <w:r>
          <w:fldChar w:fldCharType="separate"/>
        </w:r>
        <w:r>
          <w:t>57</w:t>
        </w:r>
        <w:r>
          <w:fldChar w:fldCharType="end"/>
        </w:r>
      </w:hyperlink>
    </w:p>
    <w:p>
      <w:pPr>
        <w:pStyle w:val="TOC2"/>
        <w:tabs>
          <w:tab w:val="right" w:leader="dot" w:pos="8306"/>
        </w:tabs>
      </w:pPr>
      <w:hyperlink w:anchor="_Toc8040" w:history="1">
        <w:r>
          <w:rPr>
            <w:rFonts w:ascii="仿宋" w:eastAsia="仿宋" w:hAnsi="仿宋" w:cs="仿宋" w:hint="eastAsia"/>
            <w:lang w:eastAsia="zh-CN"/>
          </w:rPr>
          <w:t>(二)、轨道结构减振产品项目法律合规要求</w:t>
        </w:r>
        <w:r>
          <w:tab/>
        </w:r>
        <w:r>
          <w:fldChar w:fldCharType="begin"/>
        </w:r>
        <w:r>
          <w:instrText xml:space="preserve"> PAGEREF _Toc8040 \h </w:instrText>
        </w:r>
        <w:r>
          <w:fldChar w:fldCharType="separate"/>
        </w:r>
        <w:r>
          <w:t>61</w:t>
        </w:r>
        <w:r>
          <w:fldChar w:fldCharType="end"/>
        </w:r>
      </w:hyperlink>
    </w:p>
    <w:p>
      <w:pPr>
        <w:pStyle w:val="TOC2"/>
        <w:tabs>
          <w:tab w:val="right" w:leader="dot" w:pos="8306"/>
        </w:tabs>
      </w:pPr>
      <w:hyperlink w:anchor="_Toc673" w:history="1">
        <w:r>
          <w:rPr>
            <w:rFonts w:ascii="仿宋" w:eastAsia="仿宋" w:hAnsi="仿宋" w:cs="仿宋" w:hint="eastAsia"/>
            <w:lang w:eastAsia="zh-CN"/>
          </w:rPr>
          <w:t>(三)、轨道结构减振产品项目合同管理与法律事务</w:t>
        </w:r>
        <w:r>
          <w:tab/>
        </w:r>
        <w:r>
          <w:fldChar w:fldCharType="begin"/>
        </w:r>
        <w:r>
          <w:instrText xml:space="preserve"> PAGEREF _Toc673 \h </w:instrText>
        </w:r>
        <w:r>
          <w:fldChar w:fldCharType="separate"/>
        </w:r>
        <w:r>
          <w:t>65</w:t>
        </w:r>
        <w:r>
          <w:fldChar w:fldCharType="end"/>
        </w:r>
      </w:hyperlink>
    </w:p>
    <w:p>
      <w:pPr>
        <w:pStyle w:val="TOC2"/>
        <w:tabs>
          <w:tab w:val="right" w:leader="dot" w:pos="8306"/>
        </w:tabs>
      </w:pPr>
      <w:hyperlink w:anchor="_Toc4215" w:history="1">
        <w:r>
          <w:rPr>
            <w:rFonts w:ascii="仿宋" w:eastAsia="仿宋" w:hAnsi="仿宋" w:cs="仿宋" w:hint="eastAsia"/>
            <w:lang w:eastAsia="zh-CN"/>
          </w:rPr>
          <w:t>(四)、轨道结构减振产品项目知识产权保护策略</w:t>
        </w:r>
        <w:r>
          <w:tab/>
        </w:r>
        <w:r>
          <w:fldChar w:fldCharType="begin"/>
        </w:r>
        <w:r>
          <w:instrText xml:space="preserve"> PAGEREF _Toc4215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38"/>
      <w:r>
        <w:rPr>
          <w:rFonts w:ascii="仿宋" w:eastAsia="仿宋" w:hAnsi="仿宋" w:cs="仿宋" w:hint="eastAsia"/>
          <w:sz w:val="28"/>
          <w:lang w:eastAsia="zh-CN"/>
        </w:rPr>
        <w:t>一、轨道结构减振产品项目可持续发展</w:t>
      </w:r>
      <w:bookmarkEnd w:id="2"/>
    </w:p>
    <w:p>
      <w:pPr>
        <w:pStyle w:val="Heading2"/>
        <w:rPr>
          <w:rFonts w:ascii="仿宋" w:eastAsia="仿宋" w:hAnsi="仿宋" w:cs="仿宋" w:hint="eastAsia"/>
          <w:lang w:eastAsia="zh-CN"/>
        </w:rPr>
      </w:pPr>
      <w:bookmarkStart w:id="3" w:name="_Toc246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中，轨道结构减振产品项目团队着眼于未来，明确了可持续发展的战略方向。制定的具体可持续发展目标包括降低资源使用、采用环保技术、最大化社会效益等。这一步骤不仅有助于轨道结构减振产品项目在环保和社会责任方面达到最高标准，也为未来提供了明确的指引，确保轨道结构减振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可持续实践的融入轨道结构减振产品项目管理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结构减振产品项目管理周期。从轨道结构减振产品项目规划开始，轨道结构减振产品项目团队就考虑了环境和社会的因素。在执行阶段，轨道结构减振产品项目团队积极推动绿色技术的应用，优化资源利用。此外，关注员工的社会责任，通过培训和沟通活动提高员工对可持续发展的认知，使他们能够在日常工作中践行可持续实践。这些举措不仅为轨道结构减振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0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结构减振产品项目的可持续发展理念，我们深信环保与社会责任是轨道结构减振产品项目成功的关键支柱。在轨道结构减振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团队通过引入先进的环保技术、建立高效的废物处理系统以及推动能源节约措施，积极履行环保责任。定期的环保监测和评估确保轨道结构减振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轨道结构减振产品项目不仅致力于自身可持续发展，还注重对社会的回馈。通过支持社区轨道结构减振产品项目、参与慈善事业、提供培训机会等方式，轨道结构减振产品项目积极履行社会责任。与当地社区建立积极互动，关注员工的工作与生活平衡，以及员工的身心健康，是轨道结构减振产品项目在社会责任层面的关键举措。这样的实践不仅增强了轨道结构减振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9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0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轨道结构减振产品项目的主要产品是XXXX，预计年产值为XXX万元。这一产品在市场中占据着重要的地位，其广泛的应用范围使得该轨道结构减振产品项目的市场前景非常广阔。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结构减振产品项目的xxx产品作为重要的原材料之一，将在多个领域发挥关键作用。其在建筑、交通、能源等方面的广泛应用将为整个产业链提供强大的支持，形成产业协同效应。轨道结构减振产品项目的年产值XXX万XXX万XXX万万元不仅反映了其在市场上的巨大潜力，更预示着它对国民经济的积极贡献。这种关联度高、涉及面广的产业关系，使得该轨道结构减振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6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总征地面积为XXXX平方米，相当于约XX.XX亩，其中净用地面积为XXXX平方米，红线范围内相当于约XX.XX亩。这一用地规模充分考虑了轨道结构减振产品项目的建设需求，保障了轨道结构减振产品项目在合适的空间内得以充分发展。轨道结构减振产品项目规划的总建筑面积为XXXX平方米，其中主体工程建设占XXXX平方米，计容建筑面积达XXXX平方米。预计建筑工程的投资将达到XXXX万元，为轨道结构减振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计划购置的设备共计XXXX台（套），设备购置费用为XXXX万元。这一设备购置计划充分考虑到轨道结构减振产品项目的生产需求和技术要求，确保了轨道结构减振产品项目在生产运营中具备先进的技术装备和高效的生产能力。设备的合理配置将为轨道结构减振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轨道结构减振产品项目计划总投资为XXXX万元，预计年实现营业收入为XXXX万元。这一产能规模的设定旨在确保轨道结构减振产品项目能够在投资与回报之间取得平衡，实现长期可持续的发展。轨道结构减振产品项目的总投资充分考虑到各个方面的需求，包括用地建设、设备购置等多个环节，以确保轨道结构减振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12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603"/>
      <w:r>
        <w:rPr>
          <w:rFonts w:ascii="仿宋" w:eastAsia="仿宋" w:hAnsi="仿宋" w:cs="仿宋" w:hint="eastAsia"/>
          <w:lang w:eastAsia="zh-CN"/>
        </w:rPr>
        <w:t>(一)、轨道结构减振产品行业分析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行业一直以来都是市场的关注焦点。行业内的发展趋势、竞争态势以及潜在机会都对轨道结构减振产品项目的推进产生深远的影响。通过深入研究行业的整体概貌，我们将更好地理解行业的核心特征，为轨道结构减振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行业，技术一直是推动创新和发展的关键因素。我们将对当前技术趋势进行详尽分析，包括但不限于人工智能、大数据应用、先进制造技术等。这有助于轨道结构减振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结构减振产品项目成功的基础。我们将对主要竞争对手进行深入研究，包括其市场份额、产品特点、市场定位等。通过全面了解竞争对手的优势和劣势，轨道结构减振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421"/>
      <w:r>
        <w:rPr>
          <w:rFonts w:ascii="仿宋" w:eastAsia="仿宋" w:hAnsi="仿宋" w:cs="仿宋" w:hint="eastAsia"/>
          <w:sz w:val="28"/>
          <w:lang w:eastAsia="zh-CN"/>
        </w:rPr>
        <w:t>(二)、轨道结构减振产品市场分析预测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结构减振产品市场未来的增长趋势。这包括市场的整体规模、各细分领域的发展趋势等。轨道结构减振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结构减振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轨道结构减振产品项目实施过程中需要充分考虑的因素。我们将对市场风险进行全面评估，包括但不限于政策法规风险、市场竞争风险、技术变革风险等。通过对潜在风险的深入分析，轨道结构减振产品项目可以制定相应的风险缓解策略，降低不确定性对轨道结构减振产品项目的影响。</w:t>
      </w:r>
    </w:p>
    <w:p>
      <w:pPr>
        <w:pStyle w:val="Heading1"/>
        <w:ind w:firstLine="560" w:firstLineChars="200"/>
        <w:rPr>
          <w:rFonts w:ascii="仿宋" w:eastAsia="仿宋" w:hAnsi="仿宋" w:cs="仿宋" w:hint="eastAsia"/>
          <w:sz w:val="28"/>
          <w:lang w:eastAsia="zh-CN"/>
        </w:rPr>
      </w:pPr>
      <w:bookmarkStart w:id="11" w:name="_Toc26498"/>
      <w:r>
        <w:rPr>
          <w:rFonts w:ascii="仿宋" w:eastAsia="仿宋" w:hAnsi="仿宋" w:cs="仿宋" w:hint="eastAsia"/>
          <w:sz w:val="28"/>
          <w:lang w:eastAsia="zh-CN"/>
        </w:rPr>
        <w:t>四、轨道结构减振产品项目危机管理</w:t>
      </w:r>
      <w:bookmarkEnd w:id="11"/>
    </w:p>
    <w:p>
      <w:pPr>
        <w:pStyle w:val="Heading2"/>
        <w:rPr>
          <w:rFonts w:ascii="仿宋" w:eastAsia="仿宋" w:hAnsi="仿宋" w:cs="仿宋" w:hint="eastAsia"/>
          <w:lang w:eastAsia="zh-CN"/>
        </w:rPr>
      </w:pPr>
      <w:bookmarkStart w:id="12" w:name="_Toc242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轨道结构减振产品项目危机管理中，危机预警与识别是确保轨道结构减振产品项目稳健运行的核心步骤。通过建立全面的监测机制，轨道结构减振产品项目团队旨在及时发现和理解潜在的风险和危机因素，以便采取及时的预防和应对措施，确保轨道结构减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结构减振产品项目团队全面分析了整个轨道结构减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结构减振产品项目团队着重于明确定义轨道结构减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结构减振产品项目进展的持续监控，团队能够及时发现潜在问题并作出迅速反应。轨道结构减振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在这一阶段，团队的专业素养和反应速度将发挥至关重要的作用，以确保潜在危机能够在初期得到有效的处理，最大程度地减轻负面影响。通过危机预警与识别，轨道结构减振产品项目得以更有序、可控地推进。</w:t>
      </w:r>
    </w:p>
    <w:p>
      <w:pPr>
        <w:pStyle w:val="Heading2"/>
        <w:ind w:firstLine="560" w:firstLineChars="200"/>
        <w:rPr>
          <w:rFonts w:ascii="仿宋" w:eastAsia="仿宋" w:hAnsi="仿宋" w:cs="仿宋" w:hint="eastAsia"/>
          <w:sz w:val="28"/>
          <w:lang w:eastAsia="zh-CN"/>
        </w:rPr>
      </w:pPr>
      <w:bookmarkStart w:id="13" w:name="_Toc1976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在危机发生时，轨道结构减振产品项目团队立即行动，成立了应急小组。该小组的任务是迅速制定并实施紧急应对措施，以最小化潜在损失。以下是采取的主要措施：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暂停轨道结构减振产品项目进度：为遏制危机蔓延，轨道结构减振产品项目暂时停止进行，以便全面评估当前状况。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资源重新分配：重新评估轨道结构减振产品项目资源的分配，确保最大限度地减小损失。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实时沟通：与关键利益相关者建立实时沟通机制，向他们传递轨道结构减振产品项目危机的实际状况，保障轨道结构减振产品项目核心利益。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在紧急应对的同时，轨道结构减振产品项目团队强调了团队协作和有效沟通的重要性。以下是团队协作的关键举措：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信息共享机制：建立了信息共享平台，确保团队成员能够及时获取轨道结构减振产品项目危机的实时信息。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领导者沟通：轨道结构减振产品项目领导者通过定期会议和即时沟通工具，指导团队应对危机，保持团队稳定运行。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随着危机得到初步控制，轨道结构减振产品项目团队转向制定恢复计划，以确保轨道结构减振产品项目能够从中迅速恢复。主要恢复计划包括：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修复受损的进度计划：重新评估轨道结构减振产品项目进度，制定修复计划，确保轨道结构减振产品项目尽快回归正常进程。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重新调整资源分配：优化资源分配，确保轨道结构减振产品项目在有限资源下高效运转。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风险管理机制加强：对轨道结构减振产品项目风险进行全面评估，制定更强化的风险管理策略，以预防未来可能的危机。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24"/>
      <w:r>
        <w:rPr>
          <w:rFonts w:ascii="仿宋" w:eastAsia="仿宋" w:hAnsi="仿宋" w:cs="仿宋" w:hint="eastAsia"/>
          <w:sz w:val="28"/>
          <w:lang w:eastAsia="zh-CN"/>
        </w:rPr>
        <w:t>五、轨道结构减振产品项目选址可行性分析</w:t>
      </w:r>
      <w:bookmarkEnd w:id="14"/>
    </w:p>
    <w:p>
      <w:pPr>
        <w:pStyle w:val="Heading2"/>
        <w:rPr>
          <w:rFonts w:ascii="仿宋" w:eastAsia="仿宋" w:hAnsi="仿宋" w:cs="仿宋" w:hint="eastAsia"/>
          <w:lang w:eastAsia="zh-CN"/>
        </w:rPr>
      </w:pPr>
      <w:bookmarkStart w:id="15" w:name="_Toc24176"/>
      <w:r>
        <w:rPr>
          <w:rFonts w:ascii="仿宋" w:eastAsia="仿宋" w:hAnsi="仿宋" w:cs="仿宋" w:hint="eastAsia"/>
          <w:lang w:eastAsia="zh-CN"/>
        </w:rPr>
        <w:t>(一)、轨道结构减振产品项目选址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该轨道结构减振产品项目选址位于XX省XX市XX区XXX街道</w:t>
      </w:r>
    </w:p>
    <w:p>
      <w:pPr>
        <w:pStyle w:val="Heading2"/>
        <w:ind w:firstLine="560" w:firstLineChars="200"/>
        <w:rPr>
          <w:rFonts w:ascii="仿宋" w:eastAsia="仿宋" w:hAnsi="仿宋" w:cs="仿宋" w:hint="eastAsia"/>
          <w:sz w:val="28"/>
          <w:lang w:eastAsia="zh-CN"/>
        </w:rPr>
      </w:pPr>
      <w:bookmarkStart w:id="16" w:name="_Toc2885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结构减振产品项目的征地面积将根据轨道结构减振产品项目的实际规模和需求进行精确规划。具体面积XXX平方米，旨在确保轨道结构减振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净用地面积是在征地面积基础上去除不可利用面积后的实际可开发用地。具体面积XXX平方米，考虑到环保、交通、安全等多方面因素，以确保轨道结构减振产品项目在整体利用效率上达到最优。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轨道结构减振产品项目计划建设的建筑总规模具体面积XXX平方米。这一规模的确定综合考虑了轨道结构减振产品项目的性质、规模，以及城市规划的相关要求，确保建筑布局与周边环境协调一致。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绿地率是轨道结构减振产品项目用地中被规划为绿地的比例。具体面积XXX平方米，旨在通过合理规划绿地，改善轨道结构减振产品项目周边环境，提升居民生活质量，并符合城市整体绿化规划。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容积率是用地上可以建设的建筑总体积与用地面积之比。具体面积XXX，通过合理的容积率规划，确保轨道结构减振产品项目建筑规模与周边环境和谐共生。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轨道结构减振产品项目选址与当地城市规划相一致，具体面积XXX平方米。通过与城市规划部门深入沟通，确保轨道结构减振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结构减振产品项目选址符合当地产业政策，具体面积XXX平方米。这包括轨道结构减振产品项目对当地经济的促进作用，以及对相关产业的带动效应，确保轨道结构减振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用地总体要求必须符合环保和可持续发展的原则，具体面积XXX平方米。通过采用绿色建筑设计、节能减排等措施，确保轨道结构减振产品项目在建设和运营过程中对环境的影响最小化，达到可持续发展的要求。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确保轨道结构减振产品项目选址具备必要的公共设施配套，具体面积XXX平方米。这包括交通便利性、教育、医疗等基础设施，以提高居民生活品质，使得轨道结构减振产品项目选址更具吸引力。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考虑用地总体要求对当地社会稳定性的影响，具体面积XXX平方米。通过深入了解当地社区反馈，确保轨道结构减振产品项目的选址和建设过程对当地社会和谐稳定产生积极作用。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轨道结构减振产品项目选址不仅符合法规和规划，还在实际操作中具有可行性。这一全面规划将为轨道结构减振产品项目的成功实施提供坚实的基础，确保轨道结构减振产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14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轨道结构减振产品项目的设备规划和空间设计中，我们将采取灵活设备布局的措施。设备布局将根据实际需求进行灵活设计，避免不必要的浪费。通过合理规划设备摆放位置，我们将提高设备的利用率，减少设备间距，以确保轨道结构减振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结构减振产品项目内部引入共享设施的概念，例如共享会议室、办公区等。通过这种方式，我们可以减少对资源的重复建设，提高资源共享效率，从而减小轨道结构减振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57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轨道结构减振产品项目的总图布置中，我们将不同功能区域进行明确的规划，以最大程度满足轨道结构减振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77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结构减振产品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轨道结构减振产品项目对环境的影响是综合评价的重要因素之一。我们将详细考虑选址周边的自然环境、生态保护区、水源地等情况，确保轨道结构减振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对选址的评价还需充分考虑当地政府的产业政策和法规。我们将详细了解轨道结构减振产品项目所在地的相关政策，确保轨道结构减振产品项目的规划和运营与当地法规相符，降低不必要的法律风险。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考虑到社会稳定性对企业运营的重要性，我们将评估选址地区的社会安全情况、劳工关系、社区反馈等方面，以确保轨道结构减振产品项目的建设和运营不会受到社会稳定性的负面影响。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最后，我们将综合考虑用地成本，包括土地购置费用、土地开发成本等。通过对用地成本的详细评估，我们能够做出更为精确的经济效益分析，为轨道结构减振产品项目的投资决策提供有力支持。</w:t>
      </w:r>
    </w:p>
    <w:p>
      <w:pPr>
        <w:pStyle w:val="Heading1"/>
        <w:ind w:firstLine="560" w:firstLineChars="200"/>
        <w:rPr>
          <w:rFonts w:ascii="仿宋" w:eastAsia="仿宋" w:hAnsi="仿宋" w:cs="仿宋" w:hint="eastAsia"/>
          <w:sz w:val="28"/>
          <w:lang w:eastAsia="zh-CN"/>
        </w:rPr>
      </w:pPr>
      <w:bookmarkStart w:id="20" w:name="_Toc30497"/>
      <w:r>
        <w:rPr>
          <w:rFonts w:ascii="仿宋" w:eastAsia="仿宋" w:hAnsi="仿宋" w:cs="仿宋" w:hint="eastAsia"/>
          <w:sz w:val="28"/>
          <w:lang w:eastAsia="zh-CN"/>
        </w:rPr>
        <w:t>六、轨道结构减振产品项目文档管理</w:t>
      </w:r>
      <w:bookmarkEnd w:id="20"/>
    </w:p>
    <w:p>
      <w:pPr>
        <w:pStyle w:val="Heading2"/>
        <w:rPr>
          <w:rFonts w:ascii="仿宋" w:eastAsia="仿宋" w:hAnsi="仿宋" w:cs="仿宋" w:hint="eastAsia"/>
          <w:lang w:eastAsia="zh-CN"/>
        </w:rPr>
      </w:pPr>
      <w:bookmarkStart w:id="21" w:name="_Toc2536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轨道结构减振产品项目高度重视文档的质量和准确性，以支持轨道结构减振产品项目的各项活动和决策。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https://d.book118.com/618044134122006024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420A7"/>
    <w:rsid w:val="6B1420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441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2024-01-08T05:59:00Z</dcterms:created>
  <dcterms:modified xsi:type="dcterms:W3CDTF">2024-01-08T05:59:16Z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50838F947BD24EB1841F6448479A0249_11</vt:lpwstr>
  </property>
  <property fmtid="{D5CDD505-2E9C-101B-9397-08002B2CF9AE}" pid="3" name="KSOProductBuildVer">
    <vt:lpwstr>2052-12.1.0.16120</vt:lpwstr>
  </property>
</Properties>
</file>