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甲状腺激素项目可行性建设方案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4" w:history="1">
        <w:r>
          <w:rPr>
            <w:rFonts w:ascii="仿宋" w:eastAsia="仿宋" w:hAnsi="仿宋" w:cs="仿宋" w:hint="eastAsia"/>
            <w:lang w:eastAsia="zh-CN"/>
          </w:rPr>
          <w:t>概论</w:t>
        </w:r>
        <w:r>
          <w:tab/>
        </w:r>
        <w:r>
          <w:fldChar w:fldCharType="begin"/>
        </w:r>
        <w:r>
          <w:instrText xml:space="preserve"> PAGEREF _Toc6334 \h </w:instrText>
        </w:r>
        <w:r>
          <w:fldChar w:fldCharType="separate"/>
        </w:r>
        <w:r>
          <w:t>3</w:t>
        </w:r>
        <w:r>
          <w:fldChar w:fldCharType="end"/>
        </w:r>
      </w:hyperlink>
    </w:p>
    <w:p>
      <w:pPr>
        <w:pStyle w:val="TOC1"/>
        <w:tabs>
          <w:tab w:val="right" w:leader="dot" w:pos="8306"/>
        </w:tabs>
      </w:pPr>
      <w:hyperlink w:anchor="_Toc30756" w:history="1">
        <w:r>
          <w:rPr>
            <w:rFonts w:ascii="仿宋" w:eastAsia="仿宋" w:hAnsi="仿宋" w:cs="仿宋" w:hint="eastAsia"/>
            <w:lang w:eastAsia="zh-CN"/>
          </w:rPr>
          <w:t>一、财务管理与成本控制</w:t>
        </w:r>
        <w:r>
          <w:tab/>
        </w:r>
        <w:r>
          <w:fldChar w:fldCharType="begin"/>
        </w:r>
        <w:r>
          <w:instrText xml:space="preserve"> PAGEREF _Toc30756 \h </w:instrText>
        </w:r>
        <w:r>
          <w:fldChar w:fldCharType="separate"/>
        </w:r>
        <w:r>
          <w:t>3</w:t>
        </w:r>
        <w:r>
          <w:fldChar w:fldCharType="end"/>
        </w:r>
      </w:hyperlink>
    </w:p>
    <w:p>
      <w:pPr>
        <w:pStyle w:val="TOC2"/>
        <w:tabs>
          <w:tab w:val="right" w:leader="dot" w:pos="8306"/>
        </w:tabs>
      </w:pPr>
      <w:hyperlink w:anchor="_Toc22385" w:history="1">
        <w:r>
          <w:rPr>
            <w:rFonts w:ascii="仿宋" w:eastAsia="仿宋" w:hAnsi="仿宋" w:cs="仿宋" w:hint="eastAsia"/>
            <w:lang w:eastAsia="zh-CN"/>
          </w:rPr>
          <w:t>(一)、财务管理体系建设</w:t>
        </w:r>
        <w:r>
          <w:tab/>
        </w:r>
        <w:r>
          <w:fldChar w:fldCharType="begin"/>
        </w:r>
        <w:r>
          <w:instrText xml:space="preserve"> PAGEREF _Toc22385 \h </w:instrText>
        </w:r>
        <w:r>
          <w:fldChar w:fldCharType="separate"/>
        </w:r>
        <w:r>
          <w:t>3</w:t>
        </w:r>
        <w:r>
          <w:fldChar w:fldCharType="end"/>
        </w:r>
      </w:hyperlink>
    </w:p>
    <w:p>
      <w:pPr>
        <w:pStyle w:val="TOC2"/>
        <w:tabs>
          <w:tab w:val="right" w:leader="dot" w:pos="8306"/>
        </w:tabs>
      </w:pPr>
      <w:hyperlink w:anchor="_Toc19323" w:history="1">
        <w:r>
          <w:rPr>
            <w:rFonts w:ascii="仿宋" w:eastAsia="仿宋" w:hAnsi="仿宋" w:cs="仿宋" w:hint="eastAsia"/>
            <w:lang w:eastAsia="zh-CN"/>
          </w:rPr>
          <w:t>(二)、成本控制措施</w:t>
        </w:r>
        <w:r>
          <w:tab/>
        </w:r>
        <w:r>
          <w:fldChar w:fldCharType="begin"/>
        </w:r>
        <w:r>
          <w:instrText xml:space="preserve"> PAGEREF _Toc19323 \h </w:instrText>
        </w:r>
        <w:r>
          <w:fldChar w:fldCharType="separate"/>
        </w:r>
        <w:r>
          <w:t>4</w:t>
        </w:r>
        <w:r>
          <w:fldChar w:fldCharType="end"/>
        </w:r>
      </w:hyperlink>
    </w:p>
    <w:p>
      <w:pPr>
        <w:pStyle w:val="TOC1"/>
        <w:tabs>
          <w:tab w:val="right" w:leader="dot" w:pos="8306"/>
        </w:tabs>
      </w:pPr>
      <w:hyperlink w:anchor="_Toc23101" w:history="1">
        <w:r>
          <w:rPr>
            <w:rFonts w:ascii="仿宋" w:eastAsia="仿宋" w:hAnsi="仿宋" w:cs="仿宋" w:hint="eastAsia"/>
            <w:lang w:eastAsia="zh-CN"/>
          </w:rPr>
          <w:t>二、建设风险评估分析</w:t>
        </w:r>
        <w:r>
          <w:tab/>
        </w:r>
        <w:r>
          <w:fldChar w:fldCharType="begin"/>
        </w:r>
        <w:r>
          <w:instrText xml:space="preserve"> PAGEREF _Toc23101 \h </w:instrText>
        </w:r>
        <w:r>
          <w:fldChar w:fldCharType="separate"/>
        </w:r>
        <w:r>
          <w:t>5</w:t>
        </w:r>
        <w:r>
          <w:fldChar w:fldCharType="end"/>
        </w:r>
      </w:hyperlink>
    </w:p>
    <w:p>
      <w:pPr>
        <w:pStyle w:val="TOC2"/>
        <w:tabs>
          <w:tab w:val="right" w:leader="dot" w:pos="8306"/>
        </w:tabs>
      </w:pPr>
      <w:hyperlink w:anchor="_Toc19273" w:history="1">
        <w:r>
          <w:rPr>
            <w:rFonts w:ascii="仿宋" w:eastAsia="仿宋" w:hAnsi="仿宋" w:cs="仿宋" w:hint="eastAsia"/>
            <w:lang w:eastAsia="zh-CN"/>
          </w:rPr>
          <w:t>(一)、政策风险分析</w:t>
        </w:r>
        <w:r>
          <w:tab/>
        </w:r>
        <w:r>
          <w:fldChar w:fldCharType="begin"/>
        </w:r>
        <w:r>
          <w:instrText xml:space="preserve"> PAGEREF _Toc19273 \h </w:instrText>
        </w:r>
        <w:r>
          <w:fldChar w:fldCharType="separate"/>
        </w:r>
        <w:r>
          <w:t>5</w:t>
        </w:r>
        <w:r>
          <w:fldChar w:fldCharType="end"/>
        </w:r>
      </w:hyperlink>
    </w:p>
    <w:p>
      <w:pPr>
        <w:pStyle w:val="TOC2"/>
        <w:tabs>
          <w:tab w:val="right" w:leader="dot" w:pos="8306"/>
        </w:tabs>
      </w:pPr>
      <w:hyperlink w:anchor="_Toc18011" w:history="1">
        <w:r>
          <w:rPr>
            <w:rFonts w:ascii="仿宋" w:eastAsia="仿宋" w:hAnsi="仿宋" w:cs="仿宋" w:hint="eastAsia"/>
            <w:lang w:eastAsia="zh-CN"/>
          </w:rPr>
          <w:t>(二)、社会风险分析</w:t>
        </w:r>
        <w:r>
          <w:tab/>
        </w:r>
        <w:r>
          <w:fldChar w:fldCharType="begin"/>
        </w:r>
        <w:r>
          <w:instrText xml:space="preserve"> PAGEREF _Toc18011 \h </w:instrText>
        </w:r>
        <w:r>
          <w:fldChar w:fldCharType="separate"/>
        </w:r>
        <w:r>
          <w:t>6</w:t>
        </w:r>
        <w:r>
          <w:fldChar w:fldCharType="end"/>
        </w:r>
      </w:hyperlink>
    </w:p>
    <w:p>
      <w:pPr>
        <w:pStyle w:val="TOC2"/>
        <w:tabs>
          <w:tab w:val="right" w:leader="dot" w:pos="8306"/>
        </w:tabs>
      </w:pPr>
      <w:hyperlink w:anchor="_Toc14326" w:history="1">
        <w:r>
          <w:rPr>
            <w:rFonts w:ascii="仿宋" w:eastAsia="仿宋" w:hAnsi="仿宋" w:cs="仿宋" w:hint="eastAsia"/>
            <w:lang w:eastAsia="zh-CN"/>
          </w:rPr>
          <w:t>(三)、市场风险分析</w:t>
        </w:r>
        <w:r>
          <w:tab/>
        </w:r>
        <w:r>
          <w:fldChar w:fldCharType="begin"/>
        </w:r>
        <w:r>
          <w:instrText xml:space="preserve"> PAGEREF _Toc14326 \h </w:instrText>
        </w:r>
        <w:r>
          <w:fldChar w:fldCharType="separate"/>
        </w:r>
        <w:r>
          <w:t>8</w:t>
        </w:r>
        <w:r>
          <w:fldChar w:fldCharType="end"/>
        </w:r>
      </w:hyperlink>
    </w:p>
    <w:p>
      <w:pPr>
        <w:pStyle w:val="TOC2"/>
        <w:tabs>
          <w:tab w:val="right" w:leader="dot" w:pos="8306"/>
        </w:tabs>
      </w:pPr>
      <w:hyperlink w:anchor="_Toc4702" w:history="1">
        <w:r>
          <w:rPr>
            <w:rFonts w:ascii="仿宋" w:eastAsia="仿宋" w:hAnsi="仿宋" w:cs="仿宋" w:hint="eastAsia"/>
            <w:lang w:eastAsia="zh-CN"/>
          </w:rPr>
          <w:t>(四)、资金风险分析</w:t>
        </w:r>
        <w:r>
          <w:tab/>
        </w:r>
        <w:r>
          <w:fldChar w:fldCharType="begin"/>
        </w:r>
        <w:r>
          <w:instrText xml:space="preserve"> PAGEREF _Toc4702 \h </w:instrText>
        </w:r>
        <w:r>
          <w:fldChar w:fldCharType="separate"/>
        </w:r>
        <w:r>
          <w:t>9</w:t>
        </w:r>
        <w:r>
          <w:fldChar w:fldCharType="end"/>
        </w:r>
      </w:hyperlink>
    </w:p>
    <w:p>
      <w:pPr>
        <w:pStyle w:val="TOC2"/>
        <w:tabs>
          <w:tab w:val="right" w:leader="dot" w:pos="8306"/>
        </w:tabs>
      </w:pPr>
      <w:hyperlink w:anchor="_Toc11882" w:history="1">
        <w:r>
          <w:rPr>
            <w:rFonts w:ascii="仿宋" w:eastAsia="仿宋" w:hAnsi="仿宋" w:cs="仿宋" w:hint="eastAsia"/>
            <w:lang w:eastAsia="zh-CN"/>
          </w:rPr>
          <w:t>(五)、技术风险分析</w:t>
        </w:r>
        <w:r>
          <w:tab/>
        </w:r>
        <w:r>
          <w:fldChar w:fldCharType="begin"/>
        </w:r>
        <w:r>
          <w:instrText xml:space="preserve"> PAGEREF _Toc11882 \h </w:instrText>
        </w:r>
        <w:r>
          <w:fldChar w:fldCharType="separate"/>
        </w:r>
        <w:r>
          <w:t>10</w:t>
        </w:r>
        <w:r>
          <w:fldChar w:fldCharType="end"/>
        </w:r>
      </w:hyperlink>
    </w:p>
    <w:p>
      <w:pPr>
        <w:pStyle w:val="TOC2"/>
        <w:tabs>
          <w:tab w:val="right" w:leader="dot" w:pos="8306"/>
        </w:tabs>
      </w:pPr>
      <w:hyperlink w:anchor="_Toc28077" w:history="1">
        <w:r>
          <w:rPr>
            <w:rFonts w:ascii="仿宋" w:eastAsia="仿宋" w:hAnsi="仿宋" w:cs="仿宋" w:hint="eastAsia"/>
            <w:lang w:eastAsia="zh-CN"/>
          </w:rPr>
          <w:t>(六)、财务风险分析</w:t>
        </w:r>
        <w:r>
          <w:tab/>
        </w:r>
        <w:r>
          <w:fldChar w:fldCharType="begin"/>
        </w:r>
        <w:r>
          <w:instrText xml:space="preserve"> PAGEREF _Toc28077 \h </w:instrText>
        </w:r>
        <w:r>
          <w:fldChar w:fldCharType="separate"/>
        </w:r>
        <w:r>
          <w:t>11</w:t>
        </w:r>
        <w:r>
          <w:fldChar w:fldCharType="end"/>
        </w:r>
      </w:hyperlink>
    </w:p>
    <w:p>
      <w:pPr>
        <w:pStyle w:val="TOC2"/>
        <w:tabs>
          <w:tab w:val="right" w:leader="dot" w:pos="8306"/>
        </w:tabs>
      </w:pPr>
      <w:hyperlink w:anchor="_Toc30244" w:history="1">
        <w:r>
          <w:rPr>
            <w:rFonts w:ascii="仿宋" w:eastAsia="仿宋" w:hAnsi="仿宋" w:cs="仿宋" w:hint="eastAsia"/>
            <w:lang w:eastAsia="zh-CN"/>
          </w:rPr>
          <w:t>(七)、管理风险分析</w:t>
        </w:r>
        <w:r>
          <w:tab/>
        </w:r>
        <w:r>
          <w:fldChar w:fldCharType="begin"/>
        </w:r>
        <w:r>
          <w:instrText xml:space="preserve"> PAGEREF _Toc30244 \h </w:instrText>
        </w:r>
        <w:r>
          <w:fldChar w:fldCharType="separate"/>
        </w:r>
        <w:r>
          <w:t>13</w:t>
        </w:r>
        <w:r>
          <w:fldChar w:fldCharType="end"/>
        </w:r>
      </w:hyperlink>
    </w:p>
    <w:p>
      <w:pPr>
        <w:pStyle w:val="TOC2"/>
        <w:tabs>
          <w:tab w:val="right" w:leader="dot" w:pos="8306"/>
        </w:tabs>
      </w:pPr>
      <w:hyperlink w:anchor="_Toc18606" w:history="1">
        <w:r>
          <w:rPr>
            <w:rFonts w:ascii="仿宋" w:eastAsia="仿宋" w:hAnsi="仿宋" w:cs="仿宋" w:hint="eastAsia"/>
            <w:lang w:eastAsia="zh-CN"/>
          </w:rPr>
          <w:t>(八)、其它风险分析</w:t>
        </w:r>
        <w:r>
          <w:tab/>
        </w:r>
        <w:r>
          <w:fldChar w:fldCharType="begin"/>
        </w:r>
        <w:r>
          <w:instrText xml:space="preserve"> PAGEREF _Toc18606 \h </w:instrText>
        </w:r>
        <w:r>
          <w:fldChar w:fldCharType="separate"/>
        </w:r>
        <w:r>
          <w:t>14</w:t>
        </w:r>
        <w:r>
          <w:fldChar w:fldCharType="end"/>
        </w:r>
      </w:hyperlink>
    </w:p>
    <w:p>
      <w:pPr>
        <w:pStyle w:val="TOC2"/>
        <w:tabs>
          <w:tab w:val="right" w:leader="dot" w:pos="8306"/>
        </w:tabs>
      </w:pPr>
      <w:hyperlink w:anchor="_Toc4399" w:history="1">
        <w:r>
          <w:rPr>
            <w:rFonts w:ascii="仿宋" w:eastAsia="仿宋" w:hAnsi="仿宋" w:cs="仿宋" w:hint="eastAsia"/>
            <w:lang w:eastAsia="zh-CN"/>
          </w:rPr>
          <w:t>(九)、社会影响评估</w:t>
        </w:r>
        <w:r>
          <w:tab/>
        </w:r>
        <w:r>
          <w:fldChar w:fldCharType="begin"/>
        </w:r>
        <w:r>
          <w:instrText xml:space="preserve"> PAGEREF _Toc4399 \h </w:instrText>
        </w:r>
        <w:r>
          <w:fldChar w:fldCharType="separate"/>
        </w:r>
        <w:r>
          <w:t>16</w:t>
        </w:r>
        <w:r>
          <w:fldChar w:fldCharType="end"/>
        </w:r>
      </w:hyperlink>
    </w:p>
    <w:p>
      <w:pPr>
        <w:pStyle w:val="TOC1"/>
        <w:tabs>
          <w:tab w:val="right" w:leader="dot" w:pos="8306"/>
        </w:tabs>
      </w:pPr>
      <w:hyperlink w:anchor="_Toc11134" w:history="1">
        <w:r>
          <w:rPr>
            <w:rFonts w:ascii="仿宋" w:eastAsia="仿宋" w:hAnsi="仿宋" w:cs="仿宋" w:hint="eastAsia"/>
            <w:lang w:eastAsia="zh-CN"/>
          </w:rPr>
          <w:t>三、背景、必要性分析</w:t>
        </w:r>
        <w:r>
          <w:tab/>
        </w:r>
        <w:r>
          <w:fldChar w:fldCharType="begin"/>
        </w:r>
        <w:r>
          <w:instrText xml:space="preserve"> PAGEREF _Toc11134 \h </w:instrText>
        </w:r>
        <w:r>
          <w:fldChar w:fldCharType="separate"/>
        </w:r>
        <w:r>
          <w:t>18</w:t>
        </w:r>
        <w:r>
          <w:fldChar w:fldCharType="end"/>
        </w:r>
      </w:hyperlink>
    </w:p>
    <w:p>
      <w:pPr>
        <w:pStyle w:val="TOC2"/>
        <w:tabs>
          <w:tab w:val="right" w:leader="dot" w:pos="8306"/>
        </w:tabs>
      </w:pPr>
      <w:hyperlink w:anchor="_Toc9356" w:history="1">
        <w:r>
          <w:rPr>
            <w:rFonts w:ascii="仿宋" w:eastAsia="仿宋" w:hAnsi="仿宋" w:cs="仿宋" w:hint="eastAsia"/>
            <w:lang w:eastAsia="zh-CN"/>
          </w:rPr>
          <w:t>(一)、项目建设背景</w:t>
        </w:r>
        <w:r>
          <w:tab/>
        </w:r>
        <w:r>
          <w:fldChar w:fldCharType="begin"/>
        </w:r>
        <w:r>
          <w:instrText xml:space="preserve"> PAGEREF _Toc9356 \h </w:instrText>
        </w:r>
        <w:r>
          <w:fldChar w:fldCharType="separate"/>
        </w:r>
        <w:r>
          <w:t>18</w:t>
        </w:r>
        <w:r>
          <w:fldChar w:fldCharType="end"/>
        </w:r>
      </w:hyperlink>
    </w:p>
    <w:p>
      <w:pPr>
        <w:pStyle w:val="TOC2"/>
        <w:tabs>
          <w:tab w:val="right" w:leader="dot" w:pos="8306"/>
        </w:tabs>
      </w:pPr>
      <w:hyperlink w:anchor="_Toc14116" w:history="1">
        <w:r>
          <w:rPr>
            <w:rFonts w:ascii="仿宋" w:eastAsia="仿宋" w:hAnsi="仿宋" w:cs="仿宋" w:hint="eastAsia"/>
            <w:lang w:eastAsia="zh-CN"/>
          </w:rPr>
          <w:t>(二)、必要性分析</w:t>
        </w:r>
        <w:r>
          <w:tab/>
        </w:r>
        <w:r>
          <w:fldChar w:fldCharType="begin"/>
        </w:r>
        <w:r>
          <w:instrText xml:space="preserve"> PAGEREF _Toc14116 \h </w:instrText>
        </w:r>
        <w:r>
          <w:fldChar w:fldCharType="separate"/>
        </w:r>
        <w:r>
          <w:t>19</w:t>
        </w:r>
        <w:r>
          <w:fldChar w:fldCharType="end"/>
        </w:r>
      </w:hyperlink>
    </w:p>
    <w:p>
      <w:pPr>
        <w:pStyle w:val="TOC2"/>
        <w:tabs>
          <w:tab w:val="right" w:leader="dot" w:pos="8306"/>
        </w:tabs>
      </w:pPr>
      <w:hyperlink w:anchor="_Toc17666" w:history="1">
        <w:r>
          <w:rPr>
            <w:rFonts w:ascii="仿宋" w:eastAsia="仿宋" w:hAnsi="仿宋" w:cs="仿宋" w:hint="eastAsia"/>
            <w:lang w:eastAsia="zh-CN"/>
          </w:rPr>
          <w:t>(三)、项目建设有利条件</w:t>
        </w:r>
        <w:r>
          <w:tab/>
        </w:r>
        <w:r>
          <w:fldChar w:fldCharType="begin"/>
        </w:r>
        <w:r>
          <w:instrText xml:space="preserve"> PAGEREF _Toc17666 \h </w:instrText>
        </w:r>
        <w:r>
          <w:fldChar w:fldCharType="separate"/>
        </w:r>
        <w:r>
          <w:t>20</w:t>
        </w:r>
        <w:r>
          <w:fldChar w:fldCharType="end"/>
        </w:r>
      </w:hyperlink>
    </w:p>
    <w:p>
      <w:pPr>
        <w:pStyle w:val="TOC1"/>
        <w:tabs>
          <w:tab w:val="right" w:leader="dot" w:pos="8306"/>
        </w:tabs>
      </w:pPr>
      <w:hyperlink w:anchor="_Toc19875" w:history="1">
        <w:r>
          <w:rPr>
            <w:rFonts w:ascii="仿宋" w:eastAsia="仿宋" w:hAnsi="仿宋" w:cs="仿宋" w:hint="eastAsia"/>
            <w:lang w:eastAsia="zh-CN"/>
          </w:rPr>
          <w:t>四、发展规划、产业政策和行业准入分析</w:t>
        </w:r>
        <w:r>
          <w:tab/>
        </w:r>
        <w:r>
          <w:fldChar w:fldCharType="begin"/>
        </w:r>
        <w:r>
          <w:instrText xml:space="preserve"> PAGEREF _Toc19875 \h </w:instrText>
        </w:r>
        <w:r>
          <w:fldChar w:fldCharType="separate"/>
        </w:r>
        <w:r>
          <w:t>22</w:t>
        </w:r>
        <w:r>
          <w:fldChar w:fldCharType="end"/>
        </w:r>
      </w:hyperlink>
    </w:p>
    <w:p>
      <w:pPr>
        <w:pStyle w:val="TOC2"/>
        <w:tabs>
          <w:tab w:val="right" w:leader="dot" w:pos="8306"/>
        </w:tabs>
      </w:pPr>
      <w:hyperlink w:anchor="_Toc21377" w:history="1">
        <w:r>
          <w:rPr>
            <w:rFonts w:ascii="仿宋" w:eastAsia="仿宋" w:hAnsi="仿宋" w:cs="仿宋" w:hint="eastAsia"/>
            <w:lang w:eastAsia="zh-CN"/>
          </w:rPr>
          <w:t>(一)、发展规划分析</w:t>
        </w:r>
        <w:r>
          <w:tab/>
        </w:r>
        <w:r>
          <w:fldChar w:fldCharType="begin"/>
        </w:r>
        <w:r>
          <w:instrText xml:space="preserve"> PAGEREF _Toc21377 \h </w:instrText>
        </w:r>
        <w:r>
          <w:fldChar w:fldCharType="separate"/>
        </w:r>
        <w:r>
          <w:t>22</w:t>
        </w:r>
        <w:r>
          <w:fldChar w:fldCharType="end"/>
        </w:r>
      </w:hyperlink>
    </w:p>
    <w:p>
      <w:pPr>
        <w:pStyle w:val="TOC2"/>
        <w:tabs>
          <w:tab w:val="right" w:leader="dot" w:pos="8306"/>
        </w:tabs>
      </w:pPr>
      <w:hyperlink w:anchor="_Toc32599" w:history="1">
        <w:r>
          <w:rPr>
            <w:rFonts w:ascii="仿宋" w:eastAsia="仿宋" w:hAnsi="仿宋" w:cs="仿宋" w:hint="eastAsia"/>
            <w:lang w:eastAsia="zh-CN"/>
          </w:rPr>
          <w:t>(二)、产业政策分析</w:t>
        </w:r>
        <w:r>
          <w:tab/>
        </w:r>
        <w:r>
          <w:fldChar w:fldCharType="begin"/>
        </w:r>
        <w:r>
          <w:instrText xml:space="preserve"> PAGEREF _Toc32599 \h </w:instrText>
        </w:r>
        <w:r>
          <w:fldChar w:fldCharType="separate"/>
        </w:r>
        <w:r>
          <w:t>23</w:t>
        </w:r>
        <w:r>
          <w:fldChar w:fldCharType="end"/>
        </w:r>
      </w:hyperlink>
    </w:p>
    <w:p>
      <w:pPr>
        <w:pStyle w:val="TOC2"/>
        <w:tabs>
          <w:tab w:val="right" w:leader="dot" w:pos="8306"/>
        </w:tabs>
      </w:pPr>
      <w:hyperlink w:anchor="_Toc11634" w:history="1">
        <w:r>
          <w:rPr>
            <w:rFonts w:ascii="仿宋" w:eastAsia="仿宋" w:hAnsi="仿宋" w:cs="仿宋" w:hint="eastAsia"/>
            <w:lang w:eastAsia="zh-CN"/>
          </w:rPr>
          <w:t>(三)、行业准入分析</w:t>
        </w:r>
        <w:r>
          <w:tab/>
        </w:r>
        <w:r>
          <w:fldChar w:fldCharType="begin"/>
        </w:r>
        <w:r>
          <w:instrText xml:space="preserve"> PAGEREF _Toc11634 \h </w:instrText>
        </w:r>
        <w:r>
          <w:fldChar w:fldCharType="separate"/>
        </w:r>
        <w:r>
          <w:t>25</w:t>
        </w:r>
        <w:r>
          <w:fldChar w:fldCharType="end"/>
        </w:r>
      </w:hyperlink>
    </w:p>
    <w:p>
      <w:pPr>
        <w:pStyle w:val="TOC1"/>
        <w:tabs>
          <w:tab w:val="right" w:leader="dot" w:pos="8306"/>
        </w:tabs>
      </w:pPr>
      <w:hyperlink w:anchor="_Toc4224" w:history="1">
        <w:r>
          <w:rPr>
            <w:rFonts w:ascii="仿宋" w:eastAsia="仿宋" w:hAnsi="仿宋" w:cs="仿宋" w:hint="eastAsia"/>
            <w:lang w:eastAsia="zh-CN"/>
          </w:rPr>
          <w:t>五、社会影响分析</w:t>
        </w:r>
        <w:r>
          <w:tab/>
        </w:r>
        <w:r>
          <w:fldChar w:fldCharType="begin"/>
        </w:r>
        <w:r>
          <w:instrText xml:space="preserve"> PAGEREF _Toc4224 \h </w:instrText>
        </w:r>
        <w:r>
          <w:fldChar w:fldCharType="separate"/>
        </w:r>
        <w:r>
          <w:t>26</w:t>
        </w:r>
        <w:r>
          <w:fldChar w:fldCharType="end"/>
        </w:r>
      </w:hyperlink>
    </w:p>
    <w:p>
      <w:pPr>
        <w:pStyle w:val="TOC2"/>
        <w:tabs>
          <w:tab w:val="right" w:leader="dot" w:pos="8306"/>
        </w:tabs>
      </w:pPr>
      <w:hyperlink w:anchor="_Toc22695" w:history="1">
        <w:r>
          <w:rPr>
            <w:rFonts w:ascii="仿宋" w:eastAsia="仿宋" w:hAnsi="仿宋" w:cs="仿宋" w:hint="eastAsia"/>
            <w:lang w:eastAsia="zh-CN"/>
          </w:rPr>
          <w:t>(一)、社会影响效果分析</w:t>
        </w:r>
        <w:r>
          <w:tab/>
        </w:r>
        <w:r>
          <w:fldChar w:fldCharType="begin"/>
        </w:r>
        <w:r>
          <w:instrText xml:space="preserve"> PAGEREF _Toc22695 \h </w:instrText>
        </w:r>
        <w:r>
          <w:fldChar w:fldCharType="separate"/>
        </w:r>
        <w:r>
          <w:t>26</w:t>
        </w:r>
        <w:r>
          <w:fldChar w:fldCharType="end"/>
        </w:r>
      </w:hyperlink>
    </w:p>
    <w:p>
      <w:pPr>
        <w:pStyle w:val="TOC2"/>
        <w:tabs>
          <w:tab w:val="right" w:leader="dot" w:pos="8306"/>
        </w:tabs>
      </w:pPr>
      <w:hyperlink w:anchor="_Toc16365" w:history="1">
        <w:r>
          <w:rPr>
            <w:rFonts w:ascii="仿宋" w:eastAsia="仿宋" w:hAnsi="仿宋" w:cs="仿宋" w:hint="eastAsia"/>
            <w:lang w:eastAsia="zh-CN"/>
          </w:rPr>
          <w:t>(二)、社会适应性分析</w:t>
        </w:r>
        <w:r>
          <w:tab/>
        </w:r>
        <w:r>
          <w:fldChar w:fldCharType="begin"/>
        </w:r>
        <w:r>
          <w:instrText xml:space="preserve"> PAGEREF _Toc16365 \h </w:instrText>
        </w:r>
        <w:r>
          <w:fldChar w:fldCharType="separate"/>
        </w:r>
        <w:r>
          <w:t>29</w:t>
        </w:r>
        <w:r>
          <w:fldChar w:fldCharType="end"/>
        </w:r>
      </w:hyperlink>
    </w:p>
    <w:p>
      <w:pPr>
        <w:pStyle w:val="TOC2"/>
        <w:tabs>
          <w:tab w:val="right" w:leader="dot" w:pos="8306"/>
        </w:tabs>
      </w:pPr>
      <w:hyperlink w:anchor="_Toc20437" w:history="1">
        <w:r>
          <w:rPr>
            <w:rFonts w:ascii="仿宋" w:eastAsia="仿宋" w:hAnsi="仿宋" w:cs="仿宋" w:hint="eastAsia"/>
            <w:lang w:eastAsia="zh-CN"/>
          </w:rPr>
          <w:t>(三)、社会风险及对策分析</w:t>
        </w:r>
        <w:r>
          <w:tab/>
        </w:r>
        <w:r>
          <w:fldChar w:fldCharType="begin"/>
        </w:r>
        <w:r>
          <w:instrText xml:space="preserve"> PAGEREF _Toc20437 \h </w:instrText>
        </w:r>
        <w:r>
          <w:fldChar w:fldCharType="separate"/>
        </w:r>
        <w:r>
          <w:t>30</w:t>
        </w:r>
        <w:r>
          <w:fldChar w:fldCharType="end"/>
        </w:r>
      </w:hyperlink>
    </w:p>
    <w:p>
      <w:pPr>
        <w:pStyle w:val="TOC1"/>
        <w:tabs>
          <w:tab w:val="right" w:leader="dot" w:pos="8306"/>
        </w:tabs>
      </w:pPr>
      <w:hyperlink w:anchor="_Toc30" w:history="1">
        <w:r>
          <w:rPr>
            <w:rFonts w:ascii="仿宋" w:eastAsia="仿宋" w:hAnsi="仿宋" w:cs="仿宋" w:hint="eastAsia"/>
            <w:lang w:eastAsia="zh-CN"/>
          </w:rPr>
          <w:t>六、经济影响分析</w:t>
        </w:r>
        <w:r>
          <w:tab/>
        </w:r>
        <w:r>
          <w:fldChar w:fldCharType="begin"/>
        </w:r>
        <w:r>
          <w:instrText xml:space="preserve"> PAGEREF _Toc30 \h </w:instrText>
        </w:r>
        <w:r>
          <w:fldChar w:fldCharType="separate"/>
        </w:r>
        <w:r>
          <w:t>34</w:t>
        </w:r>
        <w:r>
          <w:fldChar w:fldCharType="end"/>
        </w:r>
      </w:hyperlink>
    </w:p>
    <w:p>
      <w:pPr>
        <w:pStyle w:val="TOC2"/>
        <w:tabs>
          <w:tab w:val="right" w:leader="dot" w:pos="8306"/>
        </w:tabs>
      </w:pPr>
      <w:hyperlink w:anchor="_Toc31667" w:history="1">
        <w:r>
          <w:rPr>
            <w:rFonts w:ascii="仿宋" w:eastAsia="仿宋" w:hAnsi="仿宋" w:cs="仿宋" w:hint="eastAsia"/>
            <w:lang w:eastAsia="zh-CN"/>
          </w:rPr>
          <w:t>(一)、经济费用效益或费用效果分析</w:t>
        </w:r>
        <w:r>
          <w:tab/>
        </w:r>
        <w:r>
          <w:fldChar w:fldCharType="begin"/>
        </w:r>
        <w:r>
          <w:instrText xml:space="preserve"> PAGEREF _Toc31667 \h </w:instrText>
        </w:r>
        <w:r>
          <w:fldChar w:fldCharType="separate"/>
        </w:r>
        <w:r>
          <w:t>34</w:t>
        </w:r>
        <w:r>
          <w:fldChar w:fldCharType="end"/>
        </w:r>
      </w:hyperlink>
    </w:p>
    <w:p>
      <w:pPr>
        <w:pStyle w:val="TOC2"/>
        <w:tabs>
          <w:tab w:val="right" w:leader="dot" w:pos="8306"/>
        </w:tabs>
      </w:pPr>
      <w:hyperlink w:anchor="_Toc7767" w:history="1">
        <w:r>
          <w:rPr>
            <w:rFonts w:ascii="仿宋" w:eastAsia="仿宋" w:hAnsi="仿宋" w:cs="仿宋" w:hint="eastAsia"/>
            <w:lang w:eastAsia="zh-CN"/>
          </w:rPr>
          <w:t>(二)、行业影响分析</w:t>
        </w:r>
        <w:r>
          <w:tab/>
        </w:r>
        <w:r>
          <w:fldChar w:fldCharType="begin"/>
        </w:r>
        <w:r>
          <w:instrText xml:space="preserve"> PAGEREF _Toc7767 \h </w:instrText>
        </w:r>
        <w:r>
          <w:fldChar w:fldCharType="separate"/>
        </w:r>
        <w:r>
          <w:t>36</w:t>
        </w:r>
        <w:r>
          <w:fldChar w:fldCharType="end"/>
        </w:r>
      </w:hyperlink>
    </w:p>
    <w:p>
      <w:pPr>
        <w:pStyle w:val="TOC2"/>
        <w:tabs>
          <w:tab w:val="right" w:leader="dot" w:pos="8306"/>
        </w:tabs>
      </w:pPr>
      <w:hyperlink w:anchor="_Toc1586" w:history="1">
        <w:r>
          <w:rPr>
            <w:rFonts w:ascii="仿宋" w:eastAsia="仿宋" w:hAnsi="仿宋" w:cs="仿宋" w:hint="eastAsia"/>
            <w:lang w:eastAsia="zh-CN"/>
          </w:rPr>
          <w:t>(三)、区域经济影响分析</w:t>
        </w:r>
        <w:r>
          <w:tab/>
        </w:r>
        <w:r>
          <w:fldChar w:fldCharType="begin"/>
        </w:r>
        <w:r>
          <w:instrText xml:space="preserve"> PAGEREF _Toc1586 \h </w:instrText>
        </w:r>
        <w:r>
          <w:fldChar w:fldCharType="separate"/>
        </w:r>
        <w:r>
          <w:t>38</w:t>
        </w:r>
        <w:r>
          <w:fldChar w:fldCharType="end"/>
        </w:r>
      </w:hyperlink>
    </w:p>
    <w:p>
      <w:pPr>
        <w:pStyle w:val="TOC2"/>
        <w:tabs>
          <w:tab w:val="right" w:leader="dot" w:pos="8306"/>
        </w:tabs>
      </w:pPr>
      <w:hyperlink w:anchor="_Toc28542" w:history="1">
        <w:r>
          <w:rPr>
            <w:rFonts w:ascii="仿宋" w:eastAsia="仿宋" w:hAnsi="仿宋" w:cs="仿宋" w:hint="eastAsia"/>
            <w:lang w:eastAsia="zh-CN"/>
          </w:rPr>
          <w:t>(四)、宏观经济影响分析</w:t>
        </w:r>
        <w:r>
          <w:tab/>
        </w:r>
        <w:r>
          <w:fldChar w:fldCharType="begin"/>
        </w:r>
        <w:r>
          <w:instrText xml:space="preserve"> PAGEREF _Toc28542 \h </w:instrText>
        </w:r>
        <w:r>
          <w:fldChar w:fldCharType="separate"/>
        </w:r>
        <w:r>
          <w:t>39</w:t>
        </w:r>
        <w:r>
          <w:fldChar w:fldCharType="end"/>
        </w:r>
      </w:hyperlink>
    </w:p>
    <w:p>
      <w:pPr>
        <w:pStyle w:val="TOC1"/>
        <w:tabs>
          <w:tab w:val="right" w:leader="dot" w:pos="8306"/>
        </w:tabs>
      </w:pPr>
      <w:hyperlink w:anchor="_Toc24690" w:history="1">
        <w:r>
          <w:rPr>
            <w:rFonts w:ascii="仿宋" w:eastAsia="仿宋" w:hAnsi="仿宋" w:cs="仿宋" w:hint="eastAsia"/>
            <w:lang w:eastAsia="zh-CN"/>
          </w:rPr>
          <w:t>七、资金管理与财务规划</w:t>
        </w:r>
        <w:r>
          <w:tab/>
        </w:r>
        <w:r>
          <w:fldChar w:fldCharType="begin"/>
        </w:r>
        <w:r>
          <w:instrText xml:space="preserve"> PAGEREF _Toc24690 \h </w:instrText>
        </w:r>
        <w:r>
          <w:fldChar w:fldCharType="separate"/>
        </w:r>
        <w:r>
          <w:t>40</w:t>
        </w:r>
        <w:r>
          <w:fldChar w:fldCharType="end"/>
        </w:r>
      </w:hyperlink>
    </w:p>
    <w:p>
      <w:pPr>
        <w:pStyle w:val="TOC2"/>
        <w:tabs>
          <w:tab w:val="right" w:leader="dot" w:pos="8306"/>
        </w:tabs>
      </w:pPr>
      <w:hyperlink w:anchor="_Toc6332" w:history="1">
        <w:r>
          <w:rPr>
            <w:rFonts w:ascii="仿宋" w:eastAsia="仿宋" w:hAnsi="仿宋" w:cs="仿宋" w:hint="eastAsia"/>
            <w:lang w:eastAsia="zh-CN"/>
          </w:rPr>
          <w:t>(一)、项目资金来源与筹措</w:t>
        </w:r>
        <w:r>
          <w:tab/>
        </w:r>
        <w:r>
          <w:fldChar w:fldCharType="begin"/>
        </w:r>
        <w:r>
          <w:instrText xml:space="preserve"> PAGEREF _Toc6332 \h </w:instrText>
        </w:r>
        <w:r>
          <w:fldChar w:fldCharType="separate"/>
        </w:r>
        <w:r>
          <w:t>40</w:t>
        </w:r>
        <w:r>
          <w:fldChar w:fldCharType="end"/>
        </w:r>
      </w:hyperlink>
    </w:p>
    <w:p>
      <w:pPr>
        <w:pStyle w:val="TOC2"/>
        <w:tabs>
          <w:tab w:val="right" w:leader="dot" w:pos="8306"/>
        </w:tabs>
      </w:pPr>
      <w:hyperlink w:anchor="_Toc22878" w:history="1">
        <w:r>
          <w:rPr>
            <w:rFonts w:ascii="仿宋" w:eastAsia="仿宋" w:hAnsi="仿宋" w:cs="仿宋" w:hint="eastAsia"/>
            <w:lang w:eastAsia="zh-CN"/>
          </w:rPr>
          <w:t>(二)、资金使用与监管</w:t>
        </w:r>
        <w:r>
          <w:tab/>
        </w:r>
        <w:r>
          <w:fldChar w:fldCharType="begin"/>
        </w:r>
        <w:r>
          <w:instrText xml:space="preserve"> PAGEREF _Toc22878 \h </w:instrText>
        </w:r>
        <w:r>
          <w:fldChar w:fldCharType="separate"/>
        </w:r>
        <w:r>
          <w:t>42</w:t>
        </w:r>
        <w:r>
          <w:fldChar w:fldCharType="end"/>
        </w:r>
      </w:hyperlink>
    </w:p>
    <w:p>
      <w:pPr>
        <w:pStyle w:val="TOC2"/>
        <w:tabs>
          <w:tab w:val="right" w:leader="dot" w:pos="8306"/>
        </w:tabs>
      </w:pPr>
      <w:hyperlink w:anchor="_Toc31277" w:history="1">
        <w:r>
          <w:rPr>
            <w:rFonts w:ascii="仿宋" w:eastAsia="仿宋" w:hAnsi="仿宋" w:cs="仿宋" w:hint="eastAsia"/>
            <w:lang w:eastAsia="zh-CN"/>
          </w:rPr>
          <w:t>(三)、财务规划与预测</w:t>
        </w:r>
        <w:r>
          <w:tab/>
        </w:r>
        <w:r>
          <w:fldChar w:fldCharType="begin"/>
        </w:r>
        <w:r>
          <w:instrText xml:space="preserve"> PAGEREF _Toc31277 \h </w:instrText>
        </w:r>
        <w:r>
          <w:fldChar w:fldCharType="separate"/>
        </w:r>
        <w:r>
          <w:t>43</w:t>
        </w:r>
        <w:r>
          <w:fldChar w:fldCharType="end"/>
        </w:r>
      </w:hyperlink>
    </w:p>
    <w:p>
      <w:pPr>
        <w:pStyle w:val="TOC1"/>
        <w:tabs>
          <w:tab w:val="right" w:leader="dot" w:pos="8306"/>
        </w:tabs>
      </w:pPr>
      <w:hyperlink w:anchor="_Toc21005" w:history="1">
        <w:r>
          <w:rPr>
            <w:rFonts w:ascii="仿宋" w:eastAsia="仿宋" w:hAnsi="仿宋" w:cs="仿宋" w:hint="eastAsia"/>
            <w:lang w:eastAsia="zh-CN"/>
          </w:rPr>
          <w:t>八、经济效益与社会效益优化</w:t>
        </w:r>
        <w:r>
          <w:tab/>
        </w:r>
        <w:r>
          <w:fldChar w:fldCharType="begin"/>
        </w:r>
        <w:r>
          <w:instrText xml:space="preserve"> PAGEREF _Toc21005 \h </w:instrText>
        </w:r>
        <w:r>
          <w:fldChar w:fldCharType="separate"/>
        </w:r>
        <w:r>
          <w:t>44</w:t>
        </w:r>
        <w:r>
          <w:fldChar w:fldCharType="end"/>
        </w:r>
      </w:hyperlink>
    </w:p>
    <w:p>
      <w:pPr>
        <w:pStyle w:val="TOC2"/>
        <w:tabs>
          <w:tab w:val="right" w:leader="dot" w:pos="8306"/>
        </w:tabs>
      </w:pPr>
      <w:hyperlink w:anchor="_Toc13362" w:history="1">
        <w:r>
          <w:rPr>
            <w:rFonts w:ascii="仿宋" w:eastAsia="仿宋" w:hAnsi="仿宋" w:cs="仿宋" w:hint="eastAsia"/>
            <w:lang w:eastAsia="zh-CN"/>
          </w:rPr>
          <w:t>(一)、经济效益提升策略</w:t>
        </w:r>
        <w:r>
          <w:tab/>
        </w:r>
        <w:r>
          <w:fldChar w:fldCharType="begin"/>
        </w:r>
        <w:r>
          <w:instrText xml:space="preserve"> PAGEREF _Toc13362 \h </w:instrText>
        </w:r>
        <w:r>
          <w:fldChar w:fldCharType="separate"/>
        </w:r>
        <w:r>
          <w:t>44</w:t>
        </w:r>
        <w:r>
          <w:fldChar w:fldCharType="end"/>
        </w:r>
      </w:hyperlink>
    </w:p>
    <w:p>
      <w:pPr>
        <w:pStyle w:val="TOC2"/>
        <w:tabs>
          <w:tab w:val="right" w:leader="dot" w:pos="8306"/>
        </w:tabs>
      </w:pPr>
      <w:hyperlink w:anchor="_Toc18020" w:history="1">
        <w:r>
          <w:rPr>
            <w:rFonts w:ascii="仿宋" w:eastAsia="仿宋" w:hAnsi="仿宋" w:cs="仿宋" w:hint="eastAsia"/>
            <w:lang w:eastAsia="zh-CN"/>
          </w:rPr>
          <w:t>(二)、社会效益增强方案</w:t>
        </w:r>
        <w:r>
          <w:tab/>
        </w:r>
        <w:r>
          <w:fldChar w:fldCharType="begin"/>
        </w:r>
        <w:r>
          <w:instrText xml:space="preserve"> PAGEREF _Toc18020 \h </w:instrText>
        </w:r>
        <w:r>
          <w:fldChar w:fldCharType="separate"/>
        </w:r>
        <w:r>
          <w:t>45</w:t>
        </w:r>
        <w:r>
          <w:fldChar w:fldCharType="end"/>
        </w:r>
      </w:hyperlink>
    </w:p>
    <w:p>
      <w:pPr>
        <w:pStyle w:val="TOC1"/>
        <w:tabs>
          <w:tab w:val="right" w:leader="dot" w:pos="8306"/>
        </w:tabs>
      </w:pPr>
      <w:hyperlink w:anchor="_Toc17433" w:history="1">
        <w:r>
          <w:rPr>
            <w:rFonts w:ascii="仿宋" w:eastAsia="仿宋" w:hAnsi="仿宋" w:cs="仿宋" w:hint="eastAsia"/>
            <w:lang w:eastAsia="zh-CN"/>
          </w:rPr>
          <w:t>九、项目实施与管理方案</w:t>
        </w:r>
        <w:r>
          <w:tab/>
        </w:r>
        <w:r>
          <w:fldChar w:fldCharType="begin"/>
        </w:r>
        <w:r>
          <w:instrText xml:space="preserve"> PAGEREF _Toc17433 \h </w:instrText>
        </w:r>
        <w:r>
          <w:fldChar w:fldCharType="separate"/>
        </w:r>
        <w:r>
          <w:t>46</w:t>
        </w:r>
        <w:r>
          <w:fldChar w:fldCharType="end"/>
        </w:r>
      </w:hyperlink>
    </w:p>
    <w:p>
      <w:pPr>
        <w:pStyle w:val="TOC2"/>
        <w:tabs>
          <w:tab w:val="right" w:leader="dot" w:pos="8306"/>
        </w:tabs>
      </w:pPr>
      <w:hyperlink w:anchor="_Toc21387" w:history="1">
        <w:r>
          <w:rPr>
            <w:rFonts w:ascii="仿宋" w:eastAsia="仿宋" w:hAnsi="仿宋" w:cs="仿宋" w:hint="eastAsia"/>
            <w:lang w:eastAsia="zh-CN"/>
          </w:rPr>
          <w:t>(一)、项目实施计划</w:t>
        </w:r>
        <w:r>
          <w:tab/>
        </w:r>
        <w:r>
          <w:fldChar w:fldCharType="begin"/>
        </w:r>
        <w:r>
          <w:instrText xml:space="preserve"> PAGEREF _Toc21387 \h </w:instrText>
        </w:r>
        <w:r>
          <w:fldChar w:fldCharType="separate"/>
        </w:r>
        <w:r>
          <w:t>46</w:t>
        </w:r>
        <w:r>
          <w:fldChar w:fldCharType="end"/>
        </w:r>
      </w:hyperlink>
    </w:p>
    <w:p>
      <w:pPr>
        <w:pStyle w:val="TOC2"/>
        <w:tabs>
          <w:tab w:val="right" w:leader="dot" w:pos="8306"/>
        </w:tabs>
      </w:pPr>
      <w:hyperlink w:anchor="_Toc23348" w:history="1">
        <w:r>
          <w:rPr>
            <w:rFonts w:ascii="仿宋" w:eastAsia="仿宋" w:hAnsi="仿宋" w:cs="仿宋" w:hint="eastAsia"/>
            <w:lang w:eastAsia="zh-CN"/>
          </w:rPr>
          <w:t>(二)、项目组织机构与职责</w:t>
        </w:r>
        <w:r>
          <w:tab/>
        </w:r>
        <w:r>
          <w:fldChar w:fldCharType="begin"/>
        </w:r>
        <w:r>
          <w:instrText xml:space="preserve"> PAGEREF _Toc23348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82" w:history="1">
        <w:r>
          <w:rPr>
            <w:rFonts w:ascii="仿宋" w:eastAsia="仿宋" w:hAnsi="仿宋" w:cs="仿宋" w:hint="eastAsia"/>
            <w:lang w:eastAsia="zh-CN"/>
          </w:rPr>
          <w:t>(三)、项目管理与监控体系</w:t>
        </w:r>
        <w:r>
          <w:tab/>
        </w:r>
        <w:r>
          <w:fldChar w:fldCharType="begin"/>
        </w:r>
        <w:r>
          <w:instrText xml:space="preserve"> PAGEREF _Toc29482 \h </w:instrText>
        </w:r>
        <w:r>
          <w:fldChar w:fldCharType="separate"/>
        </w:r>
        <w:r>
          <w:t>50</w:t>
        </w:r>
        <w:r>
          <w:fldChar w:fldCharType="end"/>
        </w:r>
      </w:hyperlink>
    </w:p>
    <w:p>
      <w:pPr>
        <w:pStyle w:val="TOC1"/>
        <w:tabs>
          <w:tab w:val="right" w:leader="dot" w:pos="8306"/>
        </w:tabs>
      </w:pPr>
      <w:hyperlink w:anchor="_Toc27555" w:history="1">
        <w:r>
          <w:rPr>
            <w:rFonts w:ascii="仿宋" w:eastAsia="仿宋" w:hAnsi="仿宋" w:cs="仿宋" w:hint="eastAsia"/>
            <w:lang w:eastAsia="zh-CN"/>
          </w:rPr>
          <w:t>十、环境保护与治理方案</w:t>
        </w:r>
        <w:r>
          <w:tab/>
        </w:r>
        <w:r>
          <w:fldChar w:fldCharType="begin"/>
        </w:r>
        <w:r>
          <w:instrText xml:space="preserve"> PAGEREF _Toc27555 \h </w:instrText>
        </w:r>
        <w:r>
          <w:fldChar w:fldCharType="separate"/>
        </w:r>
        <w:r>
          <w:t>52</w:t>
        </w:r>
        <w:r>
          <w:fldChar w:fldCharType="end"/>
        </w:r>
      </w:hyperlink>
    </w:p>
    <w:p>
      <w:pPr>
        <w:pStyle w:val="TOC2"/>
        <w:tabs>
          <w:tab w:val="right" w:leader="dot" w:pos="8306"/>
        </w:tabs>
      </w:pPr>
      <w:hyperlink w:anchor="_Toc6551" w:history="1">
        <w:r>
          <w:rPr>
            <w:rFonts w:ascii="仿宋" w:eastAsia="仿宋" w:hAnsi="仿宋" w:cs="仿宋" w:hint="eastAsia"/>
            <w:lang w:eastAsia="zh-CN"/>
          </w:rPr>
          <w:t>(一)、项目环境影响评估</w:t>
        </w:r>
        <w:r>
          <w:tab/>
        </w:r>
        <w:r>
          <w:fldChar w:fldCharType="begin"/>
        </w:r>
        <w:r>
          <w:instrText xml:space="preserve"> PAGEREF _Toc6551 \h </w:instrText>
        </w:r>
        <w:r>
          <w:fldChar w:fldCharType="separate"/>
        </w:r>
        <w:r>
          <w:t>52</w:t>
        </w:r>
        <w:r>
          <w:fldChar w:fldCharType="end"/>
        </w:r>
      </w:hyperlink>
    </w:p>
    <w:p>
      <w:pPr>
        <w:pStyle w:val="TOC2"/>
        <w:tabs>
          <w:tab w:val="right" w:leader="dot" w:pos="8306"/>
        </w:tabs>
      </w:pPr>
      <w:hyperlink w:anchor="_Toc81" w:history="1">
        <w:r>
          <w:rPr>
            <w:rFonts w:ascii="仿宋" w:eastAsia="仿宋" w:hAnsi="仿宋" w:cs="仿宋" w:hint="eastAsia"/>
            <w:lang w:eastAsia="zh-CN"/>
          </w:rPr>
          <w:t>(二)、环境保护措施与治理方案</w:t>
        </w:r>
        <w:r>
          <w:tab/>
        </w:r>
        <w:r>
          <w:fldChar w:fldCharType="begin"/>
        </w:r>
        <w:r>
          <w:instrText xml:space="preserve"> PAGEREF _Toc81 \h </w:instrText>
        </w:r>
        <w:r>
          <w:fldChar w:fldCharType="separate"/>
        </w:r>
        <w:r>
          <w:t>52</w:t>
        </w:r>
        <w:r>
          <w:fldChar w:fldCharType="end"/>
        </w:r>
      </w:hyperlink>
    </w:p>
    <w:p>
      <w:pPr>
        <w:pStyle w:val="TOC1"/>
        <w:tabs>
          <w:tab w:val="right" w:leader="dot" w:pos="8306"/>
        </w:tabs>
      </w:pPr>
      <w:hyperlink w:anchor="_Toc5714" w:history="1">
        <w:r>
          <w:rPr>
            <w:rFonts w:ascii="仿宋" w:eastAsia="仿宋" w:hAnsi="仿宋" w:cs="仿宋" w:hint="eastAsia"/>
            <w:lang w:eastAsia="zh-CN"/>
          </w:rPr>
          <w:t>十一、安全与应急管理</w:t>
        </w:r>
        <w:r>
          <w:tab/>
        </w:r>
        <w:r>
          <w:fldChar w:fldCharType="begin"/>
        </w:r>
        <w:r>
          <w:instrText xml:space="preserve"> PAGEREF _Toc5714 \h </w:instrText>
        </w:r>
        <w:r>
          <w:fldChar w:fldCharType="separate"/>
        </w:r>
        <w:r>
          <w:t>53</w:t>
        </w:r>
        <w:r>
          <w:fldChar w:fldCharType="end"/>
        </w:r>
      </w:hyperlink>
    </w:p>
    <w:p>
      <w:pPr>
        <w:pStyle w:val="TOC2"/>
        <w:tabs>
          <w:tab w:val="right" w:leader="dot" w:pos="8306"/>
        </w:tabs>
      </w:pPr>
      <w:hyperlink w:anchor="_Toc25077" w:history="1">
        <w:r>
          <w:rPr>
            <w:rFonts w:ascii="仿宋" w:eastAsia="仿宋" w:hAnsi="仿宋" w:cs="仿宋" w:hint="eastAsia"/>
            <w:lang w:eastAsia="zh-CN"/>
          </w:rPr>
          <w:t>(一)、安全生产管理</w:t>
        </w:r>
        <w:r>
          <w:tab/>
        </w:r>
        <w:r>
          <w:fldChar w:fldCharType="begin"/>
        </w:r>
        <w:r>
          <w:instrText xml:space="preserve"> PAGEREF _Toc25077 \h </w:instrText>
        </w:r>
        <w:r>
          <w:fldChar w:fldCharType="separate"/>
        </w:r>
        <w:r>
          <w:t>53</w:t>
        </w:r>
        <w:r>
          <w:fldChar w:fldCharType="end"/>
        </w:r>
      </w:hyperlink>
    </w:p>
    <w:p>
      <w:pPr>
        <w:pStyle w:val="TOC2"/>
        <w:tabs>
          <w:tab w:val="right" w:leader="dot" w:pos="8306"/>
        </w:tabs>
      </w:pPr>
      <w:hyperlink w:anchor="_Toc20868" w:history="1">
        <w:r>
          <w:rPr>
            <w:rFonts w:ascii="仿宋" w:eastAsia="仿宋" w:hAnsi="仿宋" w:cs="仿宋" w:hint="eastAsia"/>
            <w:lang w:eastAsia="zh-CN"/>
          </w:rPr>
          <w:t>(二)、应急预案与响应</w:t>
        </w:r>
        <w:r>
          <w:tab/>
        </w:r>
        <w:r>
          <w:fldChar w:fldCharType="begin"/>
        </w:r>
        <w:r>
          <w:instrText xml:space="preserve"> PAGEREF _Toc20868 \h </w:instrText>
        </w:r>
        <w:r>
          <w:fldChar w:fldCharType="separate"/>
        </w:r>
        <w:r>
          <w:t>54</w:t>
        </w:r>
        <w:r>
          <w:fldChar w:fldCharType="end"/>
        </w:r>
      </w:hyperlink>
    </w:p>
    <w:p>
      <w:pPr>
        <w:pStyle w:val="TOC1"/>
        <w:tabs>
          <w:tab w:val="right" w:leader="dot" w:pos="8306"/>
        </w:tabs>
      </w:pPr>
      <w:hyperlink w:anchor="_Toc22817" w:history="1">
        <w:r>
          <w:rPr>
            <w:rFonts w:ascii="仿宋" w:eastAsia="仿宋" w:hAnsi="仿宋" w:cs="仿宋" w:hint="eastAsia"/>
            <w:lang w:eastAsia="zh-CN"/>
          </w:rPr>
          <w:t>十二、环境保护与绿色发展</w:t>
        </w:r>
        <w:r>
          <w:tab/>
        </w:r>
        <w:r>
          <w:fldChar w:fldCharType="begin"/>
        </w:r>
        <w:r>
          <w:instrText xml:space="preserve"> PAGEREF _Toc22817 \h </w:instrText>
        </w:r>
        <w:r>
          <w:fldChar w:fldCharType="separate"/>
        </w:r>
        <w:r>
          <w:t>56</w:t>
        </w:r>
        <w:r>
          <w:fldChar w:fldCharType="end"/>
        </w:r>
      </w:hyperlink>
    </w:p>
    <w:p>
      <w:pPr>
        <w:pStyle w:val="TOC2"/>
        <w:tabs>
          <w:tab w:val="right" w:leader="dot" w:pos="8306"/>
        </w:tabs>
      </w:pPr>
      <w:hyperlink w:anchor="_Toc5727" w:history="1">
        <w:r>
          <w:rPr>
            <w:rFonts w:ascii="仿宋" w:eastAsia="仿宋" w:hAnsi="仿宋" w:cs="仿宋" w:hint="eastAsia"/>
            <w:lang w:eastAsia="zh-CN"/>
          </w:rPr>
          <w:t>(一)、环境保护措施</w:t>
        </w:r>
        <w:r>
          <w:tab/>
        </w:r>
        <w:r>
          <w:fldChar w:fldCharType="begin"/>
        </w:r>
        <w:r>
          <w:instrText xml:space="preserve"> PAGEREF _Toc5727 \h </w:instrText>
        </w:r>
        <w:r>
          <w:fldChar w:fldCharType="separate"/>
        </w:r>
        <w:r>
          <w:t>56</w:t>
        </w:r>
        <w:r>
          <w:fldChar w:fldCharType="end"/>
        </w:r>
      </w:hyperlink>
    </w:p>
    <w:p>
      <w:pPr>
        <w:pStyle w:val="TOC2"/>
        <w:tabs>
          <w:tab w:val="right" w:leader="dot" w:pos="8306"/>
        </w:tabs>
      </w:pPr>
      <w:hyperlink w:anchor="_Toc7574" w:history="1">
        <w:r>
          <w:rPr>
            <w:rFonts w:ascii="仿宋" w:eastAsia="仿宋" w:hAnsi="仿宋" w:cs="仿宋" w:hint="eastAsia"/>
            <w:lang w:eastAsia="zh-CN"/>
          </w:rPr>
          <w:t>(二)、绿色发展与可持续发展策略</w:t>
        </w:r>
        <w:r>
          <w:tab/>
        </w:r>
        <w:r>
          <w:fldChar w:fldCharType="begin"/>
        </w:r>
        <w:r>
          <w:instrText xml:space="preserve"> PAGEREF _Toc7574 \h </w:instrText>
        </w:r>
        <w:r>
          <w:fldChar w:fldCharType="separate"/>
        </w:r>
        <w:r>
          <w:t>58</w:t>
        </w:r>
        <w:r>
          <w:fldChar w:fldCharType="end"/>
        </w:r>
      </w:hyperlink>
    </w:p>
    <w:p>
      <w:pPr>
        <w:pStyle w:val="TOC1"/>
        <w:tabs>
          <w:tab w:val="right" w:leader="dot" w:pos="8306"/>
        </w:tabs>
      </w:pPr>
      <w:hyperlink w:anchor="_Toc22926" w:history="1">
        <w:r>
          <w:rPr>
            <w:rFonts w:ascii="仿宋" w:eastAsia="仿宋" w:hAnsi="仿宋" w:cs="仿宋" w:hint="eastAsia"/>
            <w:lang w:eastAsia="zh-CN"/>
          </w:rPr>
          <w:t>十三、合作与交流机制建立</w:t>
        </w:r>
        <w:r>
          <w:tab/>
        </w:r>
        <w:r>
          <w:fldChar w:fldCharType="begin"/>
        </w:r>
        <w:r>
          <w:instrText xml:space="preserve"> PAGEREF _Toc22926 \h </w:instrText>
        </w:r>
        <w:r>
          <w:fldChar w:fldCharType="separate"/>
        </w:r>
        <w:r>
          <w:t>59</w:t>
        </w:r>
        <w:r>
          <w:fldChar w:fldCharType="end"/>
        </w:r>
      </w:hyperlink>
    </w:p>
    <w:p>
      <w:pPr>
        <w:pStyle w:val="TOC2"/>
        <w:tabs>
          <w:tab w:val="right" w:leader="dot" w:pos="8306"/>
        </w:tabs>
      </w:pPr>
      <w:hyperlink w:anchor="_Toc17789" w:history="1">
        <w:r>
          <w:rPr>
            <w:rFonts w:ascii="仿宋" w:eastAsia="仿宋" w:hAnsi="仿宋" w:cs="仿宋" w:hint="eastAsia"/>
            <w:lang w:eastAsia="zh-CN"/>
          </w:rPr>
          <w:t>(一)、合作伙伴选择与合作方式</w:t>
        </w:r>
        <w:r>
          <w:tab/>
        </w:r>
        <w:r>
          <w:fldChar w:fldCharType="begin"/>
        </w:r>
        <w:r>
          <w:instrText xml:space="preserve"> PAGEREF _Toc17789 \h </w:instrText>
        </w:r>
        <w:r>
          <w:fldChar w:fldCharType="separate"/>
        </w:r>
        <w:r>
          <w:t>59</w:t>
        </w:r>
        <w:r>
          <w:fldChar w:fldCharType="end"/>
        </w:r>
      </w:hyperlink>
    </w:p>
    <w:p>
      <w:pPr>
        <w:pStyle w:val="TOC2"/>
        <w:tabs>
          <w:tab w:val="right" w:leader="dot" w:pos="8306"/>
        </w:tabs>
      </w:pPr>
      <w:hyperlink w:anchor="_Toc9241" w:history="1">
        <w:r>
          <w:rPr>
            <w:rFonts w:ascii="仿宋" w:eastAsia="仿宋" w:hAnsi="仿宋" w:cs="仿宋" w:hint="eastAsia"/>
            <w:lang w:eastAsia="zh-CN"/>
          </w:rPr>
          <w:t>(二)、交流与合作平台搭建</w:t>
        </w:r>
        <w:r>
          <w:tab/>
        </w:r>
        <w:r>
          <w:fldChar w:fldCharType="begin"/>
        </w:r>
        <w:r>
          <w:instrText xml:space="preserve"> PAGEREF _Toc9241 \h </w:instrText>
        </w:r>
        <w:r>
          <w:fldChar w:fldCharType="separate"/>
        </w:r>
        <w:r>
          <w:t>60</w:t>
        </w:r>
        <w:r>
          <w:fldChar w:fldCharType="end"/>
        </w:r>
      </w:hyperlink>
    </w:p>
    <w:p>
      <w:pPr>
        <w:pStyle w:val="TOC1"/>
        <w:tabs>
          <w:tab w:val="right" w:leader="dot" w:pos="8306"/>
        </w:tabs>
      </w:pPr>
      <w:hyperlink w:anchor="_Toc23355" w:history="1">
        <w:r>
          <w:rPr>
            <w:rFonts w:ascii="仿宋" w:eastAsia="仿宋" w:hAnsi="仿宋" w:cs="仿宋" w:hint="eastAsia"/>
            <w:lang w:eastAsia="zh-CN"/>
          </w:rPr>
          <w:t>十四、法律法规与政策遵循</w:t>
        </w:r>
        <w:r>
          <w:tab/>
        </w:r>
        <w:r>
          <w:fldChar w:fldCharType="begin"/>
        </w:r>
        <w:r>
          <w:instrText xml:space="preserve"> PAGEREF _Toc23355 \h </w:instrText>
        </w:r>
        <w:r>
          <w:fldChar w:fldCharType="separate"/>
        </w:r>
        <w:r>
          <w:t>62</w:t>
        </w:r>
        <w:r>
          <w:fldChar w:fldCharType="end"/>
        </w:r>
      </w:hyperlink>
    </w:p>
    <w:p>
      <w:pPr>
        <w:pStyle w:val="TOC2"/>
        <w:tabs>
          <w:tab w:val="right" w:leader="dot" w:pos="8306"/>
        </w:tabs>
      </w:pPr>
      <w:hyperlink w:anchor="_Toc20067" w:history="1">
        <w:r>
          <w:rPr>
            <w:rFonts w:ascii="仿宋" w:eastAsia="仿宋" w:hAnsi="仿宋" w:cs="仿宋" w:hint="eastAsia"/>
            <w:lang w:eastAsia="zh-CN"/>
          </w:rPr>
          <w:t>(一)、法律法规遵守</w:t>
        </w:r>
        <w:r>
          <w:tab/>
        </w:r>
        <w:r>
          <w:fldChar w:fldCharType="begin"/>
        </w:r>
        <w:r>
          <w:instrText xml:space="preserve"> PAGEREF _Toc20067 \h </w:instrText>
        </w:r>
        <w:r>
          <w:fldChar w:fldCharType="separate"/>
        </w:r>
        <w:r>
          <w:t>62</w:t>
        </w:r>
        <w:r>
          <w:fldChar w:fldCharType="end"/>
        </w:r>
      </w:hyperlink>
    </w:p>
    <w:p>
      <w:pPr>
        <w:pStyle w:val="TOC2"/>
        <w:tabs>
          <w:tab w:val="right" w:leader="dot" w:pos="8306"/>
        </w:tabs>
      </w:pPr>
      <w:hyperlink w:anchor="_Toc14063" w:history="1">
        <w:r>
          <w:rPr>
            <w:rFonts w:ascii="仿宋" w:eastAsia="仿宋" w:hAnsi="仿宋" w:cs="仿宋" w:hint="eastAsia"/>
            <w:lang w:eastAsia="zh-CN"/>
          </w:rPr>
          <w:t>(二)、政策导向与利用</w:t>
        </w:r>
        <w:r>
          <w:tab/>
        </w:r>
        <w:r>
          <w:fldChar w:fldCharType="begin"/>
        </w:r>
        <w:r>
          <w:instrText xml:space="preserve"> PAGEREF _Toc14063 \h </w:instrText>
        </w:r>
        <w:r>
          <w:fldChar w:fldCharType="separate"/>
        </w:r>
        <w:r>
          <w:t>63</w:t>
        </w:r>
        <w:r>
          <w:fldChar w:fldCharType="end"/>
        </w:r>
      </w:hyperlink>
    </w:p>
    <w:p>
      <w:pPr>
        <w:pStyle w:val="TOC1"/>
        <w:tabs>
          <w:tab w:val="right" w:leader="dot" w:pos="8306"/>
        </w:tabs>
      </w:pPr>
      <w:hyperlink w:anchor="_Toc21554" w:history="1">
        <w:r>
          <w:rPr>
            <w:rFonts w:ascii="仿宋" w:eastAsia="仿宋" w:hAnsi="仿宋" w:cs="仿宋" w:hint="eastAsia"/>
            <w:lang w:eastAsia="zh-CN"/>
          </w:rPr>
          <w:t>十五、企业合规与伦理</w:t>
        </w:r>
        <w:r>
          <w:tab/>
        </w:r>
        <w:r>
          <w:fldChar w:fldCharType="begin"/>
        </w:r>
        <w:r>
          <w:instrText xml:space="preserve"> PAGEREF _Toc21554 \h </w:instrText>
        </w:r>
        <w:r>
          <w:fldChar w:fldCharType="separate"/>
        </w:r>
        <w:r>
          <w:t>64</w:t>
        </w:r>
        <w:r>
          <w:fldChar w:fldCharType="end"/>
        </w:r>
      </w:hyperlink>
    </w:p>
    <w:p>
      <w:pPr>
        <w:pStyle w:val="TOC2"/>
        <w:tabs>
          <w:tab w:val="right" w:leader="dot" w:pos="8306"/>
        </w:tabs>
      </w:pPr>
      <w:hyperlink w:anchor="_Toc24801" w:history="1">
        <w:r>
          <w:rPr>
            <w:rFonts w:ascii="仿宋" w:eastAsia="仿宋" w:hAnsi="仿宋" w:cs="仿宋" w:hint="eastAsia"/>
            <w:lang w:eastAsia="zh-CN"/>
          </w:rPr>
          <w:t>(一)、合规政策与程序</w:t>
        </w:r>
        <w:r>
          <w:tab/>
        </w:r>
        <w:r>
          <w:fldChar w:fldCharType="begin"/>
        </w:r>
        <w:r>
          <w:instrText xml:space="preserve"> PAGEREF _Toc24801 \h </w:instrText>
        </w:r>
        <w:r>
          <w:fldChar w:fldCharType="separate"/>
        </w:r>
        <w:r>
          <w:t>64</w:t>
        </w:r>
        <w:r>
          <w:fldChar w:fldCharType="end"/>
        </w:r>
      </w:hyperlink>
    </w:p>
    <w:p>
      <w:pPr>
        <w:pStyle w:val="TOC2"/>
        <w:tabs>
          <w:tab w:val="right" w:leader="dot" w:pos="8306"/>
        </w:tabs>
      </w:pPr>
      <w:hyperlink w:anchor="_Toc4578" w:history="1">
        <w:r>
          <w:rPr>
            <w:rFonts w:ascii="仿宋" w:eastAsia="仿宋" w:hAnsi="仿宋" w:cs="仿宋" w:hint="eastAsia"/>
            <w:lang w:eastAsia="zh-CN"/>
          </w:rPr>
          <w:t>(二)、伦理规范与培训</w:t>
        </w:r>
        <w:r>
          <w:tab/>
        </w:r>
        <w:r>
          <w:fldChar w:fldCharType="begin"/>
        </w:r>
        <w:r>
          <w:instrText xml:space="preserve"> PAGEREF _Toc4578 \h </w:instrText>
        </w:r>
        <w:r>
          <w:fldChar w:fldCharType="separate"/>
        </w:r>
        <w:r>
          <w:t>65</w:t>
        </w:r>
        <w:r>
          <w:fldChar w:fldCharType="end"/>
        </w:r>
      </w:hyperlink>
    </w:p>
    <w:p>
      <w:pPr>
        <w:pStyle w:val="TOC2"/>
        <w:tabs>
          <w:tab w:val="right" w:leader="dot" w:pos="8306"/>
        </w:tabs>
      </w:pPr>
      <w:hyperlink w:anchor="_Toc11368" w:history="1">
        <w:r>
          <w:rPr>
            <w:rFonts w:ascii="仿宋" w:eastAsia="仿宋" w:hAnsi="仿宋" w:cs="仿宋" w:hint="eastAsia"/>
            <w:lang w:eastAsia="zh-CN"/>
          </w:rPr>
          <w:t>(三)、合规风险评估</w:t>
        </w:r>
        <w:r>
          <w:tab/>
        </w:r>
        <w:r>
          <w:fldChar w:fldCharType="begin"/>
        </w:r>
        <w:r>
          <w:instrText xml:space="preserve"> PAGEREF _Toc11368 \h </w:instrText>
        </w:r>
        <w:r>
          <w:fldChar w:fldCharType="separate"/>
        </w:r>
        <w:r>
          <w:t>66</w:t>
        </w:r>
        <w:r>
          <w:fldChar w:fldCharType="end"/>
        </w:r>
      </w:hyperlink>
    </w:p>
    <w:p>
      <w:pPr>
        <w:pStyle w:val="TOC2"/>
        <w:tabs>
          <w:tab w:val="right" w:leader="dot" w:pos="8306"/>
        </w:tabs>
      </w:pPr>
      <w:hyperlink w:anchor="_Toc31785" w:history="1">
        <w:r>
          <w:rPr>
            <w:rFonts w:ascii="仿宋" w:eastAsia="仿宋" w:hAnsi="仿宋" w:cs="仿宋" w:hint="eastAsia"/>
            <w:lang w:eastAsia="zh-CN"/>
          </w:rPr>
          <w:t>(四)、合规监督与执行</w:t>
        </w:r>
        <w:r>
          <w:tab/>
        </w:r>
        <w:r>
          <w:fldChar w:fldCharType="begin"/>
        </w:r>
        <w:r>
          <w:instrText xml:space="preserve"> PAGEREF _Toc31785 \h </w:instrText>
        </w:r>
        <w:r>
          <w:fldChar w:fldCharType="separate"/>
        </w:r>
        <w:r>
          <w:t>67</w:t>
        </w:r>
        <w:r>
          <w:fldChar w:fldCharType="end"/>
        </w:r>
      </w:hyperlink>
    </w:p>
    <w:p>
      <w:pPr>
        <w:pStyle w:val="TOC1"/>
        <w:tabs>
          <w:tab w:val="right" w:leader="dot" w:pos="8306"/>
        </w:tabs>
      </w:pPr>
      <w:hyperlink w:anchor="_Toc30488" w:history="1">
        <w:r>
          <w:rPr>
            <w:rFonts w:ascii="仿宋" w:eastAsia="仿宋" w:hAnsi="仿宋" w:cs="仿宋" w:hint="eastAsia"/>
            <w:lang w:eastAsia="zh-CN"/>
          </w:rPr>
          <w:t>十六、知识产权管理与保护</w:t>
        </w:r>
        <w:r>
          <w:tab/>
        </w:r>
        <w:r>
          <w:fldChar w:fldCharType="begin"/>
        </w:r>
        <w:r>
          <w:instrText xml:space="preserve"> PAGEREF _Toc30488 \h </w:instrText>
        </w:r>
        <w:r>
          <w:fldChar w:fldCharType="separate"/>
        </w:r>
        <w:r>
          <w:t>68</w:t>
        </w:r>
        <w:r>
          <w:fldChar w:fldCharType="end"/>
        </w:r>
      </w:hyperlink>
    </w:p>
    <w:p>
      <w:pPr>
        <w:pStyle w:val="TOC2"/>
        <w:tabs>
          <w:tab w:val="right" w:leader="dot" w:pos="8306"/>
        </w:tabs>
      </w:pPr>
      <w:hyperlink w:anchor="_Toc12066" w:history="1">
        <w:r>
          <w:rPr>
            <w:rFonts w:ascii="仿宋" w:eastAsia="仿宋" w:hAnsi="仿宋" w:cs="仿宋" w:hint="eastAsia"/>
            <w:lang w:eastAsia="zh-CN"/>
          </w:rPr>
          <w:t>(一)、知识产权管理体系建设</w:t>
        </w:r>
        <w:r>
          <w:tab/>
        </w:r>
        <w:r>
          <w:fldChar w:fldCharType="begin"/>
        </w:r>
        <w:r>
          <w:instrText xml:space="preserve"> PAGEREF _Toc12066 \h </w:instrText>
        </w:r>
        <w:r>
          <w:fldChar w:fldCharType="separate"/>
        </w:r>
        <w:r>
          <w:t>68</w:t>
        </w:r>
        <w:r>
          <w:fldChar w:fldCharType="end"/>
        </w:r>
      </w:hyperlink>
    </w:p>
    <w:p>
      <w:pPr>
        <w:pStyle w:val="TOC2"/>
        <w:tabs>
          <w:tab w:val="right" w:leader="dot" w:pos="8306"/>
        </w:tabs>
      </w:pPr>
      <w:hyperlink w:anchor="_Toc5681" w:history="1">
        <w:r>
          <w:rPr>
            <w:rFonts w:ascii="仿宋" w:eastAsia="仿宋" w:hAnsi="仿宋" w:cs="仿宋" w:hint="eastAsia"/>
            <w:lang w:eastAsia="zh-CN"/>
          </w:rPr>
          <w:t>(二)、知识产权保护措施</w:t>
        </w:r>
        <w:r>
          <w:tab/>
        </w:r>
        <w:r>
          <w:fldChar w:fldCharType="begin"/>
        </w:r>
        <w:r>
          <w:instrText xml:space="preserve"> PAGEREF _Toc5681 \h </w:instrText>
        </w:r>
        <w:r>
          <w:fldChar w:fldCharType="separate"/>
        </w:r>
        <w:r>
          <w:t>69</w:t>
        </w:r>
        <w:r>
          <w:fldChar w:fldCharType="end"/>
        </w:r>
      </w:hyperlink>
    </w:p>
    <w:p>
      <w:pPr>
        <w:pStyle w:val="TOC1"/>
        <w:tabs>
          <w:tab w:val="right" w:leader="dot" w:pos="8306"/>
        </w:tabs>
      </w:pPr>
      <w:hyperlink w:anchor="_Toc22127" w:history="1">
        <w:r>
          <w:rPr>
            <w:rFonts w:ascii="仿宋" w:eastAsia="仿宋" w:hAnsi="仿宋" w:cs="仿宋" w:hint="eastAsia"/>
            <w:lang w:eastAsia="zh-CN"/>
          </w:rPr>
          <w:t>十七、成果转化与推广应用</w:t>
        </w:r>
        <w:r>
          <w:tab/>
        </w:r>
        <w:r>
          <w:fldChar w:fldCharType="begin"/>
        </w:r>
        <w:r>
          <w:instrText xml:space="preserve"> PAGEREF _Toc22127 \h </w:instrText>
        </w:r>
        <w:r>
          <w:fldChar w:fldCharType="separate"/>
        </w:r>
        <w:r>
          <w:t>71</w:t>
        </w:r>
        <w:r>
          <w:fldChar w:fldCharType="end"/>
        </w:r>
      </w:hyperlink>
    </w:p>
    <w:p>
      <w:pPr>
        <w:pStyle w:val="TOC2"/>
        <w:tabs>
          <w:tab w:val="right" w:leader="dot" w:pos="8306"/>
        </w:tabs>
      </w:pPr>
      <w:hyperlink w:anchor="_Toc3234" w:history="1">
        <w:r>
          <w:rPr>
            <w:rFonts w:ascii="仿宋" w:eastAsia="仿宋" w:hAnsi="仿宋" w:cs="仿宋" w:hint="eastAsia"/>
            <w:lang w:eastAsia="zh-CN"/>
          </w:rPr>
          <w:t>(一)、成果转化策略制定</w:t>
        </w:r>
        <w:r>
          <w:tab/>
        </w:r>
        <w:r>
          <w:fldChar w:fldCharType="begin"/>
        </w:r>
        <w:r>
          <w:instrText xml:space="preserve"> PAGEREF _Toc3234 \h </w:instrText>
        </w:r>
        <w:r>
          <w:fldChar w:fldCharType="separate"/>
        </w:r>
        <w:r>
          <w:t>71</w:t>
        </w:r>
        <w:r>
          <w:fldChar w:fldCharType="end"/>
        </w:r>
      </w:hyperlink>
    </w:p>
    <w:p>
      <w:pPr>
        <w:pStyle w:val="TOC2"/>
        <w:tabs>
          <w:tab w:val="right" w:leader="dot" w:pos="8306"/>
        </w:tabs>
      </w:pPr>
      <w:hyperlink w:anchor="_Toc16310" w:history="1">
        <w:r>
          <w:rPr>
            <w:rFonts w:ascii="仿宋" w:eastAsia="仿宋" w:hAnsi="仿宋" w:cs="仿宋" w:hint="eastAsia"/>
            <w:lang w:eastAsia="zh-CN"/>
          </w:rPr>
          <w:t>(二)、成果推广应用方案</w:t>
        </w:r>
        <w:r>
          <w:tab/>
        </w:r>
        <w:r>
          <w:fldChar w:fldCharType="begin"/>
        </w:r>
        <w:r>
          <w:instrText xml:space="preserve"> PAGEREF _Toc16310 \h </w:instrText>
        </w:r>
        <w:r>
          <w:fldChar w:fldCharType="separate"/>
        </w:r>
        <w:r>
          <w:t>72</w:t>
        </w:r>
        <w:r>
          <w:fldChar w:fldCharType="end"/>
        </w:r>
      </w:hyperlink>
    </w:p>
    <w:p>
      <w:pPr>
        <w:pStyle w:val="TOC1"/>
        <w:tabs>
          <w:tab w:val="right" w:leader="dot" w:pos="8306"/>
        </w:tabs>
      </w:pPr>
      <w:hyperlink w:anchor="_Toc13860" w:history="1">
        <w:r>
          <w:rPr>
            <w:rFonts w:ascii="仿宋" w:eastAsia="仿宋" w:hAnsi="仿宋" w:cs="仿宋" w:hint="eastAsia"/>
            <w:lang w:eastAsia="zh-CN"/>
          </w:rPr>
          <w:t>十八、创新驱动与持续发展</w:t>
        </w:r>
        <w:r>
          <w:tab/>
        </w:r>
        <w:r>
          <w:fldChar w:fldCharType="begin"/>
        </w:r>
        <w:r>
          <w:instrText xml:space="preserve"> PAGEREF _Toc13860 \h </w:instrText>
        </w:r>
        <w:r>
          <w:fldChar w:fldCharType="separate"/>
        </w:r>
        <w:r>
          <w:t>74</w:t>
        </w:r>
        <w:r>
          <w:fldChar w:fldCharType="end"/>
        </w:r>
      </w:hyperlink>
    </w:p>
    <w:p>
      <w:pPr>
        <w:pStyle w:val="TOC2"/>
        <w:tabs>
          <w:tab w:val="right" w:leader="dot" w:pos="8306"/>
        </w:tabs>
      </w:pPr>
      <w:hyperlink w:anchor="_Toc12745" w:history="1">
        <w:r>
          <w:rPr>
            <w:rFonts w:ascii="仿宋" w:eastAsia="仿宋" w:hAnsi="仿宋" w:cs="仿宋" w:hint="eastAsia"/>
            <w:lang w:eastAsia="zh-CN"/>
          </w:rPr>
          <w:t>(一)、创新驱动战略实施</w:t>
        </w:r>
        <w:r>
          <w:tab/>
        </w:r>
        <w:r>
          <w:fldChar w:fldCharType="begin"/>
        </w:r>
        <w:r>
          <w:instrText xml:space="preserve"> PAGEREF _Toc12745 \h </w:instrText>
        </w:r>
        <w:r>
          <w:fldChar w:fldCharType="separate"/>
        </w:r>
        <w:r>
          <w:t>74</w:t>
        </w:r>
        <w:r>
          <w:fldChar w:fldCharType="end"/>
        </w:r>
      </w:hyperlink>
    </w:p>
    <w:p>
      <w:pPr>
        <w:pStyle w:val="TOC2"/>
        <w:tabs>
          <w:tab w:val="right" w:leader="dot" w:pos="8306"/>
        </w:tabs>
      </w:pPr>
      <w:hyperlink w:anchor="_Toc14396" w:history="1">
        <w:r>
          <w:rPr>
            <w:rFonts w:ascii="仿宋" w:eastAsia="仿宋" w:hAnsi="仿宋" w:cs="仿宋" w:hint="eastAsia"/>
            <w:lang w:eastAsia="zh-CN"/>
          </w:rPr>
          <w:t>(二)、持续发展路径探索</w:t>
        </w:r>
        <w:r>
          <w:tab/>
        </w:r>
        <w:r>
          <w:fldChar w:fldCharType="begin"/>
        </w:r>
        <w:r>
          <w:instrText xml:space="preserve"> PAGEREF _Toc14396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5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38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甲状腺激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32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10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927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801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32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470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1882"/>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8077"/>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https://d.book118.com/618046016110006033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D067E"/>
    <w:rsid w:val="6ABD06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46016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2024-01-24T02:40:00Z</dcterms:created>
  <dcterms:modified xsi:type="dcterms:W3CDTF">2024-01-24T02:40:43Z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2E47E409B40C459B8C57641C12F5CA18_11</vt:lpwstr>
  </property>
  <property fmtid="{D5CDD505-2E9C-101B-9397-08002B2CF9AE}" pid="3" name="KSOProductBuildVer">
    <vt:lpwstr>2052-12.1.0.16120</vt:lpwstr>
  </property>
</Properties>
</file>