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77B3E" w:rsidRPr="00A4596C" w:rsidP="00A4596C" w14:paraId="5CC18C8A" w14:textId="77777777">
      <w:pPr>
        <w:spacing w:before="48" w:beforeLines="20" w:after="360" w:afterLines="150" w:line="360" w:lineRule="auto"/>
        <w:jc w:val="center"/>
        <w:rPr>
          <w:rFonts w:ascii="华文中宋" w:eastAsia="华文中宋" w:hAnsi="华文中宋"/>
          <w:b/>
          <w:sz w:val="30"/>
        </w:rPr>
      </w:pPr>
      <w:r w:rsidRPr="00A4596C">
        <w:rPr>
          <w:rFonts w:ascii="华文中宋" w:eastAsia="华文中宋" w:hAnsi="华文中宋"/>
          <w:b/>
          <w:sz w:val="30"/>
        </w:rPr>
        <w:t>2023</w:t>
      </w:r>
      <w:r w:rsidRPr="00A4596C">
        <w:rPr>
          <w:rFonts w:ascii="华文中宋" w:eastAsia="华文中宋" w:hAnsi="华文中宋"/>
          <w:b/>
          <w:sz w:val="30"/>
        </w:rPr>
        <w:t>湖南长沙市林业局所属事业单位招聘工作人员</w:t>
      </w:r>
      <w:r w:rsidRPr="00A4596C">
        <w:rPr>
          <w:rFonts w:ascii="华文中宋" w:eastAsia="华文中宋" w:hAnsi="华文中宋"/>
          <w:b/>
          <w:sz w:val="30"/>
        </w:rPr>
        <w:t>6</w:t>
      </w:r>
      <w:r w:rsidRPr="00A4596C">
        <w:rPr>
          <w:rFonts w:ascii="华文中宋" w:eastAsia="华文中宋" w:hAnsi="华文中宋"/>
          <w:b/>
          <w:sz w:val="30"/>
        </w:rPr>
        <w:t>人笔试备考题库及答案解析</w:t>
      </w:r>
    </w:p>
    <w:p w:rsidR="00A77B3E" w14:paraId="08396733" w14:textId="77777777">
      <w:pPr>
        <w:spacing w:after="260" w:line="360" w:lineRule="auto"/>
        <w:jc w:val="center"/>
        <w:rPr>
          <w:sz w:val="21"/>
        </w:rPr>
      </w:pPr>
      <w:r>
        <w:rPr>
          <w:rFonts w:eastAsia="微软雅黑"/>
        </w:rPr>
        <w:t>毕业院校：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姓名：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考场：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考号：</w:t>
      </w:r>
      <w:r>
        <w:rPr>
          <w:rFonts w:eastAsia="微软雅黑"/>
        </w:rPr>
        <w:t>__________</w:t>
      </w:r>
    </w:p>
    <w:p w:rsidR="00A77B3E" w14:paraId="1D38B392" w14:textId="77777777">
      <w:pPr>
        <w:spacing w:after="260" w:line="360" w:lineRule="auto"/>
      </w:pPr>
      <w:r>
        <w:rPr>
          <w:rFonts w:ascii="微软雅黑" w:eastAsia="微软雅黑" w:cs="微软雅黑"/>
        </w:rPr>
        <w:t>一、选择题</w:t>
      </w:r>
    </w:p>
    <w:p w:rsidR="0030475A" w14:paraId="234DA9AE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color w:val="0000FF"/>
          <w:szCs w:val="14"/>
        </w:rPr>
        <w:t>1</w:t>
      </w:r>
      <w:r w:rsidRPr="0030475A">
        <w:rPr>
          <w:rFonts w:ascii="微软雅黑" w:eastAsia="微软雅黑" w:cs="微软雅黑"/>
          <w:color w:val="0000FF"/>
          <w:szCs w:val="14"/>
        </w:rPr>
        <w:t>．</w:t>
      </w:r>
      <w:r w:rsidRPr="0030475A">
        <w:rPr>
          <w:rFonts w:ascii="微软雅黑" w:eastAsia="微软雅黑" w:cs="微软雅黑"/>
          <w:szCs w:val="14"/>
        </w:rPr>
        <w:t>科举制在中国影响深远，乡试录取者称为举人，会试录取者为贡生，那么殿试录取者称为</w:t>
      </w:r>
      <w:r w:rsidRPr="0030475A">
        <w:rPr>
          <w:rFonts w:ascii="微软雅黑" w:eastAsia="微软雅黑" w:cs="微软雅黑"/>
          <w:szCs w:val="14"/>
        </w:rPr>
        <w:t>()</w:t>
      </w:r>
      <w:r w:rsidRPr="0030475A">
        <w:rPr>
          <w:rFonts w:ascii="微软雅黑" w:eastAsia="微软雅黑" w:cs="微软雅黑"/>
          <w:szCs w:val="14"/>
        </w:rPr>
        <w:t>。</w:t>
      </w:r>
    </w:p>
    <w:p w:rsidR="0030475A" w14:paraId="7573302E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A</w:t>
      </w:r>
      <w:r w:rsidRPr="0030475A">
        <w:rPr>
          <w:rFonts w:ascii="微软雅黑" w:eastAsia="微软雅黑" w:cs="微软雅黑"/>
          <w:szCs w:val="14"/>
        </w:rPr>
        <w:t>、大元</w:t>
      </w:r>
    </w:p>
    <w:p w:rsidR="0030475A" w14:paraId="5F0C48D9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B</w:t>
      </w:r>
      <w:r w:rsidRPr="0030475A">
        <w:rPr>
          <w:rFonts w:ascii="微软雅黑" w:eastAsia="微软雅黑" w:cs="微软雅黑"/>
          <w:szCs w:val="14"/>
        </w:rPr>
        <w:t>、进士</w:t>
      </w:r>
    </w:p>
    <w:p w:rsidR="0030475A" w14:paraId="75539BA6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C</w:t>
      </w:r>
      <w:r w:rsidRPr="0030475A">
        <w:rPr>
          <w:rFonts w:ascii="微软雅黑" w:eastAsia="微软雅黑" w:cs="微软雅黑"/>
          <w:szCs w:val="14"/>
        </w:rPr>
        <w:t>、解元</w:t>
      </w:r>
    </w:p>
    <w:p w:rsidR="0030475A" w14:paraId="238721F2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D</w:t>
      </w:r>
      <w:r w:rsidRPr="0030475A">
        <w:rPr>
          <w:rFonts w:ascii="微软雅黑" w:eastAsia="微软雅黑" w:cs="微软雅黑"/>
          <w:szCs w:val="14"/>
        </w:rPr>
        <w:t>、榜眼</w:t>
      </w:r>
    </w:p>
    <w:p w:rsidR="0030475A" w14:paraId="122E1776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color w:val="228B22"/>
          <w:szCs w:val="14"/>
        </w:rPr>
        <w:t>答案：</w:t>
      </w:r>
      <w:r w:rsidRPr="0030475A">
        <w:rPr>
          <w:rFonts w:ascii="微软雅黑" w:eastAsia="微软雅黑" w:cs="微软雅黑"/>
          <w:szCs w:val="14"/>
        </w:rPr>
        <w:t>B</w:t>
      </w:r>
    </w:p>
    <w:p w:rsidR="0030475A" w14:paraId="0D46B57B" w14:textId="77777777">
      <w:pPr>
        <w:pStyle w:val="NormalWeb"/>
        <w:widowControl/>
        <w:spacing w:beforeAutospacing="0" w:after="260" w:afterAutospacing="0" w:line="360" w:lineRule="auto"/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134" w:right="1474" w:bottom="1134" w:left="1474" w:header="708" w:footer="708" w:gutter="0"/>
          <w:cols w:sep="1" w:space="708"/>
          <w:docGrid w:linePitch="360"/>
        </w:sectPr>
      </w:pPr>
      <w:r w:rsidRPr="0030475A">
        <w:rPr>
          <w:rFonts w:ascii="微软雅黑" w:eastAsia="微软雅黑" w:cs="微软雅黑"/>
          <w:color w:val="228B22"/>
          <w:szCs w:val="14"/>
        </w:rPr>
        <w:t>解析：</w:t>
      </w:r>
      <w:r w:rsidRPr="0030475A">
        <w:rPr>
          <w:rFonts w:ascii="微软雅黑" w:eastAsia="微软雅黑" w:cs="微软雅黑"/>
          <w:szCs w:val="14"/>
        </w:rPr>
        <w:t>明代正式科举考试分为乡试、会试、殿试三级。乡试是由南、北直隶和各布政使司举行的地方考试</w:t>
      </w:r>
      <w:r w:rsidRPr="0030475A">
        <w:rPr>
          <w:rFonts w:ascii="微软雅黑" w:eastAsia="微软雅黑" w:cs="微软雅黑"/>
          <w:szCs w:val="14"/>
        </w:rPr>
        <w:t>;</w:t>
      </w:r>
      <w:r w:rsidRPr="0030475A">
        <w:rPr>
          <w:rFonts w:ascii="微软雅黑" w:eastAsia="微软雅黑" w:cs="微软雅黑"/>
          <w:szCs w:val="14"/>
        </w:rPr>
        <w:t>乡试考中的称举人，俗称孝廉，第一名称解元。会试是由礼部主持的全国考试，又称礼闱，于乡试的第二年即逢丑、辰、未、戌年举行</w:t>
      </w:r>
      <w:r w:rsidRPr="0030475A">
        <w:rPr>
          <w:rFonts w:ascii="微软雅黑" w:eastAsia="微软雅黑" w:cs="微软雅黑"/>
          <w:szCs w:val="14"/>
        </w:rPr>
        <w:t>;</w:t>
      </w:r>
      <w:r w:rsidRPr="0030475A">
        <w:rPr>
          <w:rFonts w:ascii="微软雅黑" w:eastAsia="微软雅黑" w:cs="微软雅黑"/>
          <w:szCs w:val="14"/>
        </w:rPr>
        <w:t>考中的称贡士，俗称出贡，别称明经，第一名称会元。殿试在会试后当年举行，时间最初是三月初一。明宪宗成化八年起，改为三月十五，应试者为贡士</w:t>
      </w:r>
      <w:r w:rsidRPr="0030475A">
        <w:rPr>
          <w:rFonts w:ascii="微软雅黑" w:eastAsia="微软雅黑" w:cs="微软雅黑"/>
          <w:szCs w:val="14"/>
        </w:rPr>
        <w:t>;</w:t>
      </w:r>
      <w:r w:rsidRPr="0030475A">
        <w:rPr>
          <w:rFonts w:ascii="微软雅黑" w:eastAsia="微软雅黑" w:cs="微软雅黑"/>
          <w:szCs w:val="14"/>
        </w:rPr>
        <w:t>贡士在殿试中均不落榜，只是由皇帝重新安排名次。殿试毕，次日放榜。录取分三甲：一甲三名，赐进士及第，第一名称状元、鼎元，二名榜眼，三名探花，合称三鼎甲。二甲赐进士出身，三甲赐</w:t>
      </w:r>
    </w:p>
    <w:p w:rsidR="0030475A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同进士出身。二、三甲第一名皆称传胪。一、二、三甲通称进士。进士榜称甲榜，或称甲科。进士榜用黄纸书写，故叫黄甲，也称金榜，中进士称金榜题名。故选</w:t>
      </w:r>
      <w:r w:rsidRPr="0030475A">
        <w:rPr>
          <w:rFonts w:ascii="微软雅黑" w:eastAsia="微软雅黑" w:cs="微软雅黑"/>
          <w:szCs w:val="14"/>
        </w:rPr>
        <w:t>B</w:t>
      </w:r>
      <w:r w:rsidRPr="0030475A">
        <w:rPr>
          <w:rFonts w:ascii="微软雅黑" w:eastAsia="微软雅黑" w:cs="微软雅黑"/>
          <w:szCs w:val="14"/>
        </w:rPr>
        <w:t>。</w:t>
      </w:r>
    </w:p>
    <w:p w:rsidR="0030475A" w14:paraId="6CACD838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color w:val="0000FF"/>
          <w:szCs w:val="14"/>
        </w:rPr>
        <w:t>2</w:t>
      </w:r>
      <w:r w:rsidRPr="0030475A">
        <w:rPr>
          <w:rFonts w:ascii="微软雅黑" w:eastAsia="微软雅黑" w:cs="微软雅黑"/>
          <w:color w:val="0000FF"/>
          <w:szCs w:val="14"/>
        </w:rPr>
        <w:t>．</w:t>
      </w:r>
      <w:r w:rsidRPr="0030475A">
        <w:rPr>
          <w:rFonts w:ascii="微软雅黑" w:eastAsia="微软雅黑" w:cs="微软雅黑"/>
          <w:szCs w:val="14"/>
        </w:rPr>
        <w:t>《公民道德建设实施纲要》明确提出了我国公民的基本道德规范。其中，公民应忠于职守，克己为公，服务社会是公民基本道德规范中</w:t>
      </w:r>
      <w:r w:rsidRPr="0030475A">
        <w:rPr>
          <w:rFonts w:ascii="微软雅黑" w:eastAsia="微软雅黑" w:cs="微软雅黑"/>
          <w:szCs w:val="14"/>
        </w:rPr>
        <w:t>()</w:t>
      </w:r>
      <w:r w:rsidRPr="0030475A">
        <w:rPr>
          <w:rFonts w:ascii="微软雅黑" w:eastAsia="微软雅黑" w:cs="微软雅黑"/>
          <w:szCs w:val="14"/>
        </w:rPr>
        <w:t>的要求。</w:t>
      </w:r>
    </w:p>
    <w:p w:rsidR="0030475A" w14:paraId="3DEFC073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A</w:t>
      </w:r>
      <w:r w:rsidRPr="0030475A">
        <w:rPr>
          <w:rFonts w:ascii="微软雅黑" w:eastAsia="微软雅黑" w:cs="微软雅黑"/>
          <w:szCs w:val="14"/>
        </w:rPr>
        <w:t>、爱国守法</w:t>
      </w:r>
    </w:p>
    <w:p w:rsidR="0030475A" w14:paraId="31B6C908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B</w:t>
      </w:r>
      <w:r w:rsidRPr="0030475A">
        <w:rPr>
          <w:rFonts w:ascii="微软雅黑" w:eastAsia="微软雅黑" w:cs="微软雅黑"/>
          <w:szCs w:val="14"/>
        </w:rPr>
        <w:t>、勤俭自强</w:t>
      </w:r>
    </w:p>
    <w:p w:rsidR="0030475A" w14:paraId="4C4AF5CC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C</w:t>
      </w:r>
      <w:r w:rsidRPr="0030475A">
        <w:rPr>
          <w:rFonts w:ascii="微软雅黑" w:eastAsia="微软雅黑" w:cs="微软雅黑"/>
          <w:szCs w:val="14"/>
        </w:rPr>
        <w:t>、明礼诚信</w:t>
      </w:r>
    </w:p>
    <w:p w:rsidR="0030475A" w14:paraId="72C46E4B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D</w:t>
      </w:r>
      <w:r w:rsidRPr="0030475A">
        <w:rPr>
          <w:rFonts w:ascii="微软雅黑" w:eastAsia="微软雅黑" w:cs="微软雅黑"/>
          <w:szCs w:val="14"/>
        </w:rPr>
        <w:t>、敬业奉献</w:t>
      </w:r>
    </w:p>
    <w:p w:rsidR="0030475A" w14:paraId="74C8359E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color w:val="228B22"/>
          <w:szCs w:val="14"/>
        </w:rPr>
        <w:t>答案：</w:t>
      </w:r>
      <w:r w:rsidRPr="0030475A">
        <w:rPr>
          <w:rFonts w:ascii="微软雅黑" w:eastAsia="微软雅黑" w:cs="微软雅黑"/>
          <w:szCs w:val="14"/>
        </w:rPr>
        <w:t>D</w:t>
      </w:r>
    </w:p>
    <w:p w:rsidR="0030475A" w14:paraId="3FBDF0B3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color w:val="228B22"/>
          <w:szCs w:val="14"/>
        </w:rPr>
        <w:t>解析：</w:t>
      </w:r>
      <w:r w:rsidRPr="0030475A">
        <w:rPr>
          <w:rFonts w:ascii="微软雅黑" w:eastAsia="微软雅黑" w:cs="微软雅黑"/>
          <w:szCs w:val="14"/>
        </w:rPr>
        <w:t>我国公民基本道德规范：爱国守法，明礼诚信，团结友善，勤俭自强，敬业奉献。</w:t>
      </w:r>
      <w:r w:rsidRPr="0030475A">
        <w:rPr>
          <w:rFonts w:ascii="微软雅黑" w:eastAsia="微软雅黑" w:cs="微软雅黑"/>
          <w:szCs w:val="14"/>
        </w:rPr>
        <w:t>A</w:t>
      </w:r>
      <w:r w:rsidRPr="0030475A">
        <w:rPr>
          <w:rFonts w:ascii="微软雅黑" w:eastAsia="微软雅黑" w:cs="微软雅黑"/>
          <w:szCs w:val="14"/>
        </w:rPr>
        <w:t>项错误，</w:t>
      </w:r>
      <w:r w:rsidRPr="0030475A">
        <w:rPr>
          <w:rFonts w:ascii="微软雅黑" w:eastAsia="微软雅黑" w:cs="微软雅黑"/>
          <w:szCs w:val="14"/>
        </w:rPr>
        <w:t>“</w:t>
      </w:r>
      <w:r w:rsidRPr="0030475A">
        <w:rPr>
          <w:rFonts w:ascii="微软雅黑" w:eastAsia="微软雅黑" w:cs="微软雅黑"/>
          <w:szCs w:val="14"/>
        </w:rPr>
        <w:t>爱国守法</w:t>
      </w:r>
      <w:r w:rsidRPr="0030475A">
        <w:rPr>
          <w:rFonts w:ascii="微软雅黑" w:eastAsia="微软雅黑" w:cs="微软雅黑"/>
          <w:szCs w:val="14"/>
        </w:rPr>
        <w:t>”</w:t>
      </w:r>
      <w:r w:rsidRPr="0030475A">
        <w:rPr>
          <w:rFonts w:ascii="微软雅黑" w:eastAsia="微软雅黑" w:cs="微软雅黑"/>
          <w:szCs w:val="14"/>
        </w:rPr>
        <w:t>，强调公民应培养高尚的爱国主义精神，自觉地学法，懂法，用法，守法和护法。</w:t>
      </w:r>
      <w:r w:rsidRPr="0030475A">
        <w:rPr>
          <w:rFonts w:ascii="微软雅黑" w:eastAsia="微软雅黑" w:cs="微软雅黑"/>
          <w:szCs w:val="14"/>
        </w:rPr>
        <w:t>B</w:t>
      </w:r>
      <w:r w:rsidRPr="0030475A">
        <w:rPr>
          <w:rFonts w:ascii="微软雅黑" w:eastAsia="微软雅黑" w:cs="微软雅黑"/>
          <w:szCs w:val="14"/>
        </w:rPr>
        <w:t>项错误，</w:t>
      </w:r>
      <w:r w:rsidRPr="0030475A">
        <w:rPr>
          <w:rFonts w:ascii="微软雅黑" w:eastAsia="微软雅黑" w:cs="微软雅黑"/>
          <w:szCs w:val="14"/>
        </w:rPr>
        <w:t>“</w:t>
      </w:r>
      <w:r w:rsidRPr="0030475A">
        <w:rPr>
          <w:rFonts w:ascii="微软雅黑" w:eastAsia="微软雅黑" w:cs="微软雅黑"/>
          <w:szCs w:val="14"/>
        </w:rPr>
        <w:t>勤俭自强</w:t>
      </w:r>
      <w:r w:rsidRPr="0030475A">
        <w:rPr>
          <w:rFonts w:ascii="微软雅黑" w:eastAsia="微软雅黑" w:cs="微软雅黑"/>
          <w:szCs w:val="14"/>
        </w:rPr>
        <w:t>”</w:t>
      </w:r>
      <w:r w:rsidRPr="0030475A">
        <w:rPr>
          <w:rFonts w:ascii="微软雅黑" w:eastAsia="微软雅黑" w:cs="微软雅黑"/>
          <w:szCs w:val="14"/>
        </w:rPr>
        <w:t>，强调公民应努力工作，勤俭节约，积极进取。</w:t>
      </w:r>
      <w:r w:rsidRPr="0030475A">
        <w:rPr>
          <w:rFonts w:ascii="微软雅黑" w:eastAsia="微软雅黑" w:cs="微软雅黑"/>
          <w:szCs w:val="14"/>
        </w:rPr>
        <w:t>C</w:t>
      </w:r>
      <w:r w:rsidRPr="0030475A">
        <w:rPr>
          <w:rFonts w:ascii="微软雅黑" w:eastAsia="微软雅黑" w:cs="微软雅黑"/>
          <w:szCs w:val="14"/>
        </w:rPr>
        <w:t>项错误，</w:t>
      </w:r>
      <w:r w:rsidRPr="0030475A">
        <w:rPr>
          <w:rFonts w:ascii="微软雅黑" w:eastAsia="微软雅黑" w:cs="微软雅黑"/>
          <w:szCs w:val="14"/>
        </w:rPr>
        <w:t>“</w:t>
      </w:r>
      <w:r w:rsidRPr="0030475A">
        <w:rPr>
          <w:rFonts w:ascii="微软雅黑" w:eastAsia="微软雅黑" w:cs="微软雅黑"/>
          <w:szCs w:val="14"/>
        </w:rPr>
        <w:t>明礼诚信</w:t>
      </w:r>
      <w:r w:rsidRPr="0030475A">
        <w:rPr>
          <w:rFonts w:ascii="微软雅黑" w:eastAsia="微软雅黑" w:cs="微软雅黑"/>
          <w:szCs w:val="14"/>
        </w:rPr>
        <w:t>”</w:t>
      </w:r>
      <w:r w:rsidRPr="0030475A">
        <w:rPr>
          <w:rFonts w:ascii="微软雅黑" w:eastAsia="微软雅黑" w:cs="微软雅黑"/>
          <w:szCs w:val="14"/>
        </w:rPr>
        <w:t>，强调公民应文明礼貌，诚实守信，诚恳待人。</w:t>
      </w:r>
      <w:r w:rsidRPr="0030475A">
        <w:rPr>
          <w:rFonts w:ascii="微软雅黑" w:eastAsia="微软雅黑" w:cs="微软雅黑"/>
          <w:szCs w:val="14"/>
        </w:rPr>
        <w:t>D</w:t>
      </w:r>
      <w:r w:rsidRPr="0030475A">
        <w:rPr>
          <w:rFonts w:ascii="微软雅黑" w:eastAsia="微软雅黑" w:cs="微软雅黑"/>
          <w:szCs w:val="14"/>
        </w:rPr>
        <w:t>项正确，</w:t>
      </w:r>
      <w:r w:rsidRPr="0030475A">
        <w:rPr>
          <w:rFonts w:ascii="微软雅黑" w:eastAsia="微软雅黑" w:cs="微软雅黑"/>
          <w:szCs w:val="14"/>
        </w:rPr>
        <w:t>“</w:t>
      </w:r>
      <w:r w:rsidRPr="0030475A">
        <w:rPr>
          <w:rFonts w:ascii="微软雅黑" w:eastAsia="微软雅黑" w:cs="微软雅黑"/>
          <w:szCs w:val="14"/>
        </w:rPr>
        <w:t>敬业奉献</w:t>
      </w:r>
      <w:r w:rsidRPr="0030475A">
        <w:rPr>
          <w:rFonts w:ascii="微软雅黑" w:eastAsia="微软雅黑" w:cs="微软雅黑"/>
          <w:szCs w:val="14"/>
        </w:rPr>
        <w:t>”</w:t>
      </w:r>
      <w:r w:rsidRPr="0030475A">
        <w:rPr>
          <w:rFonts w:ascii="微软雅黑" w:eastAsia="微软雅黑" w:cs="微软雅黑"/>
          <w:szCs w:val="14"/>
        </w:rPr>
        <w:t>，强调公民应忠于职守，克己为公，服务社会。故选</w:t>
      </w:r>
      <w:r w:rsidRPr="0030475A">
        <w:rPr>
          <w:rFonts w:ascii="微软雅黑" w:eastAsia="微软雅黑" w:cs="微软雅黑"/>
          <w:szCs w:val="14"/>
        </w:rPr>
        <w:t>D</w:t>
      </w:r>
      <w:r w:rsidRPr="0030475A">
        <w:rPr>
          <w:rFonts w:ascii="微软雅黑" w:eastAsia="微软雅黑" w:cs="微软雅黑"/>
          <w:szCs w:val="14"/>
        </w:rPr>
        <w:t>。</w:t>
      </w:r>
    </w:p>
    <w:p w:rsidR="0030475A" w14:paraId="74C7D811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color w:val="0000FF"/>
          <w:szCs w:val="14"/>
        </w:rPr>
        <w:t>3</w:t>
      </w:r>
      <w:r w:rsidRPr="0030475A">
        <w:rPr>
          <w:rFonts w:ascii="微软雅黑" w:eastAsia="微软雅黑" w:cs="微软雅黑"/>
          <w:color w:val="0000FF"/>
          <w:szCs w:val="14"/>
        </w:rPr>
        <w:t>．</w:t>
      </w:r>
      <w:r w:rsidRPr="0030475A">
        <w:rPr>
          <w:rFonts w:ascii="微软雅黑" w:eastAsia="微软雅黑" w:cs="微软雅黑"/>
          <w:szCs w:val="14"/>
        </w:rPr>
        <w:t>实践的观点是马克思主义的首要的基本观点，是理解马克思主义哲学的基础。下列关于实践的说法不正确的是</w:t>
      </w:r>
      <w:r w:rsidRPr="0030475A">
        <w:rPr>
          <w:rFonts w:ascii="微软雅黑" w:eastAsia="微软雅黑" w:cs="微软雅黑"/>
          <w:szCs w:val="14"/>
        </w:rPr>
        <w:t>()</w:t>
      </w:r>
      <w:r w:rsidRPr="0030475A">
        <w:rPr>
          <w:rFonts w:ascii="微软雅黑" w:eastAsia="微软雅黑" w:cs="微软雅黑"/>
          <w:szCs w:val="14"/>
        </w:rPr>
        <w:t>。</w:t>
      </w:r>
    </w:p>
    <w:p w:rsidR="0030475A" w14:paraId="31B90A99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A</w:t>
      </w:r>
      <w:r w:rsidRPr="0030475A">
        <w:rPr>
          <w:rFonts w:ascii="微软雅黑" w:eastAsia="微软雅黑" w:cs="微软雅黑"/>
          <w:szCs w:val="14"/>
        </w:rPr>
        <w:t>、实践是主观见之于客观的东西</w:t>
      </w:r>
    </w:p>
    <w:p w:rsidR="0030475A" w14:paraId="22D86454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B</w:t>
      </w:r>
      <w:r w:rsidRPr="0030475A">
        <w:rPr>
          <w:rFonts w:ascii="微软雅黑" w:eastAsia="微软雅黑" w:cs="微软雅黑"/>
          <w:szCs w:val="14"/>
        </w:rPr>
        <w:t>、实践具有社会历史性</w:t>
      </w:r>
    </w:p>
    <w:p w:rsidR="0030475A" w14:paraId="628DAEB3" w14:textId="77777777">
      <w:pPr>
        <w:pStyle w:val="NormalWeb"/>
        <w:widowControl/>
        <w:spacing w:beforeAutospacing="0" w:after="260" w:afterAutospacing="0" w:line="360" w:lineRule="auto"/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134" w:right="1474" w:bottom="1134" w:left="1474" w:header="708" w:footer="708" w:gutter="0"/>
          <w:pgNumType w:start="2"/>
          <w:cols w:sep="1" w:space="708"/>
          <w:titlePg w:val="0"/>
          <w:docGrid w:linePitch="360"/>
        </w:sectPr>
      </w:pPr>
      <w:r w:rsidRPr="0030475A">
        <w:rPr>
          <w:rFonts w:ascii="微软雅黑" w:eastAsia="微软雅黑" w:cs="微软雅黑"/>
          <w:szCs w:val="14"/>
        </w:rPr>
        <w:t>C</w:t>
      </w:r>
      <w:r w:rsidRPr="0030475A">
        <w:rPr>
          <w:rFonts w:ascii="微软雅黑" w:eastAsia="微软雅黑" w:cs="微软雅黑"/>
          <w:szCs w:val="14"/>
        </w:rPr>
        <w:t>、实践是社会生活的本质</w:t>
      </w:r>
    </w:p>
    <w:p w:rsidR="0030475A" w14:paraId="7073EE1A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D</w:t>
      </w:r>
      <w:r w:rsidRPr="0030475A">
        <w:rPr>
          <w:rFonts w:ascii="微软雅黑" w:eastAsia="微软雅黑" w:cs="微软雅黑"/>
          <w:szCs w:val="14"/>
        </w:rPr>
        <w:t>、实践是最根本的认识方法</w:t>
      </w:r>
    </w:p>
    <w:p w:rsidR="0030475A" w14:paraId="2A825CEC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color w:val="228B22"/>
          <w:szCs w:val="14"/>
        </w:rPr>
        <w:t>答案：</w:t>
      </w:r>
      <w:r w:rsidRPr="0030475A">
        <w:rPr>
          <w:rFonts w:ascii="微软雅黑" w:eastAsia="微软雅黑" w:cs="微软雅黑"/>
          <w:szCs w:val="14"/>
        </w:rPr>
        <w:t>D</w:t>
      </w:r>
    </w:p>
    <w:p w:rsidR="0030475A" w14:paraId="66339EC7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color w:val="228B22"/>
          <w:szCs w:val="14"/>
        </w:rPr>
        <w:t>解析：</w:t>
      </w:r>
      <w:r w:rsidRPr="0030475A">
        <w:rPr>
          <w:rFonts w:ascii="微软雅黑" w:eastAsia="微软雅黑" w:cs="微软雅黑"/>
          <w:szCs w:val="14"/>
        </w:rPr>
        <w:t>A</w:t>
      </w:r>
      <w:r w:rsidRPr="0030475A">
        <w:rPr>
          <w:rFonts w:ascii="微软雅黑" w:eastAsia="微软雅黑" w:cs="微软雅黑"/>
          <w:szCs w:val="14"/>
        </w:rPr>
        <w:t>选项即主体能动地反映客体对象，是主体作用于客体的活动，</w:t>
      </w:r>
      <w:r w:rsidRPr="0030475A">
        <w:rPr>
          <w:rFonts w:ascii="微软雅黑" w:eastAsia="微软雅黑" w:cs="微软雅黑"/>
          <w:szCs w:val="14"/>
        </w:rPr>
        <w:t>A</w:t>
      </w:r>
      <w:r w:rsidRPr="0030475A">
        <w:rPr>
          <w:rFonts w:ascii="微软雅黑" w:eastAsia="微软雅黑" w:cs="微软雅黑"/>
          <w:szCs w:val="14"/>
        </w:rPr>
        <w:t>说法正确，实践具有社会历史性是指人类以社会的形式进行着社会实践，人类的实践贯穿于社会历史的发展始终，</w:t>
      </w:r>
      <w:r w:rsidRPr="0030475A">
        <w:rPr>
          <w:rFonts w:ascii="微软雅黑" w:eastAsia="微软雅黑" w:cs="微软雅黑"/>
          <w:szCs w:val="14"/>
        </w:rPr>
        <w:t>B</w:t>
      </w:r>
      <w:r w:rsidRPr="0030475A">
        <w:rPr>
          <w:rFonts w:ascii="微软雅黑" w:eastAsia="微软雅黑" w:cs="微软雅黑"/>
          <w:szCs w:val="14"/>
        </w:rPr>
        <w:t>说法正确，马克思说：</w:t>
      </w:r>
      <w:r w:rsidRPr="0030475A">
        <w:rPr>
          <w:rFonts w:ascii="微软雅黑" w:eastAsia="微软雅黑" w:cs="微软雅黑"/>
          <w:szCs w:val="14"/>
        </w:rPr>
        <w:t>“</w:t>
      </w:r>
      <w:r w:rsidRPr="0030475A">
        <w:rPr>
          <w:rFonts w:ascii="微软雅黑" w:eastAsia="微软雅黑" w:cs="微软雅黑"/>
          <w:szCs w:val="14"/>
        </w:rPr>
        <w:t>社会生活在本质上是实践的</w:t>
      </w:r>
      <w:r w:rsidRPr="0030475A">
        <w:rPr>
          <w:rFonts w:ascii="微软雅黑" w:eastAsia="微软雅黑" w:cs="微软雅黑"/>
          <w:szCs w:val="14"/>
        </w:rPr>
        <w:t>”</w:t>
      </w:r>
      <w:r w:rsidRPr="0030475A">
        <w:rPr>
          <w:rFonts w:ascii="微软雅黑" w:eastAsia="微软雅黑" w:cs="微软雅黑"/>
          <w:szCs w:val="14"/>
        </w:rPr>
        <w:t>，即实践是社会生活的本质内容，</w:t>
      </w:r>
      <w:r w:rsidRPr="0030475A">
        <w:rPr>
          <w:rFonts w:ascii="微软雅黑" w:eastAsia="微软雅黑" w:cs="微软雅黑"/>
          <w:szCs w:val="14"/>
        </w:rPr>
        <w:t>C</w:t>
      </w:r>
      <w:r w:rsidRPr="0030475A">
        <w:rPr>
          <w:rFonts w:ascii="微软雅黑" w:eastAsia="微软雅黑" w:cs="微软雅黑"/>
          <w:szCs w:val="14"/>
        </w:rPr>
        <w:t>说法正确，认识事物最根本的方法是矛盾分析法，</w:t>
      </w:r>
      <w:r w:rsidRPr="0030475A">
        <w:rPr>
          <w:rFonts w:ascii="微软雅黑" w:eastAsia="微软雅黑" w:cs="微软雅黑"/>
          <w:szCs w:val="14"/>
        </w:rPr>
        <w:t>D</w:t>
      </w:r>
      <w:r w:rsidRPr="0030475A">
        <w:rPr>
          <w:rFonts w:ascii="微软雅黑" w:eastAsia="微软雅黑" w:cs="微软雅黑"/>
          <w:szCs w:val="14"/>
        </w:rPr>
        <w:t>说法错误。故选</w:t>
      </w:r>
      <w:r w:rsidRPr="0030475A">
        <w:rPr>
          <w:rFonts w:ascii="微软雅黑" w:eastAsia="微软雅黑" w:cs="微软雅黑"/>
          <w:szCs w:val="14"/>
        </w:rPr>
        <w:t>D</w:t>
      </w:r>
      <w:r w:rsidRPr="0030475A">
        <w:rPr>
          <w:rFonts w:ascii="微软雅黑" w:eastAsia="微软雅黑" w:cs="微软雅黑"/>
          <w:szCs w:val="14"/>
        </w:rPr>
        <w:t>。</w:t>
      </w:r>
    </w:p>
    <w:p w:rsidR="0030475A" w14:paraId="655F1859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color w:val="0000FF"/>
          <w:szCs w:val="14"/>
        </w:rPr>
        <w:t>4</w:t>
      </w:r>
      <w:r w:rsidRPr="0030475A">
        <w:rPr>
          <w:rFonts w:ascii="微软雅黑" w:eastAsia="微软雅黑" w:cs="微软雅黑"/>
          <w:color w:val="0000FF"/>
          <w:szCs w:val="14"/>
        </w:rPr>
        <w:t>．</w:t>
      </w:r>
      <w:r w:rsidRPr="0030475A">
        <w:rPr>
          <w:rFonts w:ascii="微软雅黑" w:eastAsia="微软雅黑" w:cs="微软雅黑"/>
          <w:szCs w:val="14"/>
        </w:rPr>
        <w:t>中国古代在自我修养方面提倡</w:t>
      </w:r>
      <w:r w:rsidRPr="0030475A">
        <w:rPr>
          <w:rFonts w:ascii="微软雅黑" w:eastAsia="微软雅黑" w:cs="微软雅黑"/>
          <w:szCs w:val="14"/>
        </w:rPr>
        <w:t>“</w:t>
      </w:r>
      <w:r w:rsidRPr="0030475A">
        <w:rPr>
          <w:rFonts w:ascii="微软雅黑" w:eastAsia="微软雅黑" w:cs="微软雅黑"/>
          <w:szCs w:val="14"/>
        </w:rPr>
        <w:t>慎独</w:t>
      </w:r>
      <w:r w:rsidRPr="0030475A">
        <w:rPr>
          <w:rFonts w:ascii="微软雅黑" w:eastAsia="微软雅黑" w:cs="微软雅黑"/>
          <w:szCs w:val="14"/>
        </w:rPr>
        <w:t>”</w:t>
      </w:r>
      <w:r w:rsidRPr="0030475A">
        <w:rPr>
          <w:rFonts w:ascii="微软雅黑" w:eastAsia="微软雅黑" w:cs="微软雅黑"/>
          <w:szCs w:val="14"/>
        </w:rPr>
        <w:t>，它是指</w:t>
      </w:r>
      <w:r w:rsidRPr="0030475A">
        <w:rPr>
          <w:rFonts w:ascii="微软雅黑" w:eastAsia="微软雅黑" w:cs="微软雅黑"/>
          <w:szCs w:val="14"/>
        </w:rPr>
        <w:t>()</w:t>
      </w:r>
      <w:r w:rsidRPr="0030475A">
        <w:rPr>
          <w:rFonts w:ascii="微软雅黑" w:eastAsia="微软雅黑" w:cs="微软雅黑"/>
          <w:szCs w:val="14"/>
        </w:rPr>
        <w:t>。</w:t>
      </w:r>
    </w:p>
    <w:p w:rsidR="0030475A" w14:paraId="0C36094B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A</w:t>
      </w:r>
      <w:r w:rsidRPr="0030475A">
        <w:rPr>
          <w:rFonts w:ascii="微软雅黑" w:eastAsia="微软雅黑" w:cs="微软雅黑"/>
          <w:szCs w:val="14"/>
        </w:rPr>
        <w:t>、一个人不要独处</w:t>
      </w:r>
    </w:p>
    <w:p w:rsidR="0030475A" w14:paraId="100F387F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B</w:t>
      </w:r>
      <w:r w:rsidRPr="0030475A">
        <w:rPr>
          <w:rFonts w:ascii="微软雅黑" w:eastAsia="微软雅黑" w:cs="微软雅黑"/>
          <w:szCs w:val="14"/>
        </w:rPr>
        <w:t>、一个人即使独处时，也要坚守自己的道德信念</w:t>
      </w:r>
    </w:p>
    <w:p w:rsidR="0030475A" w14:paraId="32F72718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C</w:t>
      </w:r>
      <w:r w:rsidRPr="0030475A">
        <w:rPr>
          <w:rFonts w:ascii="微软雅黑" w:eastAsia="微软雅黑" w:cs="微软雅黑"/>
          <w:szCs w:val="14"/>
        </w:rPr>
        <w:t>、一个人要耐得住孤独与寂寞</w:t>
      </w:r>
    </w:p>
    <w:p w:rsidR="0030475A" w14:paraId="4EA39E15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D</w:t>
      </w:r>
      <w:r w:rsidRPr="0030475A">
        <w:rPr>
          <w:rFonts w:ascii="微软雅黑" w:eastAsia="微软雅黑" w:cs="微软雅黑"/>
          <w:szCs w:val="14"/>
        </w:rPr>
        <w:t>、一个人不可以单独活动</w:t>
      </w:r>
    </w:p>
    <w:p w:rsidR="0030475A" w14:paraId="75F467B6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color w:val="228B22"/>
          <w:szCs w:val="14"/>
        </w:rPr>
        <w:t>答案：</w:t>
      </w:r>
      <w:r w:rsidRPr="0030475A">
        <w:rPr>
          <w:rFonts w:ascii="微软雅黑" w:eastAsia="微软雅黑" w:cs="微软雅黑"/>
          <w:szCs w:val="14"/>
        </w:rPr>
        <w:t>B</w:t>
      </w:r>
    </w:p>
    <w:p w:rsidR="0030475A" w14:paraId="3C3BBA63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color w:val="228B22"/>
          <w:szCs w:val="14"/>
        </w:rPr>
        <w:t>解析：</w:t>
      </w:r>
      <w:r w:rsidRPr="0030475A">
        <w:rPr>
          <w:rFonts w:ascii="微软雅黑" w:eastAsia="微软雅黑" w:cs="微软雅黑"/>
          <w:szCs w:val="14"/>
        </w:rPr>
        <w:t>“</w:t>
      </w:r>
      <w:r w:rsidRPr="0030475A">
        <w:rPr>
          <w:rFonts w:ascii="微软雅黑" w:eastAsia="微软雅黑" w:cs="微软雅黑"/>
          <w:szCs w:val="14"/>
        </w:rPr>
        <w:t>慎独</w:t>
      </w:r>
      <w:r w:rsidRPr="0030475A">
        <w:rPr>
          <w:rFonts w:ascii="微软雅黑" w:eastAsia="微软雅黑" w:cs="微软雅黑"/>
          <w:szCs w:val="14"/>
        </w:rPr>
        <w:t>”</w:t>
      </w:r>
      <w:r w:rsidRPr="0030475A">
        <w:rPr>
          <w:rFonts w:ascii="微软雅黑" w:eastAsia="微软雅黑" w:cs="微软雅黑"/>
          <w:szCs w:val="14"/>
        </w:rPr>
        <w:t>是我国古代儒家创造出来的具有我国民族特色的自我修身方法。最先见于《礼记</w:t>
      </w:r>
      <w:r w:rsidRPr="0030475A">
        <w:rPr>
          <w:rFonts w:ascii="微软雅黑" w:eastAsia="微软雅黑" w:cs="微软雅黑"/>
          <w:szCs w:val="14"/>
        </w:rPr>
        <w:t>?</w:t>
      </w:r>
      <w:r w:rsidRPr="0030475A">
        <w:rPr>
          <w:rFonts w:ascii="微软雅黑" w:eastAsia="微软雅黑" w:cs="微软雅黑"/>
          <w:szCs w:val="14"/>
        </w:rPr>
        <w:t>大学》和《礼记</w:t>
      </w:r>
      <w:r w:rsidRPr="0030475A">
        <w:rPr>
          <w:rFonts w:ascii="微软雅黑" w:eastAsia="微软雅黑" w:cs="微软雅黑"/>
          <w:szCs w:val="14"/>
        </w:rPr>
        <w:t>?</w:t>
      </w:r>
      <w:r w:rsidRPr="0030475A">
        <w:rPr>
          <w:rFonts w:ascii="微软雅黑" w:eastAsia="微软雅黑" w:cs="微软雅黑"/>
          <w:szCs w:val="14"/>
        </w:rPr>
        <w:t>中庸》。它是指在独处时，自己的行为也要谨慎不苟，坚守自己的道德信念。故选</w:t>
      </w:r>
      <w:r w:rsidRPr="0030475A">
        <w:rPr>
          <w:rFonts w:ascii="微软雅黑" w:eastAsia="微软雅黑" w:cs="微软雅黑"/>
          <w:szCs w:val="14"/>
        </w:rPr>
        <w:t>B</w:t>
      </w:r>
      <w:r w:rsidRPr="0030475A">
        <w:rPr>
          <w:rFonts w:ascii="微软雅黑" w:eastAsia="微软雅黑" w:cs="微软雅黑"/>
          <w:szCs w:val="14"/>
        </w:rPr>
        <w:t>。</w:t>
      </w:r>
    </w:p>
    <w:p w:rsidR="0030475A" w14:paraId="5A6A38D0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color w:val="0000FF"/>
          <w:szCs w:val="14"/>
        </w:rPr>
        <w:t>5</w:t>
      </w:r>
      <w:r w:rsidRPr="0030475A">
        <w:rPr>
          <w:rFonts w:ascii="微软雅黑" w:eastAsia="微软雅黑" w:cs="微软雅黑"/>
          <w:color w:val="0000FF"/>
          <w:szCs w:val="14"/>
        </w:rPr>
        <w:t>．</w:t>
      </w:r>
      <w:r w:rsidRPr="0030475A">
        <w:rPr>
          <w:rFonts w:ascii="微软雅黑" w:eastAsia="微软雅黑" w:cs="微软雅黑"/>
          <w:szCs w:val="14"/>
        </w:rPr>
        <w:t>被代理人出示的授权委托书，授权不明的，应当</w:t>
      </w:r>
      <w:r w:rsidRPr="0030475A">
        <w:rPr>
          <w:rFonts w:ascii="微软雅黑" w:eastAsia="微软雅黑" w:cs="微软雅黑"/>
          <w:szCs w:val="14"/>
        </w:rPr>
        <w:t>()</w:t>
      </w:r>
      <w:r w:rsidRPr="0030475A">
        <w:rPr>
          <w:rFonts w:ascii="微软雅黑" w:eastAsia="微软雅黑" w:cs="微软雅黑"/>
          <w:szCs w:val="14"/>
        </w:rPr>
        <w:t>。</w:t>
      </w:r>
    </w:p>
    <w:p w:rsidR="0030475A" w14:paraId="38125D07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A</w:t>
      </w:r>
      <w:r w:rsidRPr="0030475A">
        <w:rPr>
          <w:rFonts w:ascii="微软雅黑" w:eastAsia="微软雅黑" w:cs="微软雅黑"/>
          <w:szCs w:val="14"/>
        </w:rPr>
        <w:t>、由被代理人对第三人承担民事责任，代理人不负责任</w:t>
      </w:r>
      <w:r>
        <w:br/>
      </w:r>
      <w: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https://d.book118.com/618046116044006032</w:t>
        </w:r>
      </w:hyperlink>
    </w:p>
    <w:p w:rsidR="0030475A">
      <w:pPr>
        <w:pStyle w:val="NormalWeb"/>
        <w:widowControl/>
        <w:spacing w:beforeAutospacing="0" w:after="260" w:afterAutospacing="0" w:line="360" w:lineRule="auto"/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134" w:right="1474" w:bottom="1134" w:left="1474" w:header="708" w:footer="708" w:gutter="0"/>
      <w:pgNumType w:start="3"/>
      <w:cols w:sep="1"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4596C" w:rsidP="00683DD2" w14:paraId="0E3B843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4596C" w14:paraId="1E75AC7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4596C" w:rsidP="00683DD2" w14:paraId="1C4BB774" w14:textId="3EF829A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A4596C" w14:paraId="15CAAABF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4596C" w14:paraId="202D26B9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4596C" w:rsidP="00683DD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4596C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4596C" w:rsidP="00683DD2" w14:textId="3EF829A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A4596C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4596C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4596C" w:rsidP="00683DD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4596C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4596C" w:rsidP="00683DD2" w14:textId="3EF829A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A4596C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4596C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4596C" w14:paraId="4B24DF2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4596C" w14:paraId="6058ACED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4596C" w14:paraId="303FCE74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4596C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4596C" w14:textId="7777777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4596C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4596C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4596C" w14:textId="77777777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4596C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30475A"/>
    <w:rsid w:val="00683DD2"/>
    <w:rsid w:val="00A4596C"/>
    <w:rsid w:val="00A77B3E"/>
    <w:rsid w:val="00CA2A5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01BF3AF3"/>
  <w15:docId w15:val="{F6103E6B-1B86-4A4C-83AD-33EA21A18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qFormat/>
    <w:rsid w:val="0030475A"/>
    <w:pPr>
      <w:widowControl w:val="0"/>
      <w:spacing w:beforeAutospacing="1" w:afterAutospacing="1"/>
    </w:pPr>
    <w:rPr>
      <w:rFonts w:ascii="Calibri" w:eastAsia="宋体" w:hAnsi="Calibri"/>
    </w:rPr>
  </w:style>
  <w:style w:type="paragraph" w:styleId="Header">
    <w:name w:val="header"/>
    <w:basedOn w:val="Normal"/>
    <w:link w:val="a"/>
    <w:rsid w:val="00A4596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rsid w:val="00A4596C"/>
    <w:rPr>
      <w:sz w:val="18"/>
      <w:szCs w:val="18"/>
    </w:rPr>
  </w:style>
  <w:style w:type="paragraph" w:styleId="Footer">
    <w:name w:val="footer"/>
    <w:basedOn w:val="Normal"/>
    <w:link w:val="a0"/>
    <w:rsid w:val="00A4596C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rsid w:val="00A4596C"/>
    <w:rPr>
      <w:sz w:val="18"/>
      <w:szCs w:val="18"/>
    </w:rPr>
  </w:style>
  <w:style w:type="character" w:styleId="PageNumber">
    <w:name w:val="page number"/>
    <w:basedOn w:val="DefaultParagraphFont"/>
    <w:rsid w:val="00A459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618046116044006032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2969</Words>
  <Characters>16925</Characters>
  <Application>Microsoft Office Word</Application>
  <DocSecurity>0</DocSecurity>
  <Lines>141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铭基 席</cp:lastModifiedBy>
  <cp:revision>2</cp:revision>
  <dcterms:created xsi:type="dcterms:W3CDTF">2024-01-29T10:30:00Z</dcterms:created>
  <dcterms:modified xsi:type="dcterms:W3CDTF">2024-01-29T10:30:00Z</dcterms:modified>
</cp:coreProperties>
</file>